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drawings/drawing1.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C60EE6" w14:textId="5172175B" w:rsidR="00D12B71" w:rsidRPr="00D12B71" w:rsidRDefault="0025429A" w:rsidP="00D12B71">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Информация об</w:t>
      </w:r>
    </w:p>
    <w:p w14:paraId="2E365C15" w14:textId="1CB33ADC" w:rsidR="00D12B71" w:rsidRPr="00D12B71" w:rsidRDefault="0025429A" w:rsidP="00D12B71">
      <w:pPr>
        <w:keepNext/>
        <w:keepLines/>
        <w:spacing w:after="0" w:line="240" w:lineRule="auto"/>
        <w:ind w:left="567" w:right="850"/>
        <w:jc w:val="center"/>
        <w:outlineLvl w:val="0"/>
        <w:rPr>
          <w:rFonts w:ascii="Times New Roman" w:eastAsia="Times New Roman" w:hAnsi="Times New Roman" w:cs="Times New Roman"/>
          <w:b/>
          <w:bCs/>
          <w:snapToGrid w:val="0"/>
          <w:color w:val="000000"/>
          <w:sz w:val="28"/>
          <w:szCs w:val="28"/>
          <w:lang w:eastAsia="ru-RU"/>
        </w:rPr>
      </w:pPr>
      <w:r>
        <w:rPr>
          <w:rFonts w:ascii="Times New Roman" w:eastAsia="Times New Roman" w:hAnsi="Times New Roman" w:cs="Times New Roman"/>
          <w:b/>
          <w:bCs/>
          <w:color w:val="000000"/>
          <w:sz w:val="28"/>
          <w:szCs w:val="28"/>
          <w:lang w:eastAsia="ru-RU"/>
        </w:rPr>
        <w:t>экспертно-аналитическом мероприятии</w:t>
      </w:r>
      <w:r w:rsidR="00D12B71" w:rsidRPr="00D12B71">
        <w:rPr>
          <w:rFonts w:ascii="Times New Roman" w:eastAsia="Times New Roman" w:hAnsi="Times New Roman" w:cs="Times New Roman"/>
          <w:b/>
          <w:bCs/>
          <w:color w:val="000000"/>
          <w:sz w:val="28"/>
          <w:szCs w:val="28"/>
          <w:lang w:eastAsia="ru-RU"/>
        </w:rPr>
        <w:t xml:space="preserve"> на проект решения Совета муниципального образования Тбилисский район «</w:t>
      </w:r>
      <w:r w:rsidR="00D12B71" w:rsidRPr="00D12B71">
        <w:rPr>
          <w:rFonts w:ascii="Times New Roman" w:eastAsia="Times New Roman" w:hAnsi="Times New Roman" w:cs="Times New Roman"/>
          <w:b/>
          <w:bCs/>
          <w:snapToGrid w:val="0"/>
          <w:color w:val="000000"/>
          <w:sz w:val="28"/>
          <w:szCs w:val="28"/>
          <w:lang w:eastAsia="ru-RU"/>
        </w:rPr>
        <w:t xml:space="preserve">О </w:t>
      </w:r>
    </w:p>
    <w:p w14:paraId="767752E3" w14:textId="77777777" w:rsidR="00D12B71" w:rsidRPr="00D12B71" w:rsidRDefault="00D12B71" w:rsidP="00D12B71">
      <w:pPr>
        <w:keepNext/>
        <w:keepLines/>
        <w:tabs>
          <w:tab w:val="left" w:pos="8505"/>
        </w:tabs>
        <w:spacing w:after="0" w:line="240" w:lineRule="auto"/>
        <w:ind w:left="567" w:right="850"/>
        <w:jc w:val="center"/>
        <w:outlineLvl w:val="0"/>
        <w:rPr>
          <w:rFonts w:ascii="Times New Roman" w:eastAsia="Times New Roman" w:hAnsi="Times New Roman" w:cs="Times New Roman"/>
          <w:b/>
          <w:bCs/>
          <w:snapToGrid w:val="0"/>
          <w:color w:val="000000"/>
          <w:sz w:val="28"/>
          <w:szCs w:val="28"/>
          <w:lang w:eastAsia="ru-RU"/>
        </w:rPr>
      </w:pPr>
      <w:r w:rsidRPr="00D12B71">
        <w:rPr>
          <w:rFonts w:ascii="Times New Roman" w:eastAsia="Times New Roman" w:hAnsi="Times New Roman" w:cs="Times New Roman"/>
          <w:b/>
          <w:bCs/>
          <w:snapToGrid w:val="0"/>
          <w:color w:val="000000"/>
          <w:sz w:val="28"/>
          <w:szCs w:val="28"/>
          <w:lang w:eastAsia="ru-RU"/>
        </w:rPr>
        <w:t>бюджете муниципального образования Тбилисский район на 2024 год и плановый период 2025 и 2026 годов»</w:t>
      </w:r>
    </w:p>
    <w:p w14:paraId="22E5DE71" w14:textId="77777777" w:rsidR="0025429A" w:rsidRDefault="0025429A" w:rsidP="00D12B71">
      <w:pPr>
        <w:spacing w:after="0" w:line="240" w:lineRule="auto"/>
        <w:ind w:firstLine="709"/>
        <w:jc w:val="both"/>
        <w:rPr>
          <w:rFonts w:ascii="Times New Roman" w:eastAsia="Times New Roman" w:hAnsi="Times New Roman" w:cs="Times New Roman"/>
          <w:b/>
          <w:bCs/>
          <w:sz w:val="28"/>
          <w:szCs w:val="28"/>
          <w:lang w:eastAsia="ru-RU"/>
        </w:rPr>
      </w:pPr>
    </w:p>
    <w:p w14:paraId="0792B42D" w14:textId="77777777" w:rsidR="00D12B71" w:rsidRPr="00D12B71" w:rsidRDefault="00D12B71" w:rsidP="00D12B71">
      <w:pPr>
        <w:spacing w:after="0" w:line="240" w:lineRule="auto"/>
        <w:ind w:firstLine="709"/>
        <w:jc w:val="both"/>
        <w:rPr>
          <w:rFonts w:ascii="Times New Roman" w:eastAsia="Times New Roman" w:hAnsi="Times New Roman" w:cs="Times New Roman"/>
          <w:b/>
          <w:bCs/>
          <w:sz w:val="28"/>
          <w:szCs w:val="28"/>
          <w:lang w:eastAsia="ru-RU"/>
        </w:rPr>
      </w:pPr>
      <w:r w:rsidRPr="00D12B71">
        <w:rPr>
          <w:rFonts w:ascii="Times New Roman" w:eastAsia="Times New Roman" w:hAnsi="Times New Roman" w:cs="Times New Roman"/>
          <w:b/>
          <w:bCs/>
          <w:sz w:val="28"/>
          <w:szCs w:val="28"/>
          <w:lang w:eastAsia="ru-RU"/>
        </w:rPr>
        <w:t>1. Основание</w:t>
      </w:r>
    </w:p>
    <w:p w14:paraId="62D07D68" w14:textId="093629F4"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1.1. Экспертиза проекта решения Совета муниципального образования Тбилисский район «О бюджете муниципального образования Тбилисский район на 2024 год и плановый период 2025 и 2026 годов» (далее – проект решения, проект бюджета) проведена на основании пункта 1.2 статьи 8 Положения о контрольно-счетной палате муниципального образования Тбилисский район утвержденного решением Совета муниципального образования Тбилисский район от 31.03.2022 г. № 156 «О внесении изменения в решение Совета муниципального образования Тбилисский р</w:t>
      </w:r>
      <w:r w:rsidR="00E157CC">
        <w:rPr>
          <w:rFonts w:ascii="Times New Roman" w:eastAsia="Times New Roman" w:hAnsi="Times New Roman" w:cs="Times New Roman"/>
          <w:bCs/>
          <w:sz w:val="28"/>
          <w:szCs w:val="28"/>
          <w:lang w:eastAsia="ru-RU"/>
        </w:rPr>
        <w:t>айон от 29.03.</w:t>
      </w:r>
      <w:r w:rsidRPr="00D12B71">
        <w:rPr>
          <w:rFonts w:ascii="Times New Roman" w:eastAsia="Times New Roman" w:hAnsi="Times New Roman" w:cs="Times New Roman"/>
          <w:bCs/>
          <w:sz w:val="28"/>
          <w:szCs w:val="28"/>
          <w:lang w:eastAsia="ru-RU"/>
        </w:rPr>
        <w:t xml:space="preserve">2012 г. № 406 «Об утверждении Положения о контрольно-счетной палате муниципального образования Тбилисский район», в соответствии с пунктом 2.8.1 раздела 2 </w:t>
      </w:r>
      <w:r w:rsidRPr="00D12B71">
        <w:rPr>
          <w:rFonts w:ascii="Times New Roman" w:eastAsia="Calibri" w:hAnsi="Times New Roman" w:cs="Times New Roman"/>
          <w:sz w:val="28"/>
          <w:szCs w:val="28"/>
        </w:rPr>
        <w:t>плана работы контрольно-счетной палаты муниципального образования Тбилисский район (далее – КСП, Контрольно - счетная палата) на 2023 год,</w:t>
      </w:r>
      <w:r w:rsidRPr="00D12B71">
        <w:rPr>
          <w:rFonts w:ascii="Times New Roman" w:eastAsia="Times New Roman" w:hAnsi="Times New Roman" w:cs="Times New Roman"/>
          <w:bCs/>
          <w:sz w:val="28"/>
          <w:szCs w:val="28"/>
          <w:lang w:eastAsia="ru-RU"/>
        </w:rPr>
        <w:t xml:space="preserve"> со статьей 5 Порядка внесения, прохождения и принятия правовых актов в Совет муниципального образования Тбилисский район, утвержденного решением Совета от 29.03.2012 г. № 396 (в редакции изменений от 24.01.2013 г. № 575). </w:t>
      </w:r>
    </w:p>
    <w:p w14:paraId="747D7FF2" w14:textId="77777777"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p>
    <w:p w14:paraId="0DA253CA" w14:textId="77777777" w:rsidR="00D12B71" w:rsidRDefault="00D12B71" w:rsidP="00D12B71">
      <w:pPr>
        <w:spacing w:after="0" w:line="240" w:lineRule="auto"/>
        <w:ind w:firstLine="709"/>
        <w:jc w:val="both"/>
        <w:rPr>
          <w:rFonts w:ascii="Times New Roman" w:eastAsia="Times New Roman" w:hAnsi="Times New Roman" w:cs="Times New Roman"/>
          <w:b/>
          <w:bCs/>
          <w:sz w:val="28"/>
          <w:szCs w:val="28"/>
          <w:lang w:eastAsia="ru-RU"/>
        </w:rPr>
      </w:pPr>
      <w:r w:rsidRPr="00D12B71">
        <w:rPr>
          <w:rFonts w:ascii="Times New Roman" w:eastAsia="Times New Roman" w:hAnsi="Times New Roman" w:cs="Times New Roman"/>
          <w:b/>
          <w:bCs/>
          <w:sz w:val="28"/>
          <w:szCs w:val="28"/>
          <w:lang w:eastAsia="ru-RU"/>
        </w:rPr>
        <w:t>2. Соответствие пакета документов установленным требованиям</w:t>
      </w:r>
    </w:p>
    <w:p w14:paraId="52E6D182" w14:textId="77777777" w:rsidR="00D12B71" w:rsidRPr="00D12B71" w:rsidRDefault="00D12B71" w:rsidP="00D12B71">
      <w:pPr>
        <w:spacing w:after="0" w:line="240" w:lineRule="auto"/>
        <w:ind w:firstLine="709"/>
        <w:jc w:val="both"/>
        <w:rPr>
          <w:rFonts w:ascii="Times New Roman" w:eastAsia="Times New Roman" w:hAnsi="Times New Roman" w:cs="Times New Roman"/>
          <w:iCs/>
          <w:sz w:val="28"/>
          <w:szCs w:val="28"/>
          <w:lang w:eastAsia="ru-RU"/>
        </w:rPr>
      </w:pPr>
      <w:r w:rsidRPr="00D12B71">
        <w:rPr>
          <w:rFonts w:ascii="Times New Roman" w:eastAsia="Times New Roman" w:hAnsi="Times New Roman" w:cs="Times New Roman"/>
          <w:iCs/>
          <w:sz w:val="28"/>
          <w:szCs w:val="28"/>
          <w:lang w:eastAsia="ru-RU"/>
        </w:rPr>
        <w:t>2.1. Представленный на экспертизу пакет документов имеет приложения, по которым вносятся изменения:</w:t>
      </w:r>
    </w:p>
    <w:p w14:paraId="7C0044C2" w14:textId="77777777" w:rsidR="00D12B71" w:rsidRPr="00D12B71" w:rsidRDefault="00D12B71" w:rsidP="00D12B71">
      <w:pPr>
        <w:spacing w:after="0" w:line="240" w:lineRule="auto"/>
        <w:ind w:firstLine="709"/>
        <w:jc w:val="both"/>
        <w:rPr>
          <w:rFonts w:ascii="Times New Roman" w:eastAsia="Times New Roman" w:hAnsi="Times New Roman" w:cs="Times New Roman"/>
          <w:iCs/>
          <w:sz w:val="28"/>
          <w:szCs w:val="28"/>
          <w:lang w:eastAsia="ru-RU"/>
        </w:rPr>
      </w:pPr>
      <w:r w:rsidRPr="00D12B71">
        <w:rPr>
          <w:rFonts w:ascii="Times New Roman" w:eastAsia="Times New Roman" w:hAnsi="Times New Roman" w:cs="Times New Roman"/>
          <w:iCs/>
          <w:sz w:val="28"/>
          <w:szCs w:val="28"/>
          <w:lang w:eastAsia="ru-RU"/>
        </w:rPr>
        <w:t xml:space="preserve">1) письмо на имя председателя Совета для рассмотрения и принятия решения </w:t>
      </w:r>
      <w:r w:rsidRPr="00D12B71">
        <w:rPr>
          <w:rFonts w:ascii="Times New Roman" w:eastAsia="Times New Roman" w:hAnsi="Times New Roman" w:cs="Times New Roman"/>
          <w:bCs/>
          <w:sz w:val="28"/>
          <w:szCs w:val="28"/>
          <w:lang w:eastAsia="ru-RU"/>
        </w:rPr>
        <w:t>«О бюджете муниципального образования Тбилисский район на               2024 год и плановый период 2025 и 2026 годов»</w:t>
      </w:r>
      <w:r w:rsidRPr="00D12B71">
        <w:rPr>
          <w:rFonts w:ascii="Times New Roman" w:eastAsia="Times New Roman" w:hAnsi="Times New Roman" w:cs="Times New Roman"/>
          <w:iCs/>
          <w:sz w:val="28"/>
          <w:szCs w:val="28"/>
          <w:lang w:eastAsia="ru-RU"/>
        </w:rPr>
        <w:t>;</w:t>
      </w:r>
    </w:p>
    <w:p w14:paraId="315AD331" w14:textId="77777777"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iCs/>
          <w:sz w:val="28"/>
          <w:szCs w:val="28"/>
          <w:lang w:eastAsia="ru-RU"/>
        </w:rPr>
        <w:t xml:space="preserve">2) проект решения </w:t>
      </w:r>
      <w:r w:rsidRPr="00D12B71">
        <w:rPr>
          <w:rFonts w:ascii="Times New Roman" w:eastAsia="Times New Roman" w:hAnsi="Times New Roman" w:cs="Times New Roman"/>
          <w:bCs/>
          <w:sz w:val="28"/>
          <w:szCs w:val="28"/>
          <w:lang w:eastAsia="ru-RU"/>
        </w:rPr>
        <w:t>«О бюджете муниципального образования Тбилисский район на 2024 год и плановый период 2025 и 2026 годов»;</w:t>
      </w:r>
    </w:p>
    <w:p w14:paraId="0464DD4A" w14:textId="77777777"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3)</w:t>
      </w:r>
      <w:r w:rsidRPr="00D12B71">
        <w:rPr>
          <w:rFonts w:ascii="Times New Roman" w:eastAsia="Calibri" w:hAnsi="Times New Roman" w:cs="Times New Roman"/>
          <w:sz w:val="28"/>
          <w:szCs w:val="28"/>
        </w:rPr>
        <w:t xml:space="preserve"> </w:t>
      </w:r>
      <w:r w:rsidRPr="00D12B71">
        <w:rPr>
          <w:rFonts w:ascii="Times New Roman" w:eastAsia="Times New Roman" w:hAnsi="Times New Roman" w:cs="Times New Roman"/>
          <w:bCs/>
          <w:sz w:val="28"/>
          <w:szCs w:val="28"/>
          <w:lang w:eastAsia="ru-RU"/>
        </w:rPr>
        <w:t>пояснительная записка;</w:t>
      </w:r>
    </w:p>
    <w:p w14:paraId="2C8A153C" w14:textId="77777777"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4) финансово-экономическое обоснование;</w:t>
      </w:r>
    </w:p>
    <w:p w14:paraId="485D5EDC" w14:textId="77777777"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5) приложение № 1 «Объем поступлений доходов в бюджет муниципального образования Тбилисский район по кодам видов (подвидов) доходов на 2024 год»;</w:t>
      </w:r>
    </w:p>
    <w:p w14:paraId="410D0360" w14:textId="77777777"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6) приложение № 2 «Объем поступлений доходов в бюджет муниципального образования Тбилисский район по кодам видов (подвидов) доходов на 2025 год»;</w:t>
      </w:r>
    </w:p>
    <w:p w14:paraId="2B475178" w14:textId="77777777"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7) приложение № 3 «Объем поступлений доходов в бюджет муниципального образования Тбилисский район по кодам видов (подвидов) доходов на 2026 год»;</w:t>
      </w:r>
    </w:p>
    <w:p w14:paraId="6A0D2908" w14:textId="77777777"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8)</w:t>
      </w:r>
      <w:r w:rsidRPr="00D12B71">
        <w:rPr>
          <w:rFonts w:ascii="Times New Roman" w:eastAsia="Calibri" w:hAnsi="Times New Roman" w:cs="Times New Roman"/>
          <w:sz w:val="28"/>
          <w:szCs w:val="28"/>
        </w:rPr>
        <w:t xml:space="preserve"> </w:t>
      </w:r>
      <w:r w:rsidRPr="00D12B71">
        <w:rPr>
          <w:rFonts w:ascii="Times New Roman" w:eastAsia="Times New Roman" w:hAnsi="Times New Roman" w:cs="Times New Roman"/>
          <w:bCs/>
          <w:sz w:val="28"/>
          <w:szCs w:val="28"/>
          <w:lang w:eastAsia="ru-RU"/>
        </w:rPr>
        <w:t>приложение № 4 «Безвозмездные поступления из краевого бюджета на 2024 год»;</w:t>
      </w:r>
    </w:p>
    <w:p w14:paraId="15EBF9D7" w14:textId="77777777"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lastRenderedPageBreak/>
        <w:t>9) приложение № 5 «Безвозмездные поступления из краевого бюджета на 2025 год»;</w:t>
      </w:r>
    </w:p>
    <w:p w14:paraId="18DC7018" w14:textId="77777777"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10) приложение № 6 «Безвозмездные поступления из краевого бюджета на 2026 год»;</w:t>
      </w:r>
    </w:p>
    <w:p w14:paraId="5BC50B07" w14:textId="77777777"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11) приложение № 7 «Распределение бюджетных ассигнований по разделам и подразделам классификации расходов бюджета муниципального образования Тбилисский район на 2024 год»;</w:t>
      </w:r>
    </w:p>
    <w:p w14:paraId="3145023B" w14:textId="77777777"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12) приложение № 8 «Распределение бюджетных ассигнований по разделам и подразделам классификации расходов бюджета муниципального образования Тбилисский район на 2025 и 2026 годы»;</w:t>
      </w:r>
    </w:p>
    <w:p w14:paraId="3F73607C" w14:textId="77777777"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13) приложение № 9 «Распределение бюджетных ассигнований по целевым статьям (муниципальным программным и непрограммным направлениям деятельности), группам видов расходов классификации расходов бюджетов на 2024 год»;</w:t>
      </w:r>
    </w:p>
    <w:p w14:paraId="484940B9" w14:textId="77777777"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14) приложение № 10 «Распределение бюджетных ассигнований по целевым статьям (муниципальным программным и непрограммным направлениям деятельности), группам видов расходов классификации расходов бюджетов на 2025 и 2026 годы»;</w:t>
      </w:r>
    </w:p>
    <w:p w14:paraId="3D44E494" w14:textId="77777777"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15) приложение № 11 «Ведомственная структура расходов бюджета муниципального образования Тбилисский район на 2024 год»;</w:t>
      </w:r>
    </w:p>
    <w:p w14:paraId="1701E6C6" w14:textId="77777777"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16) приложение № 12 «Ведомственная структура расходов бюджета муниципального образования Тбилисский район на 2025 и 2026 годы»;</w:t>
      </w:r>
    </w:p>
    <w:p w14:paraId="3EFEE7B6" w14:textId="77777777" w:rsidR="00D12B71" w:rsidRPr="00D12B71" w:rsidRDefault="00D12B71" w:rsidP="00D12B71">
      <w:pPr>
        <w:spacing w:after="0" w:line="240" w:lineRule="auto"/>
        <w:ind w:firstLine="709"/>
        <w:jc w:val="both"/>
        <w:rPr>
          <w:rFonts w:ascii="Times New Roman" w:eastAsia="Times New Roman" w:hAnsi="Times New Roman" w:cs="Times New Roman"/>
          <w:sz w:val="28"/>
          <w:szCs w:val="28"/>
          <w:lang w:eastAsia="ru-RU"/>
        </w:rPr>
      </w:pPr>
      <w:r w:rsidRPr="00D12B71">
        <w:rPr>
          <w:rFonts w:ascii="Times New Roman" w:eastAsia="Times New Roman" w:hAnsi="Times New Roman" w:cs="Times New Roman"/>
          <w:bCs/>
          <w:sz w:val="28"/>
          <w:szCs w:val="28"/>
          <w:lang w:eastAsia="ru-RU"/>
        </w:rPr>
        <w:t>17) приложение № 13</w:t>
      </w:r>
      <w:r w:rsidRPr="00D12B71">
        <w:rPr>
          <w:rFonts w:ascii="Times New Roman" w:eastAsia="Times New Roman" w:hAnsi="Times New Roman" w:cs="Times New Roman"/>
          <w:sz w:val="28"/>
          <w:szCs w:val="28"/>
          <w:lang w:eastAsia="ru-RU"/>
        </w:rPr>
        <w:t xml:space="preserve"> «Объем бюджетных ассигнований, направляемых на социальную поддержку детей и семей, имеющих детей, на 2024 год и п</w:t>
      </w:r>
      <w:r w:rsidRPr="00D12B71">
        <w:rPr>
          <w:rFonts w:ascii="Times New Roman" w:eastAsia="Calibri" w:hAnsi="Times New Roman" w:cs="Times New Roman"/>
          <w:bCs/>
          <w:sz w:val="28"/>
          <w:szCs w:val="28"/>
        </w:rPr>
        <w:t>лановый период 2025 и 2026 годов</w:t>
      </w:r>
      <w:r w:rsidRPr="00D12B71">
        <w:rPr>
          <w:rFonts w:ascii="Times New Roman" w:eastAsia="Times New Roman" w:hAnsi="Times New Roman" w:cs="Times New Roman"/>
          <w:sz w:val="28"/>
          <w:szCs w:val="28"/>
          <w:lang w:eastAsia="ru-RU"/>
        </w:rPr>
        <w:t>»;</w:t>
      </w:r>
    </w:p>
    <w:p w14:paraId="540C0A48" w14:textId="77777777"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18) приложение № 14 «Источники внутреннего финансирования дефицита бюджета муниципального образования Тбилисский район, перечень статей и видов источников финансирования дефицитов бюджетов на 2024 год»;</w:t>
      </w:r>
    </w:p>
    <w:p w14:paraId="6CF34BD6" w14:textId="77777777"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19) приложение № 15 «Источники внутреннего финансирования дефицита бюджета муниципального образования Тбилисский район, перечень статей и видов источников финансирования дефицитов бюджетов на 2025 и 2026 годы»;</w:t>
      </w:r>
    </w:p>
    <w:p w14:paraId="4CB14F38" w14:textId="77777777" w:rsidR="00D12B71" w:rsidRPr="00D12B71" w:rsidRDefault="00D12B71" w:rsidP="00D12B71">
      <w:pPr>
        <w:spacing w:after="0" w:line="240" w:lineRule="auto"/>
        <w:ind w:firstLine="709"/>
        <w:jc w:val="both"/>
        <w:rPr>
          <w:rFonts w:ascii="Times New Roman" w:eastAsia="Times New Roman" w:hAnsi="Times New Roman" w:cs="Times New Roman"/>
          <w:sz w:val="28"/>
          <w:szCs w:val="28"/>
          <w:lang w:eastAsia="ru-RU"/>
        </w:rPr>
      </w:pPr>
      <w:r w:rsidRPr="00D12B71">
        <w:rPr>
          <w:rFonts w:ascii="Times New Roman" w:eastAsia="Times New Roman" w:hAnsi="Times New Roman" w:cs="Times New Roman"/>
          <w:bCs/>
          <w:sz w:val="28"/>
          <w:szCs w:val="28"/>
          <w:lang w:eastAsia="ru-RU"/>
        </w:rPr>
        <w:t>20) приложение № 16</w:t>
      </w:r>
      <w:r w:rsidRPr="00D12B71">
        <w:rPr>
          <w:rFonts w:ascii="Times New Roman" w:eastAsia="Times New Roman" w:hAnsi="Times New Roman" w:cs="Times New Roman"/>
          <w:sz w:val="28"/>
          <w:szCs w:val="28"/>
          <w:lang w:eastAsia="ru-RU"/>
        </w:rPr>
        <w:t xml:space="preserve"> «Объем средств дотаций на выравнивание бюджетной обеспеченности поселений и их распределение между поселениями на 2024 год»;</w:t>
      </w:r>
    </w:p>
    <w:p w14:paraId="4939088F" w14:textId="77777777" w:rsidR="00D12B71" w:rsidRPr="00D12B71" w:rsidRDefault="00D12B71" w:rsidP="00D12B71">
      <w:pPr>
        <w:spacing w:after="0" w:line="240" w:lineRule="auto"/>
        <w:ind w:firstLine="709"/>
        <w:jc w:val="both"/>
        <w:rPr>
          <w:rFonts w:ascii="Times New Roman" w:eastAsia="Times New Roman" w:hAnsi="Times New Roman" w:cs="Times New Roman"/>
          <w:sz w:val="28"/>
          <w:szCs w:val="28"/>
          <w:lang w:eastAsia="ru-RU"/>
        </w:rPr>
      </w:pPr>
      <w:r w:rsidRPr="00D12B71">
        <w:rPr>
          <w:rFonts w:ascii="Times New Roman" w:eastAsia="Times New Roman" w:hAnsi="Times New Roman" w:cs="Times New Roman"/>
          <w:bCs/>
          <w:sz w:val="28"/>
          <w:szCs w:val="28"/>
          <w:lang w:eastAsia="ru-RU"/>
        </w:rPr>
        <w:t>21) приложение № 17</w:t>
      </w:r>
      <w:r w:rsidRPr="00D12B71">
        <w:rPr>
          <w:rFonts w:ascii="Times New Roman" w:eastAsia="Times New Roman" w:hAnsi="Times New Roman" w:cs="Times New Roman"/>
          <w:sz w:val="28"/>
          <w:szCs w:val="28"/>
          <w:lang w:eastAsia="ru-RU"/>
        </w:rPr>
        <w:t xml:space="preserve"> «Программа муниципальных внутренних заимствований муниципального образования Тбилисский район на 2024 год и плановый период 2025 и 2026 годов»;</w:t>
      </w:r>
    </w:p>
    <w:p w14:paraId="2C0A4166" w14:textId="77777777" w:rsidR="00D12B71" w:rsidRPr="00D12B71" w:rsidRDefault="00D12B71" w:rsidP="00D12B71">
      <w:pPr>
        <w:spacing w:after="0" w:line="240" w:lineRule="auto"/>
        <w:ind w:firstLine="709"/>
        <w:jc w:val="both"/>
        <w:rPr>
          <w:rFonts w:ascii="Times New Roman" w:eastAsia="Times New Roman" w:hAnsi="Times New Roman" w:cs="Times New Roman"/>
          <w:sz w:val="28"/>
          <w:szCs w:val="28"/>
          <w:lang w:eastAsia="ru-RU"/>
        </w:rPr>
      </w:pPr>
      <w:r w:rsidRPr="00D12B71">
        <w:rPr>
          <w:rFonts w:ascii="Times New Roman" w:eastAsia="Times New Roman" w:hAnsi="Times New Roman" w:cs="Times New Roman"/>
          <w:bCs/>
          <w:sz w:val="28"/>
          <w:szCs w:val="28"/>
          <w:lang w:eastAsia="ru-RU"/>
        </w:rPr>
        <w:t>22) приложение № 18</w:t>
      </w:r>
      <w:r w:rsidRPr="00D12B71">
        <w:rPr>
          <w:rFonts w:ascii="Times New Roman" w:eastAsia="Times New Roman" w:hAnsi="Times New Roman" w:cs="Times New Roman"/>
          <w:sz w:val="28"/>
          <w:szCs w:val="28"/>
          <w:lang w:eastAsia="ru-RU"/>
        </w:rPr>
        <w:t xml:space="preserve"> «Программа муниципальных внешних заимствований муниципального образования Тбилисский район на 2024 год и плановый период 2025 и 2026 годов»;</w:t>
      </w:r>
    </w:p>
    <w:p w14:paraId="207BABAA" w14:textId="77777777" w:rsidR="00D12B71" w:rsidRPr="00D12B71" w:rsidRDefault="00D12B71" w:rsidP="00D12B71">
      <w:pPr>
        <w:spacing w:after="0" w:line="240" w:lineRule="auto"/>
        <w:ind w:firstLine="709"/>
        <w:jc w:val="both"/>
        <w:rPr>
          <w:rFonts w:ascii="Times New Roman" w:eastAsia="Times New Roman" w:hAnsi="Times New Roman" w:cs="Times New Roman"/>
          <w:sz w:val="28"/>
          <w:szCs w:val="28"/>
          <w:lang w:eastAsia="ru-RU"/>
        </w:rPr>
      </w:pPr>
      <w:r w:rsidRPr="00D12B71">
        <w:rPr>
          <w:rFonts w:ascii="Times New Roman" w:eastAsia="Times New Roman" w:hAnsi="Times New Roman" w:cs="Times New Roman"/>
          <w:bCs/>
          <w:sz w:val="28"/>
          <w:szCs w:val="28"/>
          <w:lang w:eastAsia="ru-RU"/>
        </w:rPr>
        <w:t>23) приложение № 19</w:t>
      </w:r>
      <w:r w:rsidRPr="00D12B71">
        <w:rPr>
          <w:rFonts w:ascii="Times New Roman" w:eastAsia="Times New Roman" w:hAnsi="Times New Roman" w:cs="Times New Roman"/>
          <w:sz w:val="28"/>
          <w:szCs w:val="28"/>
          <w:lang w:eastAsia="ru-RU"/>
        </w:rPr>
        <w:t xml:space="preserve"> «Программа муниципальных гарантий муниципального образования Тбилисский район в валюте Российской Федерации на 2024 год и плановый период 2025 и 2026 годов»;</w:t>
      </w:r>
    </w:p>
    <w:p w14:paraId="437568C8" w14:textId="77777777" w:rsidR="00D12B71" w:rsidRPr="00D12B71" w:rsidRDefault="00D12B71" w:rsidP="00D12B71">
      <w:pPr>
        <w:spacing w:after="0" w:line="240" w:lineRule="auto"/>
        <w:ind w:firstLine="709"/>
        <w:jc w:val="both"/>
        <w:rPr>
          <w:rFonts w:ascii="Times New Roman" w:eastAsia="Times New Roman" w:hAnsi="Times New Roman" w:cs="Times New Roman"/>
          <w:sz w:val="28"/>
          <w:szCs w:val="28"/>
          <w:lang w:eastAsia="ru-RU"/>
        </w:rPr>
      </w:pPr>
      <w:r w:rsidRPr="00D12B71">
        <w:rPr>
          <w:rFonts w:ascii="Times New Roman" w:eastAsia="Times New Roman" w:hAnsi="Times New Roman" w:cs="Times New Roman"/>
          <w:sz w:val="28"/>
          <w:szCs w:val="28"/>
          <w:lang w:eastAsia="ru-RU"/>
        </w:rPr>
        <w:t>24) приложение № 20 «Программа муниципальных гарантий муниципального образования Тбилисский район в иностранной валюте на                 2024 год и плановый период 2025 и 2026 годов»;</w:t>
      </w:r>
    </w:p>
    <w:p w14:paraId="0A419A33" w14:textId="77777777" w:rsidR="00D12B71" w:rsidRPr="00D12B71" w:rsidRDefault="00D12B71" w:rsidP="00D12B71">
      <w:pPr>
        <w:spacing w:after="0" w:line="240" w:lineRule="auto"/>
        <w:ind w:firstLine="709"/>
        <w:jc w:val="both"/>
        <w:rPr>
          <w:rFonts w:ascii="Times New Roman" w:eastAsia="Times New Roman" w:hAnsi="Times New Roman" w:cs="Times New Roman"/>
          <w:sz w:val="28"/>
          <w:szCs w:val="28"/>
          <w:lang w:eastAsia="ru-RU"/>
        </w:rPr>
      </w:pPr>
      <w:r w:rsidRPr="00D12B71">
        <w:rPr>
          <w:rFonts w:ascii="Times New Roman" w:eastAsia="Times New Roman" w:hAnsi="Times New Roman" w:cs="Times New Roman"/>
          <w:sz w:val="28"/>
          <w:szCs w:val="28"/>
          <w:lang w:eastAsia="ru-RU"/>
        </w:rPr>
        <w:t xml:space="preserve">25) </w:t>
      </w:r>
      <w:r w:rsidRPr="00D12B71">
        <w:rPr>
          <w:rFonts w:ascii="Times New Roman" w:eastAsia="Times New Roman" w:hAnsi="Times New Roman" w:cs="Times New Roman"/>
          <w:bCs/>
          <w:sz w:val="28"/>
          <w:szCs w:val="28"/>
          <w:lang w:eastAsia="ru-RU"/>
        </w:rPr>
        <w:t>приложение № 21</w:t>
      </w:r>
      <w:r w:rsidRPr="00D12B71">
        <w:rPr>
          <w:rFonts w:ascii="Times New Roman" w:eastAsia="Times New Roman" w:hAnsi="Times New Roman" w:cs="Times New Roman"/>
          <w:sz w:val="28"/>
          <w:szCs w:val="28"/>
          <w:lang w:eastAsia="ru-RU"/>
        </w:rPr>
        <w:t xml:space="preserve"> «Программа предоставления бюджетных кредитов бюджетам сельских поселений муниципального образования Тбилисский район на 2024 - 2026 годы»;</w:t>
      </w:r>
    </w:p>
    <w:p w14:paraId="11C54C54" w14:textId="77777777" w:rsidR="00D12B71" w:rsidRPr="00D12B71" w:rsidRDefault="00D12B71" w:rsidP="00D12B71">
      <w:pPr>
        <w:spacing w:after="0" w:line="240" w:lineRule="auto"/>
        <w:ind w:firstLine="709"/>
        <w:jc w:val="both"/>
        <w:rPr>
          <w:rFonts w:ascii="Times New Roman" w:eastAsia="Times New Roman" w:hAnsi="Times New Roman" w:cs="Times New Roman"/>
          <w:sz w:val="28"/>
          <w:szCs w:val="28"/>
          <w:lang w:eastAsia="ru-RU"/>
        </w:rPr>
      </w:pPr>
      <w:r w:rsidRPr="00D12B71">
        <w:rPr>
          <w:rFonts w:ascii="Times New Roman" w:eastAsia="Times New Roman" w:hAnsi="Times New Roman" w:cs="Times New Roman"/>
          <w:bCs/>
          <w:sz w:val="28"/>
          <w:szCs w:val="28"/>
          <w:lang w:eastAsia="ru-RU"/>
        </w:rPr>
        <w:t>26) приложение № 22</w:t>
      </w:r>
      <w:r w:rsidRPr="00D12B71">
        <w:rPr>
          <w:rFonts w:ascii="Times New Roman" w:eastAsia="Times New Roman" w:hAnsi="Times New Roman" w:cs="Times New Roman"/>
          <w:sz w:val="28"/>
          <w:szCs w:val="28"/>
          <w:lang w:eastAsia="ru-RU"/>
        </w:rPr>
        <w:t xml:space="preserve"> «Безвозмездные поступления из бюджетов сельских поселений на выполнение переданных полномочий в 2024 году»;</w:t>
      </w:r>
    </w:p>
    <w:p w14:paraId="590DF606" w14:textId="77777777" w:rsidR="00D12B71" w:rsidRPr="00D12B71" w:rsidRDefault="00D12B71" w:rsidP="00D12B71">
      <w:pPr>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 xml:space="preserve">27) </w:t>
      </w:r>
      <w:r w:rsidRPr="00D12B71">
        <w:rPr>
          <w:rFonts w:ascii="Times New Roman" w:eastAsia="Times New Roman" w:hAnsi="Times New Roman" w:cs="Times New Roman"/>
          <w:sz w:val="28"/>
          <w:szCs w:val="28"/>
          <w:lang w:eastAsia="ru-RU"/>
        </w:rPr>
        <w:t>перечень нормативно правовых актов муниципального образования Тбилисский район, подлежащих признанию утратившими силу, приостановлению, изменению или принятию в связи с принятием проекта решения Совета муниципального образования Тбилисский район «О бюджете муниципального образования Тбилисский район на 2024 год и плановый период на 2025 и 2026 годов».</w:t>
      </w:r>
    </w:p>
    <w:p w14:paraId="07A43746" w14:textId="73996086" w:rsidR="00D12B71" w:rsidRPr="00D12B71" w:rsidRDefault="00D12B71" w:rsidP="00D12B71">
      <w:pPr>
        <w:spacing w:after="0" w:line="240" w:lineRule="auto"/>
        <w:ind w:firstLine="709"/>
        <w:jc w:val="both"/>
        <w:rPr>
          <w:rFonts w:ascii="Times New Roman" w:eastAsia="Times New Roman" w:hAnsi="Times New Roman" w:cs="Times New Roman"/>
          <w:iCs/>
          <w:sz w:val="28"/>
          <w:szCs w:val="28"/>
          <w:lang w:eastAsia="ru-RU"/>
        </w:rPr>
      </w:pPr>
      <w:r w:rsidRPr="00D12B71">
        <w:rPr>
          <w:rFonts w:ascii="Times New Roman" w:eastAsia="Times New Roman" w:hAnsi="Times New Roman" w:cs="Times New Roman"/>
          <w:iCs/>
          <w:sz w:val="28"/>
          <w:szCs w:val="28"/>
          <w:lang w:eastAsia="ru-RU"/>
        </w:rPr>
        <w:t xml:space="preserve">2.2. Дополнительно к экспертизе проекта решения, для подтверждения обоснованности расходов и доходов, представлены </w:t>
      </w:r>
      <w:bookmarkStart w:id="0" w:name="_Hlk95297516"/>
      <w:r w:rsidRPr="00D12B71">
        <w:rPr>
          <w:rFonts w:ascii="Times New Roman" w:eastAsia="Times New Roman" w:hAnsi="Times New Roman" w:cs="Times New Roman"/>
          <w:iCs/>
          <w:sz w:val="28"/>
          <w:szCs w:val="28"/>
          <w:lang w:eastAsia="ru-RU"/>
        </w:rPr>
        <w:t xml:space="preserve">обоснования расходов главных распорядителей бюджетных средств </w:t>
      </w:r>
      <w:r w:rsidRPr="00D12B71">
        <w:rPr>
          <w:rFonts w:ascii="Times New Roman" w:eastAsia="Times New Roman" w:hAnsi="Times New Roman" w:cs="Times New Roman"/>
          <w:sz w:val="28"/>
          <w:szCs w:val="28"/>
          <w:lang w:eastAsia="ru-RU"/>
        </w:rPr>
        <w:t>муниципального образования</w:t>
      </w:r>
      <w:r w:rsidRPr="00D12B71">
        <w:rPr>
          <w:rFonts w:ascii="Times New Roman" w:eastAsia="Times New Roman" w:hAnsi="Times New Roman" w:cs="Times New Roman"/>
          <w:iCs/>
          <w:sz w:val="28"/>
          <w:szCs w:val="28"/>
          <w:lang w:eastAsia="ru-RU"/>
        </w:rPr>
        <w:t xml:space="preserve"> Тбилисский район, проекты муниципальных программ муниципального образования Тбилисский район, документы в соответствии с пунктом 2 статьи 24 Положения о бюджетном процессе в муниципальном образовании Тбилисский район утвержденного решением Совета муниципального образования Тбилисский район от 30.09.2016 г. № 122 </w:t>
      </w:r>
      <w:r w:rsidRPr="00D12B71">
        <w:rPr>
          <w:rFonts w:ascii="Times New Roman" w:eastAsia="Times New Roman" w:hAnsi="Times New Roman" w:cs="Times New Roman"/>
          <w:bCs/>
          <w:sz w:val="28"/>
          <w:szCs w:val="28"/>
          <w:lang w:eastAsia="ru-RU"/>
        </w:rPr>
        <w:t xml:space="preserve">(в редакции изменений от </w:t>
      </w:r>
      <w:r w:rsidR="00966053">
        <w:rPr>
          <w:rFonts w:ascii="Times New Roman" w:eastAsia="Times New Roman" w:hAnsi="Times New Roman" w:cs="Times New Roman"/>
          <w:bCs/>
          <w:sz w:val="28"/>
          <w:szCs w:val="28"/>
          <w:lang w:eastAsia="ru-RU"/>
        </w:rPr>
        <w:t>30</w:t>
      </w:r>
      <w:r w:rsidRPr="00D12B71">
        <w:rPr>
          <w:rFonts w:ascii="Times New Roman" w:eastAsia="Times New Roman" w:hAnsi="Times New Roman" w:cs="Times New Roman"/>
          <w:bCs/>
          <w:sz w:val="28"/>
          <w:szCs w:val="28"/>
          <w:lang w:eastAsia="ru-RU"/>
        </w:rPr>
        <w:t>.</w:t>
      </w:r>
      <w:r w:rsidR="00966053">
        <w:rPr>
          <w:rFonts w:ascii="Times New Roman" w:eastAsia="Times New Roman" w:hAnsi="Times New Roman" w:cs="Times New Roman"/>
          <w:bCs/>
          <w:sz w:val="28"/>
          <w:szCs w:val="28"/>
          <w:lang w:eastAsia="ru-RU"/>
        </w:rPr>
        <w:t>11</w:t>
      </w:r>
      <w:r w:rsidRPr="00D12B71">
        <w:rPr>
          <w:rFonts w:ascii="Times New Roman" w:eastAsia="Times New Roman" w:hAnsi="Times New Roman" w:cs="Times New Roman"/>
          <w:bCs/>
          <w:sz w:val="28"/>
          <w:szCs w:val="28"/>
          <w:lang w:eastAsia="ru-RU"/>
        </w:rPr>
        <w:t xml:space="preserve">.2023 г. № </w:t>
      </w:r>
      <w:r w:rsidR="00966053">
        <w:rPr>
          <w:rFonts w:ascii="Times New Roman" w:eastAsia="Times New Roman" w:hAnsi="Times New Roman" w:cs="Times New Roman"/>
          <w:bCs/>
          <w:sz w:val="28"/>
          <w:szCs w:val="28"/>
          <w:lang w:eastAsia="ru-RU"/>
        </w:rPr>
        <w:t>337</w:t>
      </w:r>
      <w:r w:rsidRPr="00D12B71">
        <w:rPr>
          <w:rFonts w:ascii="Times New Roman" w:eastAsia="Times New Roman" w:hAnsi="Times New Roman" w:cs="Times New Roman"/>
          <w:bCs/>
          <w:sz w:val="28"/>
          <w:szCs w:val="28"/>
          <w:lang w:eastAsia="ru-RU"/>
        </w:rPr>
        <w:t>) (далее - Положение о бюджетном процессе).</w:t>
      </w:r>
      <w:r w:rsidRPr="00D12B71">
        <w:rPr>
          <w:rFonts w:ascii="Times New Roman" w:eastAsia="Times New Roman" w:hAnsi="Times New Roman" w:cs="Times New Roman"/>
          <w:iCs/>
          <w:sz w:val="28"/>
          <w:szCs w:val="28"/>
          <w:lang w:eastAsia="ru-RU"/>
        </w:rPr>
        <w:t xml:space="preserve"> </w:t>
      </w:r>
      <w:bookmarkEnd w:id="0"/>
    </w:p>
    <w:p w14:paraId="5187C3EC" w14:textId="77777777" w:rsidR="00C712F1" w:rsidRDefault="00C712F1" w:rsidP="00D12B71">
      <w:pPr>
        <w:spacing w:after="0" w:line="240" w:lineRule="auto"/>
        <w:ind w:firstLine="709"/>
        <w:jc w:val="both"/>
        <w:rPr>
          <w:rFonts w:ascii="Times New Roman" w:eastAsia="Times New Roman" w:hAnsi="Times New Roman" w:cs="Times New Roman"/>
          <w:b/>
          <w:bCs/>
          <w:sz w:val="28"/>
          <w:szCs w:val="28"/>
          <w:lang w:eastAsia="ru-RU"/>
        </w:rPr>
      </w:pPr>
    </w:p>
    <w:p w14:paraId="41E92BE8" w14:textId="77777777" w:rsidR="00D12B71" w:rsidRPr="00D12B71" w:rsidRDefault="00D12B71" w:rsidP="00D12B71">
      <w:pPr>
        <w:spacing w:after="0" w:line="240" w:lineRule="auto"/>
        <w:ind w:firstLine="709"/>
        <w:jc w:val="both"/>
        <w:rPr>
          <w:rFonts w:ascii="Times New Roman" w:eastAsia="Times New Roman" w:hAnsi="Times New Roman" w:cs="Times New Roman"/>
          <w:b/>
          <w:bCs/>
          <w:sz w:val="28"/>
          <w:szCs w:val="28"/>
          <w:lang w:eastAsia="ru-RU"/>
        </w:rPr>
      </w:pPr>
      <w:r w:rsidRPr="00D12B71">
        <w:rPr>
          <w:rFonts w:ascii="Times New Roman" w:eastAsia="Times New Roman" w:hAnsi="Times New Roman" w:cs="Times New Roman"/>
          <w:b/>
          <w:bCs/>
          <w:sz w:val="28"/>
          <w:szCs w:val="28"/>
          <w:lang w:eastAsia="ru-RU"/>
        </w:rPr>
        <w:t>3. Цель</w:t>
      </w:r>
      <w:r w:rsidRPr="00D12B71">
        <w:rPr>
          <w:rFonts w:ascii="Times New Roman" w:eastAsia="Times New Roman" w:hAnsi="Times New Roman" w:cs="Times New Roman"/>
          <w:bCs/>
          <w:sz w:val="28"/>
          <w:szCs w:val="28"/>
          <w:lang w:eastAsia="ru-RU"/>
        </w:rPr>
        <w:t>:</w:t>
      </w:r>
      <w:r w:rsidRPr="00D12B71">
        <w:rPr>
          <w:rFonts w:ascii="Times New Roman" w:eastAsia="Times New Roman" w:hAnsi="Times New Roman" w:cs="Times New Roman"/>
          <w:b/>
          <w:bCs/>
          <w:sz w:val="28"/>
          <w:szCs w:val="28"/>
          <w:lang w:eastAsia="ru-RU"/>
        </w:rPr>
        <w:t xml:space="preserve"> </w:t>
      </w:r>
    </w:p>
    <w:p w14:paraId="294634F4" w14:textId="77777777" w:rsidR="00D12B71" w:rsidRPr="00D12B71" w:rsidRDefault="00D12B71" w:rsidP="00D12B71">
      <w:pPr>
        <w:spacing w:after="0" w:line="240" w:lineRule="auto"/>
        <w:ind w:firstLine="709"/>
        <w:jc w:val="both"/>
        <w:rPr>
          <w:rFonts w:ascii="Times New Roman" w:eastAsia="Times New Roman" w:hAnsi="Times New Roman" w:cs="Times New Roman"/>
          <w:b/>
          <w:bCs/>
          <w:sz w:val="28"/>
          <w:szCs w:val="28"/>
          <w:lang w:eastAsia="ru-RU"/>
        </w:rPr>
      </w:pPr>
    </w:p>
    <w:p w14:paraId="056A4E09" w14:textId="77777777" w:rsidR="00D12B71" w:rsidRPr="00D12B71" w:rsidRDefault="00D12B71" w:rsidP="00D12B71">
      <w:pPr>
        <w:spacing w:after="0" w:line="240" w:lineRule="auto"/>
        <w:ind w:firstLine="709"/>
        <w:jc w:val="both"/>
        <w:rPr>
          <w:rFonts w:ascii="Times New Roman" w:eastAsia="Times New Roman" w:hAnsi="Times New Roman" w:cs="Times New Roman"/>
          <w:iCs/>
          <w:sz w:val="28"/>
          <w:szCs w:val="28"/>
          <w:lang w:eastAsia="ru-RU"/>
        </w:rPr>
      </w:pPr>
      <w:r w:rsidRPr="00D12B71">
        <w:rPr>
          <w:rFonts w:ascii="Times New Roman" w:eastAsia="Times New Roman" w:hAnsi="Times New Roman" w:cs="Times New Roman"/>
          <w:iCs/>
          <w:sz w:val="28"/>
          <w:szCs w:val="28"/>
          <w:lang w:eastAsia="ru-RU"/>
        </w:rPr>
        <w:t>Целью является экспертиза проекта решения</w:t>
      </w:r>
      <w:r w:rsidRPr="00D12B71">
        <w:rPr>
          <w:rFonts w:ascii="Times New Roman" w:eastAsia="Times New Roman" w:hAnsi="Times New Roman" w:cs="Times New Roman"/>
          <w:bCs/>
          <w:snapToGrid w:val="0"/>
          <w:color w:val="000000"/>
          <w:sz w:val="28"/>
          <w:szCs w:val="28"/>
          <w:lang w:eastAsia="ru-RU"/>
        </w:rPr>
        <w:t>,</w:t>
      </w:r>
      <w:r w:rsidRPr="00D12B71">
        <w:rPr>
          <w:rFonts w:ascii="Times New Roman" w:eastAsia="Times New Roman" w:hAnsi="Times New Roman" w:cs="Times New Roman"/>
          <w:bCs/>
          <w:sz w:val="28"/>
          <w:szCs w:val="28"/>
          <w:lang w:eastAsia="ru-RU"/>
        </w:rPr>
        <w:t xml:space="preserve"> в том числе обоснованности его показателей (параметров и характеристик).</w:t>
      </w:r>
    </w:p>
    <w:p w14:paraId="5A405721" w14:textId="77777777" w:rsidR="00D12B71" w:rsidRPr="00D12B71" w:rsidRDefault="00D12B71" w:rsidP="00D12B71">
      <w:pPr>
        <w:spacing w:after="0" w:line="240" w:lineRule="auto"/>
        <w:ind w:firstLine="709"/>
        <w:jc w:val="both"/>
        <w:rPr>
          <w:rFonts w:ascii="Times New Roman" w:eastAsia="Times New Roman" w:hAnsi="Times New Roman" w:cs="Times New Roman"/>
          <w:iCs/>
          <w:sz w:val="28"/>
          <w:szCs w:val="28"/>
          <w:lang w:eastAsia="ru-RU"/>
        </w:rPr>
      </w:pPr>
    </w:p>
    <w:p w14:paraId="715B7F1A" w14:textId="77777777" w:rsidR="00D12B71" w:rsidRPr="00D12B71" w:rsidRDefault="00D12B71" w:rsidP="00D12B71">
      <w:pPr>
        <w:spacing w:after="0" w:line="240" w:lineRule="auto"/>
        <w:ind w:firstLine="709"/>
        <w:jc w:val="both"/>
        <w:rPr>
          <w:rFonts w:ascii="Times New Roman" w:eastAsia="Times New Roman" w:hAnsi="Times New Roman" w:cs="Times New Roman"/>
          <w:b/>
          <w:bCs/>
          <w:sz w:val="28"/>
          <w:szCs w:val="28"/>
          <w:lang w:eastAsia="ru-RU"/>
        </w:rPr>
      </w:pPr>
      <w:r w:rsidRPr="00D12B71">
        <w:rPr>
          <w:rFonts w:ascii="Times New Roman" w:eastAsia="Times New Roman" w:hAnsi="Times New Roman" w:cs="Times New Roman"/>
          <w:b/>
          <w:iCs/>
          <w:sz w:val="28"/>
          <w:szCs w:val="28"/>
          <w:lang w:eastAsia="ru-RU"/>
        </w:rPr>
        <w:t xml:space="preserve">4. </w:t>
      </w:r>
      <w:r w:rsidRPr="00D12B71">
        <w:rPr>
          <w:rFonts w:ascii="Times New Roman" w:eastAsia="Times New Roman" w:hAnsi="Times New Roman" w:cs="Times New Roman"/>
          <w:bCs/>
          <w:sz w:val="28"/>
          <w:szCs w:val="28"/>
          <w:lang w:eastAsia="ru-RU"/>
        </w:rPr>
        <w:t>З</w:t>
      </w:r>
      <w:r w:rsidRPr="00D12B71">
        <w:rPr>
          <w:rFonts w:ascii="Times New Roman" w:eastAsia="Times New Roman" w:hAnsi="Times New Roman" w:cs="Times New Roman"/>
          <w:b/>
          <w:bCs/>
          <w:sz w:val="28"/>
          <w:szCs w:val="28"/>
          <w:lang w:eastAsia="ru-RU"/>
        </w:rPr>
        <w:t>адачи</w:t>
      </w:r>
      <w:r w:rsidRPr="00D12B71">
        <w:rPr>
          <w:rFonts w:ascii="Times New Roman" w:eastAsia="Times New Roman" w:hAnsi="Times New Roman" w:cs="Times New Roman"/>
          <w:bCs/>
          <w:sz w:val="28"/>
          <w:szCs w:val="28"/>
          <w:lang w:eastAsia="ru-RU"/>
        </w:rPr>
        <w:t xml:space="preserve"> </w:t>
      </w:r>
      <w:r w:rsidRPr="00D12B71">
        <w:rPr>
          <w:rFonts w:ascii="Times New Roman" w:eastAsia="Times New Roman" w:hAnsi="Times New Roman" w:cs="Times New Roman"/>
          <w:b/>
          <w:bCs/>
          <w:sz w:val="28"/>
          <w:szCs w:val="28"/>
          <w:lang w:eastAsia="ru-RU"/>
        </w:rPr>
        <w:t>экспертизы:</w:t>
      </w:r>
    </w:p>
    <w:p w14:paraId="5E27FAC9" w14:textId="77777777" w:rsidR="00D12B71" w:rsidRPr="00D12B71" w:rsidRDefault="00D12B71" w:rsidP="00D12B71">
      <w:pPr>
        <w:spacing w:after="0" w:line="240" w:lineRule="auto"/>
        <w:ind w:firstLine="709"/>
        <w:jc w:val="both"/>
        <w:rPr>
          <w:rFonts w:ascii="Times New Roman" w:eastAsia="Times New Roman" w:hAnsi="Times New Roman" w:cs="Times New Roman"/>
          <w:b/>
          <w:bCs/>
          <w:sz w:val="28"/>
          <w:szCs w:val="28"/>
          <w:lang w:eastAsia="ru-RU"/>
        </w:rPr>
      </w:pPr>
    </w:p>
    <w:p w14:paraId="3ECCD1E7" w14:textId="77777777" w:rsidR="00D12B71" w:rsidRPr="00D12B71" w:rsidRDefault="00D12B71" w:rsidP="00D12B71">
      <w:pPr>
        <w:widowControl w:val="0"/>
        <w:tabs>
          <w:tab w:val="left" w:pos="1018"/>
        </w:tabs>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4.1. определение соответствия проекта бюджета действующему законодательству, а также документов и материалов, представляемых одновременно с ним в Совет муниципального образования Тбилисский район;</w:t>
      </w:r>
    </w:p>
    <w:p w14:paraId="529D5F70" w14:textId="77777777" w:rsidR="00D12B71" w:rsidRPr="00D12B71" w:rsidRDefault="00D12B71" w:rsidP="00D12B71">
      <w:pPr>
        <w:widowControl w:val="0"/>
        <w:tabs>
          <w:tab w:val="left" w:pos="1018"/>
        </w:tabs>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4.2. оценка соблюдения требований бюджетного законодательства РФ участниками бюджетного процесса в части составления проекта бюджета;</w:t>
      </w:r>
    </w:p>
    <w:p w14:paraId="7A632154" w14:textId="77777777" w:rsidR="00D12B71" w:rsidRPr="00D12B71" w:rsidRDefault="00D12B71" w:rsidP="00D12B71">
      <w:pPr>
        <w:widowControl w:val="0"/>
        <w:tabs>
          <w:tab w:val="left" w:pos="1018"/>
        </w:tabs>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4.3. определение обоснованности и достоверности показателей (параметров и характеристик), содержащихся в проекте решения, документах и материалах, предоставляемых одновременно с ним в Совет муниципального образования Тбилисский район;</w:t>
      </w:r>
    </w:p>
    <w:p w14:paraId="480284F5" w14:textId="77777777" w:rsidR="00D12B71" w:rsidRPr="00D12B71" w:rsidRDefault="00D12B71" w:rsidP="00D12B71">
      <w:pPr>
        <w:widowControl w:val="0"/>
        <w:tabs>
          <w:tab w:val="left" w:pos="1018"/>
        </w:tabs>
        <w:spacing w:after="0" w:line="240" w:lineRule="auto"/>
        <w:ind w:firstLine="709"/>
        <w:jc w:val="both"/>
        <w:rPr>
          <w:rFonts w:ascii="Times New Roman" w:eastAsia="Times New Roman" w:hAnsi="Times New Roman" w:cs="Times New Roman"/>
          <w:bCs/>
          <w:sz w:val="28"/>
          <w:szCs w:val="28"/>
          <w:lang w:eastAsia="ru-RU"/>
        </w:rPr>
      </w:pPr>
      <w:r w:rsidRPr="00D12B71">
        <w:rPr>
          <w:rFonts w:ascii="Times New Roman" w:eastAsia="Times New Roman" w:hAnsi="Times New Roman" w:cs="Times New Roman"/>
          <w:bCs/>
          <w:sz w:val="28"/>
          <w:szCs w:val="28"/>
          <w:lang w:eastAsia="ru-RU"/>
        </w:rPr>
        <w:t>4.4. оценка качества прогнозирования доходов бюджета, расходования бюджетных средств, инвестиционной и долговой политики, а также эффективности межбюджетных отношений.</w:t>
      </w:r>
    </w:p>
    <w:p w14:paraId="23B384FF" w14:textId="77777777" w:rsidR="00D12B71" w:rsidRPr="00D12B71" w:rsidRDefault="00D12B71" w:rsidP="00D12B71">
      <w:pPr>
        <w:widowControl w:val="0"/>
        <w:tabs>
          <w:tab w:val="left" w:pos="1018"/>
        </w:tabs>
        <w:spacing w:after="0" w:line="240" w:lineRule="auto"/>
        <w:ind w:firstLine="709"/>
        <w:jc w:val="both"/>
        <w:rPr>
          <w:rFonts w:ascii="Times New Roman" w:eastAsia="Times New Roman" w:hAnsi="Times New Roman" w:cs="Times New Roman"/>
          <w:bCs/>
          <w:sz w:val="28"/>
          <w:szCs w:val="28"/>
          <w:lang w:eastAsia="ru-RU"/>
        </w:rPr>
      </w:pPr>
    </w:p>
    <w:p w14:paraId="3901E3E2" w14:textId="77777777" w:rsidR="00D12B71" w:rsidRPr="00D12B71" w:rsidRDefault="00D12B71" w:rsidP="00D12B71">
      <w:pPr>
        <w:widowControl w:val="0"/>
        <w:tabs>
          <w:tab w:val="left" w:pos="1018"/>
        </w:tabs>
        <w:spacing w:after="0" w:line="240" w:lineRule="auto"/>
        <w:ind w:firstLine="709"/>
        <w:jc w:val="both"/>
        <w:rPr>
          <w:rFonts w:ascii="Times New Roman" w:eastAsia="Times New Roman" w:hAnsi="Times New Roman" w:cs="Times New Roman"/>
          <w:b/>
          <w:bCs/>
          <w:sz w:val="28"/>
          <w:szCs w:val="28"/>
          <w:lang w:eastAsia="ru-RU"/>
        </w:rPr>
      </w:pPr>
      <w:r w:rsidRPr="00D12B71">
        <w:rPr>
          <w:rFonts w:ascii="Times New Roman" w:eastAsia="Times New Roman" w:hAnsi="Times New Roman" w:cs="Times New Roman"/>
          <w:b/>
          <w:iCs/>
          <w:sz w:val="28"/>
          <w:szCs w:val="28"/>
          <w:lang w:eastAsia="ru-RU"/>
        </w:rPr>
        <w:t xml:space="preserve">5. </w:t>
      </w:r>
      <w:r w:rsidRPr="00D12B71">
        <w:rPr>
          <w:rFonts w:ascii="Times New Roman" w:eastAsia="Times New Roman" w:hAnsi="Times New Roman" w:cs="Times New Roman"/>
          <w:b/>
          <w:bCs/>
          <w:sz w:val="28"/>
          <w:szCs w:val="28"/>
          <w:lang w:eastAsia="ru-RU"/>
        </w:rPr>
        <w:t>Предмет</w:t>
      </w:r>
      <w:r w:rsidRPr="00D12B71">
        <w:rPr>
          <w:rFonts w:ascii="Times New Roman" w:eastAsia="Times New Roman" w:hAnsi="Times New Roman" w:cs="Times New Roman"/>
          <w:sz w:val="28"/>
          <w:szCs w:val="28"/>
          <w:lang w:eastAsia="ru-RU"/>
        </w:rPr>
        <w:t xml:space="preserve"> </w:t>
      </w:r>
      <w:r w:rsidRPr="00D12B71">
        <w:rPr>
          <w:rFonts w:ascii="Times New Roman" w:eastAsia="Times New Roman" w:hAnsi="Times New Roman" w:cs="Times New Roman"/>
          <w:b/>
          <w:bCs/>
          <w:sz w:val="28"/>
          <w:szCs w:val="28"/>
          <w:lang w:eastAsia="ru-RU"/>
        </w:rPr>
        <w:t>экспертизы:</w:t>
      </w:r>
    </w:p>
    <w:p w14:paraId="18902640" w14:textId="77777777" w:rsidR="00D12B71" w:rsidRPr="00D12B71" w:rsidRDefault="00D12B71" w:rsidP="00D12B71">
      <w:pPr>
        <w:widowControl w:val="0"/>
        <w:tabs>
          <w:tab w:val="left" w:pos="1018"/>
        </w:tabs>
        <w:spacing w:after="0" w:line="240" w:lineRule="auto"/>
        <w:ind w:firstLine="709"/>
        <w:jc w:val="both"/>
        <w:rPr>
          <w:rFonts w:ascii="Times New Roman" w:eastAsia="Times New Roman" w:hAnsi="Times New Roman" w:cs="Times New Roman"/>
          <w:b/>
          <w:iCs/>
          <w:sz w:val="28"/>
          <w:szCs w:val="28"/>
          <w:lang w:eastAsia="ru-RU"/>
        </w:rPr>
      </w:pPr>
    </w:p>
    <w:p w14:paraId="6D183439" w14:textId="0DFC5259" w:rsidR="00D12B71" w:rsidRPr="00D12B71" w:rsidRDefault="00D12B71" w:rsidP="00D12B71">
      <w:pPr>
        <w:widowControl w:val="0"/>
        <w:tabs>
          <w:tab w:val="left" w:pos="1018"/>
        </w:tabs>
        <w:spacing w:after="0" w:line="240" w:lineRule="auto"/>
        <w:ind w:firstLine="709"/>
        <w:jc w:val="both"/>
        <w:rPr>
          <w:rFonts w:ascii="Times New Roman" w:eastAsia="Times New Roman" w:hAnsi="Times New Roman" w:cs="Times New Roman"/>
          <w:sz w:val="28"/>
          <w:szCs w:val="28"/>
          <w:lang w:eastAsia="ru-RU"/>
        </w:rPr>
      </w:pPr>
      <w:r w:rsidRPr="00D12B71">
        <w:rPr>
          <w:rFonts w:ascii="Times New Roman" w:eastAsia="Times New Roman" w:hAnsi="Times New Roman" w:cs="Times New Roman"/>
          <w:sz w:val="28"/>
          <w:szCs w:val="28"/>
          <w:lang w:eastAsia="ru-RU"/>
        </w:rPr>
        <w:t>проект решения, документы и</w:t>
      </w:r>
      <w:r w:rsidR="00E51E06">
        <w:rPr>
          <w:rFonts w:ascii="Times New Roman" w:eastAsia="Times New Roman" w:hAnsi="Times New Roman" w:cs="Times New Roman"/>
          <w:sz w:val="28"/>
          <w:szCs w:val="28"/>
          <w:lang w:eastAsia="ru-RU"/>
        </w:rPr>
        <w:t xml:space="preserve"> </w:t>
      </w:r>
      <w:r w:rsidRPr="00D12B71">
        <w:rPr>
          <w:rFonts w:ascii="Times New Roman" w:eastAsia="Times New Roman" w:hAnsi="Times New Roman" w:cs="Times New Roman"/>
          <w:sz w:val="28"/>
          <w:szCs w:val="28"/>
          <w:lang w:eastAsia="ru-RU"/>
        </w:rPr>
        <w:t>материалы, представляемые одновременно с ним в Совет муниципального образования Тбилисский район в соответствии с требованиями БК РФ и Положения о бюджетном процессе;</w:t>
      </w:r>
    </w:p>
    <w:p w14:paraId="549859C7" w14:textId="77777777" w:rsidR="00D12B71" w:rsidRPr="00D12B71" w:rsidRDefault="00D12B71" w:rsidP="00D12B71">
      <w:pPr>
        <w:widowControl w:val="0"/>
        <w:spacing w:after="0" w:line="240" w:lineRule="auto"/>
        <w:ind w:firstLine="709"/>
        <w:jc w:val="both"/>
        <w:rPr>
          <w:rFonts w:ascii="Times New Roman" w:eastAsia="Times New Roman" w:hAnsi="Times New Roman" w:cs="Times New Roman"/>
          <w:sz w:val="28"/>
          <w:szCs w:val="28"/>
          <w:lang w:eastAsia="ru-RU"/>
        </w:rPr>
      </w:pPr>
      <w:r w:rsidRPr="00D12B71">
        <w:rPr>
          <w:rFonts w:ascii="Times New Roman" w:eastAsia="Times New Roman" w:hAnsi="Times New Roman" w:cs="Times New Roman"/>
          <w:sz w:val="28"/>
          <w:szCs w:val="28"/>
          <w:lang w:eastAsia="ru-RU"/>
        </w:rPr>
        <w:t>нормативные правовые акты Краснодарского края и муниципального образования Тбилисский район, обеспечивающие правовую базу для формирования проекта решения;</w:t>
      </w:r>
    </w:p>
    <w:p w14:paraId="73B916DC" w14:textId="77777777" w:rsidR="00D12B71" w:rsidRDefault="00D12B71" w:rsidP="00D12B71">
      <w:pPr>
        <w:widowControl w:val="0"/>
        <w:tabs>
          <w:tab w:val="left" w:pos="1018"/>
        </w:tabs>
        <w:spacing w:after="0" w:line="240" w:lineRule="auto"/>
        <w:ind w:firstLine="709"/>
        <w:jc w:val="both"/>
        <w:rPr>
          <w:rFonts w:ascii="Times New Roman" w:eastAsia="Times New Roman" w:hAnsi="Times New Roman" w:cs="Times New Roman"/>
          <w:color w:val="000000"/>
          <w:sz w:val="28"/>
          <w:szCs w:val="28"/>
          <w:lang w:eastAsia="ru-RU"/>
        </w:rPr>
      </w:pPr>
      <w:r w:rsidRPr="00D12B71">
        <w:rPr>
          <w:rFonts w:ascii="Times New Roman" w:eastAsia="Times New Roman" w:hAnsi="Times New Roman" w:cs="Times New Roman"/>
          <w:sz w:val="28"/>
          <w:szCs w:val="28"/>
          <w:lang w:eastAsia="ru-RU"/>
        </w:rPr>
        <w:t xml:space="preserve">документы и материалы, необходимые для проведения экспертизы, полученные КСП в установленном порядке, в том числе </w:t>
      </w:r>
      <w:r w:rsidRPr="00D12B71">
        <w:rPr>
          <w:rFonts w:ascii="Times New Roman" w:eastAsia="Times New Roman" w:hAnsi="Times New Roman" w:cs="Times New Roman"/>
          <w:color w:val="000000"/>
          <w:sz w:val="28"/>
          <w:szCs w:val="28"/>
          <w:lang w:eastAsia="ru-RU"/>
        </w:rPr>
        <w:t>материалы контрольных и экспертно-аналитических мероприятий, проведенных специалистами КСП в 2023</w:t>
      </w:r>
      <w:r w:rsidRPr="00D12B71">
        <w:rPr>
          <w:rFonts w:ascii="Times New Roman" w:eastAsia="Times New Roman" w:hAnsi="Times New Roman" w:cs="Times New Roman"/>
          <w:color w:val="000000"/>
          <w:sz w:val="28"/>
          <w:szCs w:val="28"/>
          <w:lang w:val="en-US" w:eastAsia="ru-RU"/>
        </w:rPr>
        <w:t> </w:t>
      </w:r>
      <w:r w:rsidRPr="00D12B71">
        <w:rPr>
          <w:rFonts w:ascii="Times New Roman" w:eastAsia="Times New Roman" w:hAnsi="Times New Roman" w:cs="Times New Roman"/>
          <w:color w:val="000000"/>
          <w:sz w:val="28"/>
          <w:szCs w:val="28"/>
          <w:lang w:eastAsia="ru-RU"/>
        </w:rPr>
        <w:t>году, данные Росстата, Краснодарстата, УФК, УФНС.</w:t>
      </w:r>
    </w:p>
    <w:p w14:paraId="735C5D94" w14:textId="77777777" w:rsidR="007B7ABC" w:rsidRPr="00D12B71" w:rsidRDefault="007B7ABC" w:rsidP="00D12B71">
      <w:pPr>
        <w:widowControl w:val="0"/>
        <w:tabs>
          <w:tab w:val="left" w:pos="1018"/>
        </w:tabs>
        <w:spacing w:after="0" w:line="240" w:lineRule="auto"/>
        <w:ind w:firstLine="709"/>
        <w:jc w:val="both"/>
        <w:rPr>
          <w:rFonts w:ascii="Times New Roman" w:eastAsia="Times New Roman" w:hAnsi="Times New Roman" w:cs="Times New Roman"/>
          <w:color w:val="000000"/>
          <w:sz w:val="28"/>
          <w:szCs w:val="28"/>
          <w:lang w:eastAsia="ru-RU"/>
        </w:rPr>
      </w:pPr>
    </w:p>
    <w:p w14:paraId="1EAEE185" w14:textId="77777777" w:rsidR="00D12B71" w:rsidRPr="00D12B71" w:rsidRDefault="00D12B71" w:rsidP="00D12B71">
      <w:pPr>
        <w:widowControl w:val="0"/>
        <w:tabs>
          <w:tab w:val="left" w:pos="1018"/>
        </w:tabs>
        <w:spacing w:after="0" w:line="240" w:lineRule="auto"/>
        <w:ind w:firstLine="709"/>
        <w:jc w:val="both"/>
        <w:rPr>
          <w:rFonts w:ascii="Times New Roman" w:eastAsia="Times New Roman" w:hAnsi="Times New Roman" w:cs="Times New Roman"/>
          <w:b/>
          <w:bCs/>
          <w:sz w:val="28"/>
          <w:szCs w:val="28"/>
          <w:lang w:eastAsia="ru-RU"/>
        </w:rPr>
      </w:pPr>
      <w:r w:rsidRPr="00D12B71">
        <w:rPr>
          <w:rFonts w:ascii="Times New Roman" w:eastAsia="Times New Roman" w:hAnsi="Times New Roman" w:cs="Times New Roman"/>
          <w:b/>
          <w:color w:val="000000"/>
          <w:sz w:val="28"/>
          <w:szCs w:val="28"/>
          <w:lang w:eastAsia="ru-RU"/>
        </w:rPr>
        <w:t xml:space="preserve">6. </w:t>
      </w:r>
      <w:r w:rsidRPr="00D12B71">
        <w:rPr>
          <w:rFonts w:ascii="Times New Roman" w:eastAsia="Times New Roman" w:hAnsi="Times New Roman" w:cs="Times New Roman"/>
          <w:b/>
          <w:bCs/>
          <w:sz w:val="28"/>
          <w:szCs w:val="28"/>
          <w:lang w:eastAsia="ru-RU"/>
        </w:rPr>
        <w:t>Объекты экспертизы:</w:t>
      </w:r>
    </w:p>
    <w:p w14:paraId="360E7EDD" w14:textId="77777777" w:rsidR="00D12B71" w:rsidRPr="00D12B71" w:rsidRDefault="00D12B71" w:rsidP="00D12B71">
      <w:pPr>
        <w:widowControl w:val="0"/>
        <w:tabs>
          <w:tab w:val="left" w:pos="1018"/>
        </w:tabs>
        <w:spacing w:after="0" w:line="240" w:lineRule="auto"/>
        <w:ind w:firstLine="709"/>
        <w:jc w:val="both"/>
        <w:rPr>
          <w:rFonts w:ascii="Times New Roman" w:eastAsia="Times New Roman" w:hAnsi="Times New Roman" w:cs="Times New Roman"/>
          <w:b/>
          <w:bCs/>
          <w:sz w:val="28"/>
          <w:szCs w:val="28"/>
          <w:lang w:eastAsia="ru-RU"/>
        </w:rPr>
      </w:pPr>
    </w:p>
    <w:p w14:paraId="6525AC11" w14:textId="7DF43720" w:rsidR="00D12B71" w:rsidRPr="00D12B71" w:rsidRDefault="00D12B71" w:rsidP="00D12B71">
      <w:pPr>
        <w:widowControl w:val="0"/>
        <w:tabs>
          <w:tab w:val="left" w:pos="1018"/>
        </w:tabs>
        <w:spacing w:after="0" w:line="240" w:lineRule="auto"/>
        <w:ind w:firstLine="709"/>
        <w:jc w:val="both"/>
        <w:rPr>
          <w:rFonts w:ascii="Times New Roman" w:eastAsia="Times New Roman" w:hAnsi="Times New Roman" w:cs="Times New Roman"/>
          <w:b/>
          <w:iCs/>
          <w:sz w:val="28"/>
          <w:szCs w:val="28"/>
          <w:lang w:eastAsia="ru-RU"/>
        </w:rPr>
      </w:pPr>
      <w:r w:rsidRPr="00D12B71">
        <w:rPr>
          <w:rFonts w:ascii="Times New Roman" w:eastAsia="Times New Roman" w:hAnsi="Times New Roman" w:cs="Times New Roman"/>
          <w:bCs/>
          <w:sz w:val="28"/>
          <w:szCs w:val="28"/>
          <w:lang w:eastAsia="ru-RU"/>
        </w:rPr>
        <w:t>Администрация муниципального образования Тбилисский район (далее – Администрация), финансовое управление администрации муниципального образования Тбилисский район (далее – Финансовое управление), другие участники бюджетного процесса (выборочно)</w:t>
      </w:r>
      <w:r w:rsidR="00E157CC">
        <w:rPr>
          <w:rFonts w:ascii="Times New Roman" w:eastAsia="Times New Roman" w:hAnsi="Times New Roman" w:cs="Times New Roman"/>
          <w:bCs/>
          <w:sz w:val="28"/>
          <w:szCs w:val="28"/>
          <w:lang w:eastAsia="ru-RU"/>
        </w:rPr>
        <w:t>.</w:t>
      </w:r>
    </w:p>
    <w:p w14:paraId="7146E276" w14:textId="77777777" w:rsidR="00D12B71" w:rsidRPr="00D12B71" w:rsidRDefault="00D12B71" w:rsidP="00D12B71">
      <w:pPr>
        <w:spacing w:after="0" w:line="240" w:lineRule="auto"/>
        <w:ind w:firstLine="709"/>
        <w:jc w:val="both"/>
        <w:rPr>
          <w:rFonts w:ascii="Times New Roman" w:eastAsia="Times New Roman" w:hAnsi="Times New Roman" w:cs="Times New Roman"/>
          <w:b/>
          <w:iCs/>
          <w:sz w:val="28"/>
          <w:szCs w:val="28"/>
          <w:lang w:eastAsia="ru-RU"/>
        </w:rPr>
      </w:pPr>
    </w:p>
    <w:p w14:paraId="476AC459" w14:textId="45CFE529" w:rsidR="00D12B71" w:rsidRPr="00D12B71" w:rsidRDefault="009318A7" w:rsidP="00D12B71">
      <w:pPr>
        <w:spacing w:after="0" w:line="240" w:lineRule="auto"/>
        <w:ind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b/>
          <w:iCs/>
          <w:sz w:val="28"/>
          <w:szCs w:val="28"/>
          <w:lang w:eastAsia="ru-RU"/>
        </w:rPr>
        <w:t>7</w:t>
      </w:r>
      <w:r w:rsidR="00D12B71" w:rsidRPr="00D12B71">
        <w:rPr>
          <w:rFonts w:ascii="Times New Roman" w:eastAsia="Times New Roman" w:hAnsi="Times New Roman" w:cs="Times New Roman"/>
          <w:b/>
          <w:iCs/>
          <w:sz w:val="28"/>
          <w:szCs w:val="28"/>
          <w:lang w:eastAsia="ru-RU"/>
        </w:rPr>
        <w:t xml:space="preserve">. Исследуемый период: </w:t>
      </w:r>
      <w:r w:rsidR="00D12B71" w:rsidRPr="00D12B71">
        <w:rPr>
          <w:rFonts w:ascii="Times New Roman" w:eastAsia="Times New Roman" w:hAnsi="Times New Roman" w:cs="Times New Roman"/>
          <w:iCs/>
          <w:sz w:val="28"/>
          <w:szCs w:val="28"/>
          <w:lang w:eastAsia="ru-RU"/>
        </w:rPr>
        <w:t>очередной 2024 год и плановый период 2025 и 2026 годы.</w:t>
      </w:r>
    </w:p>
    <w:p w14:paraId="65FB715B" w14:textId="77777777" w:rsidR="00D12B71" w:rsidRPr="00D12B71" w:rsidRDefault="00D12B71" w:rsidP="00D12B71">
      <w:pPr>
        <w:spacing w:after="0" w:line="240" w:lineRule="auto"/>
        <w:ind w:firstLine="709"/>
        <w:jc w:val="both"/>
        <w:rPr>
          <w:rFonts w:ascii="Times New Roman" w:eastAsia="Times New Roman" w:hAnsi="Times New Roman" w:cs="Times New Roman"/>
          <w:iCs/>
          <w:sz w:val="28"/>
          <w:szCs w:val="28"/>
          <w:lang w:eastAsia="ru-RU"/>
        </w:rPr>
      </w:pPr>
    </w:p>
    <w:p w14:paraId="7A38A6E4" w14:textId="79B8AE14" w:rsidR="00D12B71" w:rsidRPr="00D12B71" w:rsidRDefault="009318A7" w:rsidP="00D12B71">
      <w:pPr>
        <w:keepNext/>
        <w:keepLines/>
        <w:spacing w:after="0" w:line="240" w:lineRule="auto"/>
        <w:ind w:firstLine="709"/>
        <w:jc w:val="both"/>
        <w:outlineLvl w:val="0"/>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8</w:t>
      </w:r>
      <w:r w:rsidR="00D12B71" w:rsidRPr="00D12B71">
        <w:rPr>
          <w:rFonts w:ascii="Times New Roman" w:eastAsia="Times New Roman" w:hAnsi="Times New Roman" w:cs="Times New Roman"/>
          <w:b/>
          <w:iCs/>
          <w:sz w:val="28"/>
          <w:szCs w:val="28"/>
          <w:lang w:eastAsia="ru-RU"/>
        </w:rPr>
        <w:t xml:space="preserve">. Сроки проведения мероприятия </w:t>
      </w:r>
      <w:r w:rsidR="00D12B71" w:rsidRPr="00D12B71">
        <w:rPr>
          <w:rFonts w:ascii="Times New Roman" w:eastAsia="Times New Roman" w:hAnsi="Times New Roman" w:cs="Times New Roman"/>
          <w:iCs/>
          <w:sz w:val="28"/>
          <w:szCs w:val="28"/>
          <w:lang w:eastAsia="ru-RU"/>
        </w:rPr>
        <w:t>с 16.11.2023</w:t>
      </w:r>
      <w:r w:rsidR="00E157CC">
        <w:rPr>
          <w:rFonts w:ascii="Times New Roman" w:eastAsia="Times New Roman" w:hAnsi="Times New Roman" w:cs="Times New Roman"/>
          <w:iCs/>
          <w:sz w:val="28"/>
          <w:szCs w:val="28"/>
          <w:lang w:eastAsia="ru-RU"/>
        </w:rPr>
        <w:t xml:space="preserve"> г.</w:t>
      </w:r>
      <w:r w:rsidR="00D12B71" w:rsidRPr="00D12B71">
        <w:rPr>
          <w:rFonts w:ascii="Times New Roman" w:eastAsia="Times New Roman" w:hAnsi="Times New Roman" w:cs="Times New Roman"/>
          <w:iCs/>
          <w:sz w:val="28"/>
          <w:szCs w:val="28"/>
          <w:lang w:eastAsia="ru-RU"/>
        </w:rPr>
        <w:t xml:space="preserve"> по 15.12.2023 г.</w:t>
      </w:r>
    </w:p>
    <w:p w14:paraId="6A677C2D" w14:textId="77777777" w:rsidR="00D12B71" w:rsidRPr="00D12B71" w:rsidRDefault="00D12B71" w:rsidP="00D12B71">
      <w:pPr>
        <w:keepNext/>
        <w:keepLines/>
        <w:spacing w:after="0" w:line="240" w:lineRule="auto"/>
        <w:ind w:firstLine="709"/>
        <w:jc w:val="both"/>
        <w:outlineLvl w:val="0"/>
        <w:rPr>
          <w:rFonts w:ascii="Times New Roman" w:eastAsia="Times New Roman" w:hAnsi="Times New Roman" w:cs="Times New Roman"/>
          <w:b/>
          <w:iCs/>
          <w:sz w:val="28"/>
          <w:szCs w:val="28"/>
          <w:lang w:eastAsia="ru-RU"/>
        </w:rPr>
      </w:pPr>
    </w:p>
    <w:p w14:paraId="1F13B439" w14:textId="282A80A7" w:rsidR="00D12B71" w:rsidRPr="00D12B71" w:rsidRDefault="009318A7" w:rsidP="00D12B71">
      <w:pPr>
        <w:keepNext/>
        <w:keepLines/>
        <w:spacing w:after="0" w:line="240" w:lineRule="auto"/>
        <w:ind w:firstLine="709"/>
        <w:jc w:val="both"/>
        <w:outlineLvl w:val="0"/>
        <w:rPr>
          <w:rFonts w:ascii="Times New Roman" w:eastAsia="Times New Roman" w:hAnsi="Times New Roman" w:cs="Times New Roman"/>
          <w:iCs/>
          <w:sz w:val="28"/>
          <w:szCs w:val="28"/>
          <w:lang w:eastAsia="ru-RU"/>
        </w:rPr>
      </w:pPr>
      <w:r>
        <w:rPr>
          <w:rFonts w:ascii="Times New Roman" w:eastAsia="Times New Roman" w:hAnsi="Times New Roman" w:cs="Times New Roman"/>
          <w:b/>
          <w:iCs/>
          <w:sz w:val="28"/>
          <w:szCs w:val="28"/>
          <w:lang w:eastAsia="ru-RU"/>
        </w:rPr>
        <w:t>9</w:t>
      </w:r>
      <w:r w:rsidR="00D12B71" w:rsidRPr="00D12B71">
        <w:rPr>
          <w:rFonts w:ascii="Times New Roman" w:eastAsia="Times New Roman" w:hAnsi="Times New Roman" w:cs="Times New Roman"/>
          <w:b/>
          <w:iCs/>
          <w:sz w:val="28"/>
          <w:szCs w:val="28"/>
          <w:lang w:eastAsia="ru-RU"/>
        </w:rPr>
        <w:t>. Метод проведения экспертно - аналитического мероприятия:</w:t>
      </w:r>
      <w:r w:rsidR="00D12B71" w:rsidRPr="00D12B71">
        <w:rPr>
          <w:rFonts w:ascii="Times New Roman" w:eastAsia="Times New Roman" w:hAnsi="Times New Roman" w:cs="Times New Roman"/>
          <w:iCs/>
          <w:sz w:val="28"/>
          <w:szCs w:val="28"/>
          <w:lang w:eastAsia="ru-RU"/>
        </w:rPr>
        <w:t xml:space="preserve"> камеральная проверка.</w:t>
      </w:r>
    </w:p>
    <w:p w14:paraId="51F5BB6F" w14:textId="77777777" w:rsidR="00D12B71" w:rsidRPr="00D12B71" w:rsidRDefault="00D12B71" w:rsidP="00D12B71">
      <w:pPr>
        <w:keepNext/>
        <w:keepLines/>
        <w:spacing w:after="0" w:line="240" w:lineRule="auto"/>
        <w:ind w:firstLine="709"/>
        <w:jc w:val="both"/>
        <w:outlineLvl w:val="0"/>
        <w:rPr>
          <w:rFonts w:ascii="Times New Roman" w:eastAsia="Times New Roman" w:hAnsi="Times New Roman" w:cs="Times New Roman"/>
          <w:b/>
          <w:iCs/>
          <w:sz w:val="28"/>
          <w:szCs w:val="28"/>
          <w:lang w:eastAsia="ru-RU"/>
        </w:rPr>
      </w:pPr>
    </w:p>
    <w:p w14:paraId="5B246B29" w14:textId="4DB5550F" w:rsidR="00D12B71" w:rsidRPr="00D12B71" w:rsidRDefault="009318A7" w:rsidP="00D12B71">
      <w:pPr>
        <w:keepNext/>
        <w:keepLines/>
        <w:spacing w:after="0" w:line="240" w:lineRule="auto"/>
        <w:ind w:firstLine="709"/>
        <w:jc w:val="both"/>
        <w:outlineLvl w:val="0"/>
        <w:rPr>
          <w:rFonts w:ascii="Times New Roman" w:eastAsia="Times New Roman" w:hAnsi="Times New Roman" w:cs="Times New Roman"/>
          <w:iCs/>
          <w:sz w:val="28"/>
          <w:szCs w:val="28"/>
          <w:lang w:eastAsia="ru-RU"/>
        </w:rPr>
      </w:pPr>
      <w:r>
        <w:rPr>
          <w:rFonts w:ascii="Times New Roman" w:eastAsia="Times New Roman" w:hAnsi="Times New Roman" w:cs="Times New Roman"/>
          <w:b/>
          <w:iCs/>
          <w:sz w:val="28"/>
          <w:szCs w:val="28"/>
          <w:lang w:eastAsia="ru-RU"/>
        </w:rPr>
        <w:t>10</w:t>
      </w:r>
      <w:r w:rsidR="00D12B71" w:rsidRPr="00D12B71">
        <w:rPr>
          <w:rFonts w:ascii="Times New Roman" w:eastAsia="Times New Roman" w:hAnsi="Times New Roman" w:cs="Times New Roman"/>
          <w:b/>
          <w:iCs/>
          <w:sz w:val="28"/>
          <w:szCs w:val="28"/>
          <w:lang w:eastAsia="ru-RU"/>
        </w:rPr>
        <w:t>. Форма проведения экспертно – аналитического мероприятия:</w:t>
      </w:r>
      <w:r w:rsidR="00D12B71" w:rsidRPr="00D12B71">
        <w:rPr>
          <w:rFonts w:ascii="Times New Roman" w:eastAsia="Times New Roman" w:hAnsi="Times New Roman" w:cs="Times New Roman"/>
          <w:iCs/>
          <w:sz w:val="28"/>
          <w:szCs w:val="28"/>
          <w:lang w:eastAsia="ru-RU"/>
        </w:rPr>
        <w:t xml:space="preserve"> выборочная.</w:t>
      </w:r>
    </w:p>
    <w:p w14:paraId="1F2FFBEF" w14:textId="77777777" w:rsidR="00D12B71" w:rsidRPr="00D12B71" w:rsidRDefault="00D12B71" w:rsidP="00D12B71">
      <w:pPr>
        <w:spacing w:after="0" w:line="240" w:lineRule="auto"/>
        <w:ind w:firstLine="709"/>
        <w:jc w:val="both"/>
        <w:rPr>
          <w:rFonts w:ascii="Times New Roman" w:eastAsia="Times New Roman" w:hAnsi="Times New Roman" w:cs="Times New Roman"/>
          <w:b/>
          <w:bCs/>
          <w:sz w:val="28"/>
          <w:szCs w:val="28"/>
          <w:lang w:eastAsia="ru-RU"/>
        </w:rPr>
      </w:pPr>
    </w:p>
    <w:p w14:paraId="0EE0B2DB" w14:textId="77777777" w:rsidR="00D12B71" w:rsidRPr="00D12B71" w:rsidRDefault="00D12B71" w:rsidP="00D12B71">
      <w:pPr>
        <w:spacing w:after="0" w:line="240" w:lineRule="auto"/>
        <w:jc w:val="center"/>
        <w:rPr>
          <w:rFonts w:ascii="Times New Roman" w:eastAsia="Times New Roman" w:hAnsi="Times New Roman" w:cs="Times New Roman"/>
          <w:b/>
          <w:bCs/>
          <w:sz w:val="28"/>
          <w:szCs w:val="28"/>
          <w:lang w:eastAsia="ru-RU"/>
        </w:rPr>
      </w:pPr>
      <w:r w:rsidRPr="00D12B71">
        <w:rPr>
          <w:rFonts w:ascii="Times New Roman" w:eastAsia="Times New Roman" w:hAnsi="Times New Roman" w:cs="Times New Roman"/>
          <w:b/>
          <w:bCs/>
          <w:sz w:val="28"/>
          <w:szCs w:val="28"/>
          <w:lang w:eastAsia="ru-RU"/>
        </w:rPr>
        <w:t>Экспертиза проекта решения.</w:t>
      </w:r>
    </w:p>
    <w:p w14:paraId="5D3A236B" w14:textId="77777777" w:rsidR="00D12B71" w:rsidRPr="00D12B71" w:rsidRDefault="00D12B71" w:rsidP="00D12B71">
      <w:pPr>
        <w:spacing w:after="0" w:line="240" w:lineRule="auto"/>
        <w:jc w:val="center"/>
        <w:rPr>
          <w:rFonts w:ascii="Times New Roman" w:eastAsia="Times New Roman" w:hAnsi="Times New Roman" w:cs="Times New Roman"/>
          <w:bCs/>
          <w:sz w:val="28"/>
          <w:szCs w:val="28"/>
          <w:lang w:eastAsia="ru-RU"/>
        </w:rPr>
      </w:pPr>
    </w:p>
    <w:p w14:paraId="1A6DB1FD" w14:textId="77777777" w:rsidR="00D12B71" w:rsidRDefault="00D12B71" w:rsidP="00D12B71">
      <w:pPr>
        <w:widowControl w:val="0"/>
        <w:spacing w:after="0" w:line="240" w:lineRule="auto"/>
        <w:ind w:firstLine="709"/>
        <w:jc w:val="both"/>
        <w:rPr>
          <w:rFonts w:ascii="Times New Roman" w:eastAsia="Times New Roman" w:hAnsi="Times New Roman" w:cs="Times New Roman"/>
          <w:b/>
          <w:sz w:val="28"/>
          <w:szCs w:val="28"/>
          <w:lang w:eastAsia="ru-RU"/>
        </w:rPr>
      </w:pPr>
      <w:r w:rsidRPr="00D12B71">
        <w:rPr>
          <w:rFonts w:ascii="Times New Roman" w:eastAsia="Times New Roman" w:hAnsi="Times New Roman" w:cs="Times New Roman"/>
          <w:b/>
          <w:sz w:val="28"/>
          <w:szCs w:val="28"/>
          <w:lang w:eastAsia="ru-RU"/>
        </w:rPr>
        <w:t>1.</w:t>
      </w:r>
      <w:r w:rsidRPr="00D12B71">
        <w:rPr>
          <w:rFonts w:ascii="Times New Roman" w:eastAsia="Times New Roman" w:hAnsi="Times New Roman" w:cs="Times New Roman"/>
          <w:sz w:val="28"/>
          <w:szCs w:val="28"/>
          <w:lang w:eastAsia="ru-RU"/>
        </w:rPr>
        <w:t xml:space="preserve"> </w:t>
      </w:r>
      <w:r w:rsidRPr="00D12B71">
        <w:rPr>
          <w:rFonts w:ascii="Times New Roman" w:eastAsia="Times New Roman" w:hAnsi="Times New Roman" w:cs="Times New Roman"/>
          <w:b/>
          <w:sz w:val="28"/>
          <w:szCs w:val="28"/>
          <w:lang w:eastAsia="ru-RU"/>
        </w:rPr>
        <w:t>Оценка макроэкономических условий формирования проекта бюджета, анализ бюджетного прогноза</w:t>
      </w:r>
    </w:p>
    <w:p w14:paraId="7D5202E2" w14:textId="77777777" w:rsidR="00D12B71" w:rsidRPr="00D12B71" w:rsidRDefault="00D12B71" w:rsidP="00D12B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2B71">
        <w:rPr>
          <w:rFonts w:ascii="Times New Roman" w:eastAsia="Times New Roman" w:hAnsi="Times New Roman" w:cs="Times New Roman"/>
          <w:sz w:val="28"/>
          <w:szCs w:val="28"/>
          <w:lang w:eastAsia="ru-RU"/>
        </w:rPr>
        <w:t>В соответствии с требованиями ст. 184.2 БК РФ одновременно с проектом решения представлены предварительные итоги социально-экономического развития муниципального образования Тбилисский район (далее – СЭР) за январь-август 2023 года, ожидаемые итоги СЭР в 2023 году и прогноз СЭР на 2024 год и на плановый период 2025-2026 годов.</w:t>
      </w:r>
    </w:p>
    <w:p w14:paraId="1959E593" w14:textId="77777777" w:rsidR="006C47D2" w:rsidRDefault="006C47D2" w:rsidP="00D12B71">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4E459F59" w14:textId="77777777" w:rsidR="00D12B71" w:rsidRDefault="00D12B71" w:rsidP="00D12B71">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D12B71">
        <w:rPr>
          <w:rFonts w:ascii="Times New Roman" w:eastAsia="Times New Roman" w:hAnsi="Times New Roman" w:cs="Times New Roman"/>
          <w:b/>
          <w:sz w:val="28"/>
          <w:szCs w:val="28"/>
          <w:lang w:eastAsia="ru-RU"/>
        </w:rPr>
        <w:t>1.1. Оценка соответствия прогноза СЭР на 2024-2026 годы требованиям бюджетного законодательства и законодательства в области стратегического планирования</w:t>
      </w:r>
    </w:p>
    <w:p w14:paraId="5FFEEDED" w14:textId="1688DDB5" w:rsidR="00D12B71" w:rsidRPr="00D12B71" w:rsidRDefault="00D12B71" w:rsidP="00D12B7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12B71">
        <w:rPr>
          <w:rFonts w:ascii="Times New Roman" w:eastAsia="Times New Roman" w:hAnsi="Times New Roman" w:cs="Times New Roman"/>
          <w:sz w:val="28"/>
          <w:szCs w:val="28"/>
          <w:lang w:eastAsia="ru-RU"/>
        </w:rPr>
        <w:t>Прогноз СЭР на 2024-2026 годы (далее в разделе – Прогноз) в целом соответствует установленным требованиям</w:t>
      </w:r>
      <w:r w:rsidRPr="00D12B71">
        <w:rPr>
          <w:rFonts w:ascii="Times New Roman" w:eastAsia="Times New Roman" w:hAnsi="Times New Roman" w:cs="Times New Roman"/>
          <w:sz w:val="28"/>
          <w:szCs w:val="28"/>
          <w:vertAlign w:val="superscript"/>
          <w:lang w:eastAsia="ru-RU"/>
        </w:rPr>
        <w:footnoteReference w:id="1"/>
      </w:r>
      <w:r w:rsidRPr="00D12B71">
        <w:rPr>
          <w:rFonts w:ascii="Times New Roman" w:eastAsia="Times New Roman" w:hAnsi="Times New Roman" w:cs="Times New Roman"/>
          <w:sz w:val="28"/>
          <w:szCs w:val="28"/>
          <w:lang w:eastAsia="ru-RU"/>
        </w:rPr>
        <w:t xml:space="preserve">. Данные о динамике развития муниципального образования Тбилисский район отдел экономики администрации муниципального образования Тбилисский район (далее – Отдел экономики) обосновал в пояснительной записке, что соответствует пункту 4 статьи 173 БК РФ. </w:t>
      </w:r>
      <w:r w:rsidRPr="00D12B71">
        <w:rPr>
          <w:rFonts w:ascii="Times New Roman" w:eastAsia="Times New Roman" w:hAnsi="Times New Roman" w:cs="Times New Roman"/>
          <w:sz w:val="28"/>
          <w:szCs w:val="28"/>
        </w:rPr>
        <w:t xml:space="preserve">На момент проверки </w:t>
      </w:r>
      <w:r w:rsidRPr="00D12B71">
        <w:rPr>
          <w:rFonts w:ascii="Times New Roman" w:eastAsia="Times New Roman" w:hAnsi="Times New Roman" w:cs="Times New Roman"/>
          <w:sz w:val="28"/>
          <w:szCs w:val="28"/>
          <w:lang w:eastAsia="ru-RU"/>
        </w:rPr>
        <w:t>Прогноз проходит общественное обсуждение</w:t>
      </w:r>
      <w:r w:rsidRPr="00D12B71">
        <w:rPr>
          <w:rFonts w:ascii="Times New Roman" w:eastAsia="Times New Roman" w:hAnsi="Times New Roman" w:cs="Times New Roman"/>
          <w:sz w:val="28"/>
          <w:szCs w:val="28"/>
          <w:vertAlign w:val="superscript"/>
          <w:lang w:eastAsia="ru-RU"/>
        </w:rPr>
        <w:footnoteReference w:id="2"/>
      </w:r>
      <w:r w:rsidRPr="00D12B71">
        <w:rPr>
          <w:rFonts w:ascii="Times New Roman" w:eastAsia="Times New Roman" w:hAnsi="Times New Roman" w:cs="Times New Roman"/>
          <w:sz w:val="28"/>
          <w:szCs w:val="28"/>
        </w:rPr>
        <w:t xml:space="preserve">, период общественного обсуждения с </w:t>
      </w:r>
      <w:r w:rsidR="00C712F1">
        <w:rPr>
          <w:rFonts w:ascii="Times New Roman" w:eastAsia="Times New Roman" w:hAnsi="Times New Roman" w:cs="Times New Roman"/>
          <w:sz w:val="28"/>
          <w:szCs w:val="28"/>
        </w:rPr>
        <w:t xml:space="preserve">                      </w:t>
      </w:r>
      <w:r w:rsidRPr="00D12B71">
        <w:rPr>
          <w:rFonts w:ascii="Times New Roman" w:eastAsia="Times New Roman" w:hAnsi="Times New Roman" w:cs="Times New Roman"/>
          <w:sz w:val="28"/>
          <w:szCs w:val="28"/>
        </w:rPr>
        <w:t>27.11.2023 г</w:t>
      </w:r>
      <w:r w:rsidR="00E157CC">
        <w:rPr>
          <w:rFonts w:ascii="Times New Roman" w:eastAsia="Times New Roman" w:hAnsi="Times New Roman" w:cs="Times New Roman"/>
          <w:sz w:val="28"/>
          <w:szCs w:val="28"/>
        </w:rPr>
        <w:t>.</w:t>
      </w:r>
      <w:r w:rsidRPr="00D12B71">
        <w:rPr>
          <w:rFonts w:ascii="Times New Roman" w:eastAsia="Times New Roman" w:hAnsi="Times New Roman" w:cs="Times New Roman"/>
          <w:sz w:val="28"/>
          <w:szCs w:val="28"/>
        </w:rPr>
        <w:t xml:space="preserve"> по 12.12.2023 г</w:t>
      </w:r>
      <w:r w:rsidRPr="00D12B71">
        <w:rPr>
          <w:rFonts w:ascii="Times New Roman" w:eastAsia="Times New Roman" w:hAnsi="Times New Roman" w:cs="Times New Roman"/>
          <w:sz w:val="28"/>
          <w:szCs w:val="28"/>
          <w:lang w:eastAsia="ru-RU"/>
        </w:rPr>
        <w:t xml:space="preserve">. </w:t>
      </w:r>
    </w:p>
    <w:p w14:paraId="51FA79B5" w14:textId="5593C25D" w:rsidR="00D12B71" w:rsidRPr="006C56A9" w:rsidRDefault="00D12B71" w:rsidP="00D12B71">
      <w:pPr>
        <w:widowControl w:val="0"/>
        <w:shd w:val="clear" w:color="auto" w:fill="FFFFFF"/>
        <w:spacing w:after="0" w:line="240" w:lineRule="auto"/>
        <w:ind w:firstLine="709"/>
        <w:jc w:val="both"/>
        <w:rPr>
          <w:rFonts w:ascii="Times New Roman" w:eastAsia="Times New Roman" w:hAnsi="Times New Roman" w:cs="Times New Roman"/>
          <w:b/>
          <w:i/>
          <w:szCs w:val="28"/>
          <w:lang w:eastAsia="ru-RU"/>
        </w:rPr>
      </w:pPr>
      <w:r w:rsidRPr="00D12B71">
        <w:rPr>
          <w:rFonts w:ascii="Times New Roman" w:eastAsia="Times New Roman" w:hAnsi="Times New Roman" w:cs="Times New Roman"/>
          <w:sz w:val="28"/>
          <w:szCs w:val="28"/>
          <w:lang w:eastAsia="ru-RU"/>
        </w:rPr>
        <w:t>В нарушение пункта 4.4 раздела 4 Порядка № 760 информация о проведении общественного обсуждения Прогноза не была размещена в районных печатных средствах массовой информации.</w:t>
      </w:r>
      <w:r w:rsidR="006C56A9">
        <w:rPr>
          <w:rFonts w:ascii="Times New Roman" w:eastAsia="Times New Roman" w:hAnsi="Times New Roman" w:cs="Times New Roman"/>
          <w:sz w:val="28"/>
          <w:szCs w:val="28"/>
          <w:lang w:eastAsia="ru-RU"/>
        </w:rPr>
        <w:t xml:space="preserve"> </w:t>
      </w:r>
      <w:r w:rsidR="006C56A9">
        <w:rPr>
          <w:rFonts w:ascii="Times New Roman" w:eastAsia="Times New Roman" w:hAnsi="Times New Roman" w:cs="Times New Roman"/>
          <w:b/>
          <w:i/>
          <w:sz w:val="24"/>
          <w:szCs w:val="28"/>
          <w:lang w:eastAsia="ru-RU"/>
        </w:rPr>
        <w:t xml:space="preserve">(Информация о проведении общественного обсуждения должна размещаться </w:t>
      </w:r>
      <w:r w:rsidR="006C56A9" w:rsidRPr="006C56A9">
        <w:rPr>
          <w:rFonts w:ascii="Times New Roman" w:eastAsia="Times New Roman" w:hAnsi="Times New Roman" w:cs="Times New Roman"/>
          <w:b/>
          <w:i/>
          <w:sz w:val="24"/>
          <w:szCs w:val="28"/>
          <w:lang w:eastAsia="ru-RU"/>
        </w:rPr>
        <w:t>в районных печатных средствах массовой информации</w:t>
      </w:r>
      <w:r w:rsidR="006C56A9">
        <w:rPr>
          <w:rFonts w:ascii="Times New Roman" w:eastAsia="Times New Roman" w:hAnsi="Times New Roman" w:cs="Times New Roman"/>
          <w:b/>
          <w:i/>
          <w:sz w:val="24"/>
          <w:szCs w:val="28"/>
          <w:lang w:eastAsia="ru-RU"/>
        </w:rPr>
        <w:t xml:space="preserve"> не позднее чем за 3 рабочих дня до его проведения).</w:t>
      </w:r>
    </w:p>
    <w:p w14:paraId="111C0214" w14:textId="77777777" w:rsidR="00D12B71" w:rsidRPr="00D12B71" w:rsidRDefault="00D12B71" w:rsidP="00D12B7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12B71">
        <w:rPr>
          <w:rFonts w:ascii="Times New Roman" w:eastAsia="Times New Roman" w:hAnsi="Times New Roman" w:cs="Times New Roman"/>
          <w:sz w:val="28"/>
          <w:szCs w:val="28"/>
          <w:lang w:eastAsia="ru-RU"/>
        </w:rPr>
        <w:t>Прогноз учи</w:t>
      </w:r>
      <w:r w:rsidRPr="00D12B71">
        <w:rPr>
          <w:rFonts w:ascii="Times New Roman" w:eastAsia="Times New Roman" w:hAnsi="Times New Roman" w:cs="Times New Roman"/>
          <w:sz w:val="28"/>
          <w:szCs w:val="28"/>
        </w:rPr>
        <w:t xml:space="preserve">тывает итоги развития экономики Тбилисского района за 2022 год, январь-август текущего года и ожидаемые показатели (оценку) 2023 года </w:t>
      </w:r>
      <w:r w:rsidRPr="00D12B71">
        <w:rPr>
          <w:rFonts w:ascii="Times New Roman" w:eastAsia="Times New Roman" w:hAnsi="Times New Roman" w:cs="Times New Roman"/>
          <w:sz w:val="28"/>
          <w:szCs w:val="28"/>
          <w:lang w:eastAsia="ru-RU"/>
        </w:rPr>
        <w:t>и содержит пояснительную записку.</w:t>
      </w:r>
    </w:p>
    <w:p w14:paraId="7A886D43" w14:textId="77777777" w:rsidR="00D12B71" w:rsidRPr="00D12B71" w:rsidRDefault="00D12B71" w:rsidP="00D12B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2B71">
        <w:rPr>
          <w:rFonts w:ascii="Times New Roman" w:eastAsia="Times New Roman" w:hAnsi="Times New Roman" w:cs="Times New Roman"/>
          <w:sz w:val="28"/>
          <w:szCs w:val="28"/>
          <w:lang w:eastAsia="ru-RU"/>
        </w:rPr>
        <w:t xml:space="preserve">Прогноз представлен только базовым сценарием, который </w:t>
      </w:r>
      <w:r w:rsidRPr="00D12B71">
        <w:rPr>
          <w:rFonts w:ascii="Times New Roman" w:eastAsia="Times New Roman" w:hAnsi="Times New Roman" w:cs="Times New Roman"/>
          <w:sz w:val="28"/>
          <w:szCs w:val="28"/>
        </w:rPr>
        <w:t xml:space="preserve">(по аналогии с проектом краевого бюджета) </w:t>
      </w:r>
      <w:r w:rsidRPr="00D12B71">
        <w:rPr>
          <w:rFonts w:ascii="Times New Roman" w:eastAsia="Times New Roman" w:hAnsi="Times New Roman" w:cs="Times New Roman"/>
          <w:sz w:val="28"/>
          <w:szCs w:val="28"/>
          <w:lang w:eastAsia="ru-RU"/>
        </w:rPr>
        <w:t>выбран в качестве основного для планирования проекта бюджета муниципального образования Тбилисский район (далее – бюджет Тбилисского района). Согласно пояснительной записке Отдела экономики, базовый прогноз отражает сложившуюся тенденцию развития экономики муниципального образования Тбилисский район.</w:t>
      </w:r>
    </w:p>
    <w:p w14:paraId="5ED4A5CA" w14:textId="2DADDE99" w:rsidR="00D12B71" w:rsidRPr="000B72D8" w:rsidRDefault="00D12B71" w:rsidP="00D12B71">
      <w:pPr>
        <w:widowControl w:val="0"/>
        <w:shd w:val="clear" w:color="auto" w:fill="FFFFFF"/>
        <w:spacing w:after="0" w:line="240" w:lineRule="auto"/>
        <w:ind w:firstLine="709"/>
        <w:jc w:val="both"/>
        <w:rPr>
          <w:rFonts w:ascii="Times New Roman" w:eastAsia="Times New Roman" w:hAnsi="Times New Roman" w:cs="Times New Roman"/>
          <w:i/>
          <w:kern w:val="1"/>
          <w:sz w:val="28"/>
          <w:szCs w:val="28"/>
          <w:highlight w:val="yellow"/>
          <w:lang w:eastAsia="zh-CN"/>
        </w:rPr>
      </w:pPr>
      <w:r w:rsidRPr="000B72D8">
        <w:rPr>
          <w:rFonts w:ascii="Times New Roman" w:eastAsia="Times New Roman" w:hAnsi="Times New Roman" w:cs="Times New Roman"/>
          <w:i/>
          <w:kern w:val="1"/>
          <w:sz w:val="28"/>
          <w:szCs w:val="28"/>
          <w:lang w:eastAsia="zh-CN"/>
        </w:rPr>
        <w:t>Справочно. В докладе Банка России «Основные направления единой государственной денежно-кредитной политики на 2024–2026 годы»</w:t>
      </w:r>
      <w:r w:rsidRPr="000B72D8">
        <w:rPr>
          <w:rFonts w:ascii="Times New Roman" w:eastAsia="Times New Roman" w:hAnsi="Times New Roman" w:cs="Times New Roman"/>
          <w:i/>
          <w:kern w:val="1"/>
          <w:sz w:val="28"/>
          <w:szCs w:val="28"/>
          <w:vertAlign w:val="superscript"/>
          <w:lang w:eastAsia="zh-CN"/>
        </w:rPr>
        <w:footnoteReference w:id="3"/>
      </w:r>
      <w:r w:rsidRPr="000B72D8">
        <w:rPr>
          <w:rFonts w:ascii="Times New Roman" w:eastAsia="Times New Roman" w:hAnsi="Times New Roman" w:cs="Times New Roman"/>
          <w:i/>
          <w:kern w:val="1"/>
          <w:sz w:val="28"/>
          <w:szCs w:val="28"/>
          <w:lang w:eastAsia="zh-CN"/>
        </w:rPr>
        <w:t xml:space="preserve"> определены три сценария развития экономики на ближайшие три года: «Базовый сценарий», альтернативные «Усиление фрагментации» и «Рисковый». Согласно «Базовому сценарию» </w:t>
      </w:r>
      <w:r w:rsidRPr="000B72D8">
        <w:rPr>
          <w:rFonts w:ascii="Times New Roman" w:eastAsia="Times New Roman" w:hAnsi="Times New Roman" w:cs="Times New Roman"/>
          <w:i/>
          <w:sz w:val="28"/>
          <w:szCs w:val="28"/>
          <w:lang w:eastAsia="ru-RU"/>
        </w:rPr>
        <w:t>ключевая ставка в 2024 году прогнозируется на уровне 11,5-12,5%, в 2025</w:t>
      </w:r>
      <w:r w:rsidR="00E157CC">
        <w:rPr>
          <w:rFonts w:ascii="Times New Roman" w:eastAsia="Times New Roman" w:hAnsi="Times New Roman" w:cs="Times New Roman"/>
          <w:i/>
          <w:sz w:val="28"/>
          <w:szCs w:val="28"/>
          <w:lang w:eastAsia="ru-RU"/>
        </w:rPr>
        <w:t>году</w:t>
      </w:r>
      <w:r w:rsidRPr="000B72D8">
        <w:rPr>
          <w:rFonts w:ascii="Times New Roman" w:eastAsia="Times New Roman" w:hAnsi="Times New Roman" w:cs="Times New Roman"/>
          <w:i/>
          <w:sz w:val="28"/>
          <w:szCs w:val="28"/>
          <w:lang w:eastAsia="ru-RU"/>
        </w:rPr>
        <w:t xml:space="preserve"> – 7,0-8,0%, в 2026-м – 5,5-6,5%. Альтернативный  сценарий «Усиление фрагментации» </w:t>
      </w:r>
      <w:r w:rsidRPr="000B72D8">
        <w:rPr>
          <w:rFonts w:ascii="Times New Roman" w:eastAsia="Times New Roman" w:hAnsi="Times New Roman" w:cs="Times New Roman"/>
          <w:i/>
          <w:kern w:val="1"/>
          <w:sz w:val="28"/>
          <w:szCs w:val="28"/>
          <w:lang w:eastAsia="zh-CN"/>
        </w:rPr>
        <w:t xml:space="preserve">предполагает уровень инфляции в 2024 году </w:t>
      </w:r>
      <w:r w:rsidRPr="000B72D8">
        <w:rPr>
          <w:rFonts w:ascii="Times New Roman" w:eastAsia="Times New Roman" w:hAnsi="Times New Roman" w:cs="Times New Roman"/>
          <w:i/>
          <w:sz w:val="28"/>
          <w:szCs w:val="28"/>
          <w:lang w:eastAsia="ru-RU"/>
        </w:rPr>
        <w:t>5,0–7,0%.</w:t>
      </w:r>
      <w:r w:rsidRPr="000B72D8">
        <w:rPr>
          <w:rFonts w:ascii="Times New Roman" w:eastAsia="Times New Roman" w:hAnsi="Times New Roman" w:cs="Times New Roman"/>
          <w:i/>
          <w:spacing w:val="-3"/>
          <w:sz w:val="28"/>
          <w:szCs w:val="28"/>
          <w:shd w:val="clear" w:color="auto" w:fill="FFFFFF"/>
          <w:lang w:eastAsia="ru-RU"/>
        </w:rPr>
        <w:t> Для возвращения инфляции к цели Банк России будет вынужден проводить более жесткую ДКП в </w:t>
      </w:r>
      <w:r w:rsidRPr="000B72D8">
        <w:rPr>
          <w:rFonts w:ascii="Times New Roman" w:eastAsia="Times New Roman" w:hAnsi="Times New Roman" w:cs="Times New Roman"/>
          <w:i/>
          <w:sz w:val="28"/>
          <w:szCs w:val="28"/>
          <w:lang w:eastAsia="ru-RU"/>
        </w:rPr>
        <w:t>2024–2025</w:t>
      </w:r>
      <w:r w:rsidRPr="000B72D8">
        <w:rPr>
          <w:rFonts w:ascii="Times New Roman" w:eastAsia="Times New Roman" w:hAnsi="Times New Roman" w:cs="Times New Roman"/>
          <w:i/>
          <w:spacing w:val="-3"/>
          <w:sz w:val="28"/>
          <w:szCs w:val="28"/>
          <w:shd w:val="clear" w:color="auto" w:fill="FFFFFF"/>
          <w:lang w:eastAsia="ru-RU"/>
        </w:rPr>
        <w:t> годах по сравнению с базовым сценарием. В случае реализации «Рискового» сценария инфляция в 2024 году вырастет до 11-13% при ключевой ставке 15-16% годовых.</w:t>
      </w:r>
    </w:p>
    <w:p w14:paraId="1EE9195E" w14:textId="77777777" w:rsidR="00D12B71" w:rsidRPr="00D12B71" w:rsidRDefault="00D12B71" w:rsidP="00D12B71">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6F7EDC99" w14:textId="77777777" w:rsidR="00D12B71" w:rsidRDefault="00D12B71" w:rsidP="00D12B71">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2B71">
        <w:rPr>
          <w:rFonts w:ascii="Times New Roman" w:eastAsia="Times New Roman" w:hAnsi="Times New Roman" w:cs="Times New Roman"/>
          <w:b/>
          <w:sz w:val="28"/>
          <w:szCs w:val="28"/>
          <w:lang w:eastAsia="ru-RU"/>
        </w:rPr>
        <w:t xml:space="preserve">1.2. Анализ достигнутого уровня СЭР </w:t>
      </w:r>
      <w:r w:rsidRPr="00D12B71">
        <w:rPr>
          <w:rFonts w:ascii="Times New Roman" w:eastAsia="Times New Roman" w:hAnsi="Times New Roman" w:cs="Times New Roman"/>
          <w:sz w:val="28"/>
          <w:szCs w:val="28"/>
          <w:lang w:eastAsia="ru-RU"/>
        </w:rPr>
        <w:t>(за 9 месяцев 2023 года)</w:t>
      </w:r>
    </w:p>
    <w:p w14:paraId="70E1D549" w14:textId="1EDCA148" w:rsidR="00D12B71" w:rsidRPr="00D12B71" w:rsidRDefault="00D12B71" w:rsidP="00D12B71">
      <w:pPr>
        <w:widowControl w:val="0"/>
        <w:shd w:val="clear" w:color="auto" w:fill="FFFFFF"/>
        <w:spacing w:after="0" w:line="240" w:lineRule="auto"/>
        <w:ind w:firstLine="709"/>
        <w:contextualSpacing/>
        <w:jc w:val="both"/>
        <w:rPr>
          <w:rFonts w:ascii="Times New Roman" w:eastAsia="Calibri" w:hAnsi="Times New Roman" w:cs="Times New Roman"/>
          <w:sz w:val="28"/>
          <w:szCs w:val="28"/>
          <w:lang w:eastAsia="ru-RU"/>
        </w:rPr>
      </w:pPr>
      <w:r w:rsidRPr="00D12B71">
        <w:rPr>
          <w:rFonts w:ascii="Times New Roman" w:eastAsia="Calibri" w:hAnsi="Times New Roman" w:cs="Times New Roman"/>
          <w:sz w:val="28"/>
          <w:szCs w:val="28"/>
          <w:lang w:eastAsia="ru-RU"/>
        </w:rPr>
        <w:t xml:space="preserve">Объем отгруженных товаров собственного производства, выполненных работ, оказанных услуг собственными силами крупных и средних организаций </w:t>
      </w:r>
      <w:r w:rsidRPr="00D12B71">
        <w:rPr>
          <w:rFonts w:ascii="Times New Roman" w:eastAsia="Calibri" w:hAnsi="Times New Roman" w:cs="Times New Roman"/>
          <w:sz w:val="28"/>
          <w:szCs w:val="28"/>
        </w:rPr>
        <w:t>за 9 мес</w:t>
      </w:r>
      <w:r w:rsidR="00E157CC">
        <w:rPr>
          <w:rFonts w:ascii="Times New Roman" w:eastAsia="Calibri" w:hAnsi="Times New Roman" w:cs="Times New Roman"/>
          <w:sz w:val="28"/>
          <w:szCs w:val="28"/>
        </w:rPr>
        <w:t>яцев</w:t>
      </w:r>
      <w:r w:rsidRPr="00D12B71">
        <w:rPr>
          <w:rFonts w:ascii="Times New Roman" w:eastAsia="Calibri" w:hAnsi="Times New Roman" w:cs="Times New Roman"/>
          <w:sz w:val="28"/>
          <w:szCs w:val="28"/>
        </w:rPr>
        <w:t xml:space="preserve"> </w:t>
      </w:r>
      <w:r w:rsidRPr="00D12B71">
        <w:rPr>
          <w:rFonts w:ascii="Times New Roman" w:eastAsia="Calibri" w:hAnsi="Times New Roman" w:cs="Times New Roman"/>
          <w:sz w:val="28"/>
          <w:szCs w:val="28"/>
          <w:lang w:eastAsia="ru-RU"/>
        </w:rPr>
        <w:t>2023 года составляет:</w:t>
      </w:r>
    </w:p>
    <w:p w14:paraId="22C04D87" w14:textId="77777777" w:rsidR="00D12B71" w:rsidRPr="00D12B71" w:rsidRDefault="00D12B71" w:rsidP="00D12B71">
      <w:pPr>
        <w:widowControl w:val="0"/>
        <w:shd w:val="clear" w:color="auto" w:fill="FFFFFF"/>
        <w:spacing w:after="0" w:line="240" w:lineRule="auto"/>
        <w:ind w:firstLine="709"/>
        <w:contextualSpacing/>
        <w:jc w:val="both"/>
        <w:rPr>
          <w:rFonts w:ascii="Times New Roman" w:eastAsia="Times New Roman" w:hAnsi="Times New Roman" w:cs="Times New Roman"/>
          <w:sz w:val="28"/>
          <w:szCs w:val="28"/>
          <w:lang w:eastAsia="ru-RU"/>
        </w:rPr>
      </w:pPr>
      <w:r w:rsidRPr="00D12B71">
        <w:rPr>
          <w:rFonts w:ascii="Times New Roman" w:eastAsia="Calibri" w:hAnsi="Times New Roman" w:cs="Times New Roman"/>
          <w:sz w:val="28"/>
          <w:szCs w:val="28"/>
          <w:lang w:eastAsia="ru-RU"/>
        </w:rPr>
        <w:t xml:space="preserve">в промышленном производстве - 14 795,00 тыс. рублей или 92,74 </w:t>
      </w:r>
      <w:r w:rsidRPr="00D12B71">
        <w:rPr>
          <w:rFonts w:ascii="Times New Roman" w:eastAsia="Times New Roman" w:hAnsi="Times New Roman" w:cs="Times New Roman"/>
          <w:sz w:val="28"/>
          <w:szCs w:val="28"/>
          <w:lang w:eastAsia="ru-RU"/>
        </w:rPr>
        <w:t>% к аналогичному периоду 2022 года;</w:t>
      </w:r>
    </w:p>
    <w:p w14:paraId="466AFF32" w14:textId="6D10288D" w:rsidR="00D12B71" w:rsidRPr="00D12B71" w:rsidRDefault="00D12B71" w:rsidP="00D12B71">
      <w:pPr>
        <w:widowControl w:val="0"/>
        <w:shd w:val="clear" w:color="auto" w:fill="FFFFFF"/>
        <w:spacing w:after="0" w:line="240" w:lineRule="auto"/>
        <w:ind w:firstLine="709"/>
        <w:contextualSpacing/>
        <w:jc w:val="both"/>
        <w:rPr>
          <w:rFonts w:ascii="Times New Roman" w:eastAsia="Calibri" w:hAnsi="Times New Roman" w:cs="Times New Roman"/>
          <w:sz w:val="28"/>
          <w:szCs w:val="28"/>
          <w:lang w:eastAsia="ru-RU"/>
        </w:rPr>
      </w:pPr>
      <w:r w:rsidRPr="00D12B71">
        <w:rPr>
          <w:rFonts w:ascii="Times New Roman" w:eastAsia="Times New Roman" w:hAnsi="Times New Roman" w:cs="Times New Roman"/>
          <w:sz w:val="28"/>
          <w:szCs w:val="28"/>
          <w:lang w:eastAsia="ru-RU"/>
        </w:rPr>
        <w:t xml:space="preserve">в сельском хозяйстве – 2 584,7 </w:t>
      </w:r>
      <w:r w:rsidRPr="00D12B71">
        <w:rPr>
          <w:rFonts w:ascii="Times New Roman" w:eastAsia="Calibri" w:hAnsi="Times New Roman" w:cs="Times New Roman"/>
          <w:sz w:val="28"/>
          <w:szCs w:val="28"/>
          <w:lang w:eastAsia="ru-RU"/>
        </w:rPr>
        <w:t xml:space="preserve">тыс. рублей или 170,464 </w:t>
      </w:r>
      <w:r w:rsidRPr="00D12B71">
        <w:rPr>
          <w:rFonts w:ascii="Times New Roman" w:eastAsia="Times New Roman" w:hAnsi="Times New Roman" w:cs="Times New Roman"/>
          <w:sz w:val="28"/>
          <w:szCs w:val="28"/>
          <w:lang w:eastAsia="ru-RU"/>
        </w:rPr>
        <w:t xml:space="preserve">% к аналогичному периоду 2022 года. </w:t>
      </w:r>
      <w:r w:rsidRPr="00D12B71">
        <w:rPr>
          <w:rFonts w:ascii="Times New Roman" w:eastAsia="Calibri"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4E19F3D1" wp14:editId="55ECCAF2">
                <wp:simplePos x="0" y="0"/>
                <wp:positionH relativeFrom="column">
                  <wp:posOffset>-2789555</wp:posOffset>
                </wp:positionH>
                <wp:positionV relativeFrom="paragraph">
                  <wp:posOffset>558800</wp:posOffset>
                </wp:positionV>
                <wp:extent cx="960755" cy="237490"/>
                <wp:effectExtent l="0" t="0" r="4445" b="63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755"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B748A" w14:textId="77777777" w:rsidR="00687A63" w:rsidRPr="00321ACF" w:rsidRDefault="00687A63" w:rsidP="00D12B71">
                            <w:pPr>
                              <w:jc w:val="center"/>
                              <w:rPr>
                                <w:sz w:val="20"/>
                                <w:szCs w:val="20"/>
                              </w:rPr>
                            </w:pPr>
                            <w:r>
                              <w:rPr>
                                <w:sz w:val="20"/>
                                <w:szCs w:val="20"/>
                              </w:rPr>
                              <w:t>Диаграмма 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E19F3D1" id="_x0000_t202" coordsize="21600,21600" o:spt="202" path="m,l,21600r21600,l21600,xe">
                <v:stroke joinstyle="miter"/>
                <v:path gradientshapeok="t" o:connecttype="rect"/>
              </v:shapetype>
              <v:shape id="Поле 3" o:spid="_x0000_s1026" type="#_x0000_t202" style="position:absolute;left:0;text-align:left;margin-left:-219.65pt;margin-top:44pt;width:75.65pt;height:18.7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" stroked="f">
                <v:textbox style="mso-fit-shape-to-text:t">
                  <w:txbxContent>
                    <w:p w14:paraId="50EB748A" w14:textId="77777777" w:rsidR="00687A63" w:rsidRPr="00321ACF" w:rsidRDefault="00687A63" w:rsidP="00D12B71">
                      <w:pPr>
                        <w:jc w:val="center"/>
                        <w:rPr>
                          <w:sz w:val="20"/>
                          <w:szCs w:val="20"/>
                        </w:rPr>
                      </w:pPr>
                      <w:r>
                        <w:rPr>
                          <w:sz w:val="20"/>
                          <w:szCs w:val="20"/>
                        </w:rPr>
                        <w:t>Диаграмма 3</w:t>
                      </w:r>
                    </w:p>
                  </w:txbxContent>
                </v:textbox>
              </v:shape>
            </w:pict>
          </mc:Fallback>
        </mc:AlternateContent>
      </w:r>
      <w:r w:rsidRPr="00D12B71">
        <w:rPr>
          <w:rFonts w:ascii="Times New Roman" w:eastAsia="Calibri" w:hAnsi="Times New Roman" w:cs="Times New Roman"/>
          <w:sz w:val="28"/>
          <w:szCs w:val="28"/>
          <w:lang w:eastAsia="ru-RU"/>
        </w:rPr>
        <w:t xml:space="preserve">Вместе с тем отмечается спад производства сахарной свеклы фабричной на 19 127,00 тыс. рублей (11 943,00 или 38,44 % </w:t>
      </w:r>
      <w:r w:rsidRPr="00D12B71">
        <w:rPr>
          <w:rFonts w:ascii="Times New Roman" w:eastAsia="Times New Roman" w:hAnsi="Times New Roman" w:cs="Times New Roman"/>
          <w:sz w:val="28"/>
          <w:szCs w:val="28"/>
          <w:lang w:eastAsia="ru-RU"/>
        </w:rPr>
        <w:t>к аналогичному периоду 2022 года)</w:t>
      </w:r>
      <w:r w:rsidRPr="00D12B71">
        <w:rPr>
          <w:rFonts w:ascii="Times New Roman" w:eastAsia="Calibri" w:hAnsi="Times New Roman" w:cs="Times New Roman"/>
          <w:sz w:val="28"/>
          <w:szCs w:val="28"/>
          <w:lang w:eastAsia="ru-RU"/>
        </w:rPr>
        <w:t xml:space="preserve">, зерновых и зернобобовых культур на                                     24 456,00 (163 534,00 тыс. рублей или 86,99 % </w:t>
      </w:r>
      <w:r w:rsidRPr="00D12B71">
        <w:rPr>
          <w:rFonts w:ascii="Times New Roman" w:eastAsia="Times New Roman" w:hAnsi="Times New Roman" w:cs="Times New Roman"/>
          <w:sz w:val="28"/>
          <w:szCs w:val="28"/>
          <w:lang w:eastAsia="ru-RU"/>
        </w:rPr>
        <w:t>к аналогичному периоду                  2022 года).</w:t>
      </w:r>
      <w:r w:rsidRPr="00D12B71">
        <w:rPr>
          <w:rFonts w:ascii="Times New Roman" w:eastAsia="Calibri" w:hAnsi="Times New Roman" w:cs="Times New Roman"/>
          <w:sz w:val="28"/>
          <w:szCs w:val="28"/>
          <w:lang w:eastAsia="ru-RU"/>
        </w:rPr>
        <w:t xml:space="preserve"> При этом больше произведено молока на 1 124,00 тыс. рублей                      (22 300,00</w:t>
      </w:r>
      <w:r w:rsidR="00E157CC">
        <w:rPr>
          <w:rFonts w:ascii="Times New Roman" w:eastAsia="Calibri" w:hAnsi="Times New Roman" w:cs="Times New Roman"/>
          <w:sz w:val="28"/>
          <w:szCs w:val="28"/>
          <w:lang w:eastAsia="ru-RU"/>
        </w:rPr>
        <w:t xml:space="preserve"> </w:t>
      </w:r>
      <w:r w:rsidR="00E157CC" w:rsidRPr="00D12B71">
        <w:rPr>
          <w:rFonts w:ascii="Times New Roman" w:eastAsia="Calibri" w:hAnsi="Times New Roman" w:cs="Times New Roman"/>
          <w:sz w:val="28"/>
          <w:szCs w:val="28"/>
          <w:lang w:eastAsia="ru-RU"/>
        </w:rPr>
        <w:t>тыс. рублей</w:t>
      </w:r>
      <w:r w:rsidRPr="00D12B71">
        <w:rPr>
          <w:rFonts w:ascii="Times New Roman" w:eastAsia="Calibri" w:hAnsi="Times New Roman" w:cs="Times New Roman"/>
          <w:sz w:val="28"/>
          <w:szCs w:val="28"/>
          <w:lang w:eastAsia="ru-RU"/>
        </w:rPr>
        <w:t xml:space="preserve"> или 105,31 %</w:t>
      </w:r>
      <w:r w:rsidRPr="00D12B71">
        <w:rPr>
          <w:rFonts w:ascii="Times New Roman" w:eastAsia="Times New Roman" w:hAnsi="Times New Roman" w:cs="Times New Roman"/>
          <w:sz w:val="28"/>
          <w:szCs w:val="28"/>
          <w:lang w:eastAsia="ru-RU"/>
        </w:rPr>
        <w:t>)</w:t>
      </w:r>
      <w:r w:rsidRPr="00D12B71">
        <w:rPr>
          <w:rFonts w:ascii="Times New Roman" w:eastAsia="Calibri" w:hAnsi="Times New Roman" w:cs="Times New Roman"/>
          <w:sz w:val="28"/>
          <w:szCs w:val="28"/>
          <w:lang w:eastAsia="ru-RU"/>
        </w:rPr>
        <w:t>.</w:t>
      </w:r>
    </w:p>
    <w:p w14:paraId="11CD0220" w14:textId="7FA73601" w:rsidR="00D12B71" w:rsidRPr="00D12B71" w:rsidRDefault="00D12B71" w:rsidP="00D12B71">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r w:rsidRPr="00D12B71">
        <w:rPr>
          <w:rFonts w:ascii="Times New Roman" w:eastAsia="Times New Roman" w:hAnsi="Times New Roman" w:cs="Times New Roman"/>
          <w:sz w:val="28"/>
          <w:szCs w:val="28"/>
          <w:lang w:eastAsia="ru-RU"/>
        </w:rPr>
        <w:t>Прошлогоднее падение объема отгруженных товаров собственного производства в сельском хозяйстве (-46,70 % за 9 мес</w:t>
      </w:r>
      <w:r w:rsidR="00E157CC">
        <w:rPr>
          <w:rFonts w:ascii="Times New Roman" w:eastAsia="Times New Roman" w:hAnsi="Times New Roman" w:cs="Times New Roman"/>
          <w:sz w:val="28"/>
          <w:szCs w:val="28"/>
          <w:lang w:eastAsia="ru-RU"/>
        </w:rPr>
        <w:t>яцев</w:t>
      </w:r>
      <w:r w:rsidRPr="00D12B71">
        <w:rPr>
          <w:rFonts w:ascii="Times New Roman" w:eastAsia="Times New Roman" w:hAnsi="Times New Roman" w:cs="Times New Roman"/>
          <w:sz w:val="28"/>
          <w:szCs w:val="28"/>
          <w:lang w:eastAsia="ru-RU"/>
        </w:rPr>
        <w:t xml:space="preserve"> 2022</w:t>
      </w:r>
      <w:r w:rsidR="00E157CC">
        <w:rPr>
          <w:rFonts w:ascii="Times New Roman" w:eastAsia="Times New Roman" w:hAnsi="Times New Roman" w:cs="Times New Roman"/>
          <w:sz w:val="28"/>
          <w:szCs w:val="28"/>
          <w:lang w:eastAsia="ru-RU"/>
        </w:rPr>
        <w:t xml:space="preserve"> года</w:t>
      </w:r>
      <w:r w:rsidRPr="00D12B71">
        <w:rPr>
          <w:rFonts w:ascii="Times New Roman" w:eastAsia="Times New Roman" w:hAnsi="Times New Roman" w:cs="Times New Roman"/>
          <w:sz w:val="28"/>
          <w:szCs w:val="28"/>
          <w:lang w:eastAsia="ru-RU"/>
        </w:rPr>
        <w:t>)</w:t>
      </w:r>
      <w:r w:rsidRPr="00D12B71">
        <w:rPr>
          <w:rFonts w:ascii="Times New Roman" w:eastAsia="Times New Roman" w:hAnsi="Times New Roman" w:cs="Times New Roman"/>
          <w:sz w:val="28"/>
          <w:szCs w:val="28"/>
          <w:vertAlign w:val="superscript"/>
          <w:lang w:eastAsia="ru-RU"/>
        </w:rPr>
        <w:footnoteReference w:id="4"/>
      </w:r>
      <w:r w:rsidRPr="00D12B71">
        <w:rPr>
          <w:rFonts w:ascii="Times New Roman" w:eastAsia="Times New Roman" w:hAnsi="Times New Roman" w:cs="Times New Roman"/>
          <w:sz w:val="28"/>
          <w:szCs w:val="28"/>
          <w:lang w:eastAsia="ru-RU"/>
        </w:rPr>
        <w:t xml:space="preserve"> сменилось ростом (+70,46 % за 9 мес</w:t>
      </w:r>
      <w:r w:rsidR="00E157CC">
        <w:rPr>
          <w:rFonts w:ascii="Times New Roman" w:eastAsia="Times New Roman" w:hAnsi="Times New Roman" w:cs="Times New Roman"/>
          <w:sz w:val="28"/>
          <w:szCs w:val="28"/>
          <w:lang w:eastAsia="ru-RU"/>
        </w:rPr>
        <w:t>яцев</w:t>
      </w:r>
      <w:r w:rsidRPr="00D12B71">
        <w:rPr>
          <w:rFonts w:ascii="Times New Roman" w:eastAsia="Times New Roman" w:hAnsi="Times New Roman" w:cs="Times New Roman"/>
          <w:sz w:val="28"/>
          <w:szCs w:val="28"/>
          <w:lang w:eastAsia="ru-RU"/>
        </w:rPr>
        <w:t xml:space="preserve"> 2023)</w:t>
      </w:r>
      <w:r w:rsidRPr="00D12B71">
        <w:rPr>
          <w:rFonts w:ascii="Times New Roman" w:eastAsia="Times New Roman" w:hAnsi="Times New Roman" w:cs="Times New Roman"/>
          <w:sz w:val="28"/>
          <w:szCs w:val="28"/>
          <w:vertAlign w:val="superscript"/>
          <w:lang w:eastAsia="ru-RU"/>
        </w:rPr>
        <w:footnoteReference w:id="5"/>
      </w:r>
      <w:r w:rsidRPr="00D12B71">
        <w:rPr>
          <w:rFonts w:ascii="Times New Roman" w:eastAsia="Times New Roman" w:hAnsi="Times New Roman" w:cs="Times New Roman"/>
          <w:sz w:val="28"/>
          <w:szCs w:val="28"/>
          <w:lang w:eastAsia="ru-RU"/>
        </w:rPr>
        <w:t>.</w:t>
      </w:r>
    </w:p>
    <w:p w14:paraId="00D73AC1" w14:textId="562CE362" w:rsidR="00D12B71" w:rsidRPr="00D12B71" w:rsidRDefault="00D12B71" w:rsidP="00D12B7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2B71">
        <w:rPr>
          <w:rFonts w:ascii="Times New Roman" w:eastAsia="Times New Roman" w:hAnsi="Times New Roman" w:cs="Times New Roman"/>
          <w:sz w:val="28"/>
          <w:szCs w:val="28"/>
          <w:lang w:eastAsia="ru-RU"/>
        </w:rPr>
        <w:t xml:space="preserve">Среднемесячная зарплата, по данным </w:t>
      </w:r>
      <w:r w:rsidR="002002C5">
        <w:rPr>
          <w:rFonts w:ascii="Times New Roman" w:eastAsia="Times New Roman" w:hAnsi="Times New Roman" w:cs="Times New Roman"/>
          <w:sz w:val="28"/>
          <w:szCs w:val="28"/>
          <w:lang w:eastAsia="ru-RU"/>
        </w:rPr>
        <w:t>О</w:t>
      </w:r>
      <w:r w:rsidRPr="00D12B71">
        <w:rPr>
          <w:rFonts w:ascii="Times New Roman" w:eastAsia="Times New Roman" w:hAnsi="Times New Roman" w:cs="Times New Roman"/>
          <w:sz w:val="28"/>
          <w:szCs w:val="28"/>
          <w:lang w:eastAsia="ru-RU"/>
        </w:rPr>
        <w:t xml:space="preserve">тдела экономики, работников крупных и средних организаций в августе составила 44 213,30 рублей </w:t>
      </w:r>
      <w:r w:rsidR="00E157CC">
        <w:rPr>
          <w:rFonts w:ascii="Times New Roman" w:eastAsia="Times New Roman" w:hAnsi="Times New Roman" w:cs="Times New Roman"/>
          <w:sz w:val="28"/>
          <w:szCs w:val="28"/>
          <w:lang w:eastAsia="ru-RU"/>
        </w:rPr>
        <w:t xml:space="preserve">      </w:t>
      </w:r>
      <w:r w:rsidRPr="00D12B71">
        <w:rPr>
          <w:rFonts w:ascii="Times New Roman" w:eastAsia="Times New Roman" w:hAnsi="Times New Roman" w:cs="Times New Roman"/>
          <w:sz w:val="28"/>
          <w:szCs w:val="28"/>
          <w:lang w:eastAsia="ru-RU"/>
        </w:rPr>
        <w:t xml:space="preserve">(+16,83 % к августу 2022 года). </w:t>
      </w:r>
    </w:p>
    <w:p w14:paraId="5BF5A945" w14:textId="5CEBB903" w:rsidR="00D12B71" w:rsidRPr="00D12B71" w:rsidRDefault="00D12B71" w:rsidP="00D12B71">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r w:rsidRPr="00D12B71">
        <w:rPr>
          <w:rFonts w:ascii="Times New Roman" w:eastAsia="Times New Roman" w:hAnsi="Times New Roman" w:cs="Times New Roman"/>
          <w:sz w:val="28"/>
          <w:szCs w:val="28"/>
          <w:lang w:eastAsia="ru-RU"/>
        </w:rPr>
        <w:t xml:space="preserve">Численность безработных, по данным </w:t>
      </w:r>
      <w:r w:rsidR="002002C5">
        <w:rPr>
          <w:rFonts w:ascii="Times New Roman" w:eastAsia="Times New Roman" w:hAnsi="Times New Roman" w:cs="Times New Roman"/>
          <w:sz w:val="28"/>
          <w:szCs w:val="28"/>
          <w:lang w:eastAsia="ru-RU"/>
        </w:rPr>
        <w:t>О</w:t>
      </w:r>
      <w:r w:rsidRPr="00D12B71">
        <w:rPr>
          <w:rFonts w:ascii="Times New Roman" w:eastAsia="Times New Roman" w:hAnsi="Times New Roman" w:cs="Times New Roman"/>
          <w:sz w:val="28"/>
          <w:szCs w:val="28"/>
          <w:lang w:eastAsia="ru-RU"/>
        </w:rPr>
        <w:t>тдела экономики, составила                     159 человек или 64,37 % к аналогичному периоду 2022 года                                     (с 247</w:t>
      </w:r>
      <w:r w:rsidR="00E157CC">
        <w:rPr>
          <w:rFonts w:ascii="Times New Roman" w:eastAsia="Times New Roman" w:hAnsi="Times New Roman" w:cs="Times New Roman"/>
          <w:sz w:val="28"/>
          <w:szCs w:val="28"/>
          <w:lang w:eastAsia="ru-RU"/>
        </w:rPr>
        <w:t xml:space="preserve"> </w:t>
      </w:r>
      <w:r w:rsidR="00E157CC" w:rsidRPr="00D12B71">
        <w:rPr>
          <w:rFonts w:ascii="Times New Roman" w:eastAsia="Times New Roman" w:hAnsi="Times New Roman" w:cs="Times New Roman"/>
          <w:sz w:val="28"/>
          <w:szCs w:val="28"/>
          <w:lang w:eastAsia="ru-RU"/>
        </w:rPr>
        <w:t>человек</w:t>
      </w:r>
      <w:r w:rsidRPr="00D12B71">
        <w:rPr>
          <w:rFonts w:ascii="Times New Roman" w:eastAsia="Times New Roman" w:hAnsi="Times New Roman" w:cs="Times New Roman"/>
          <w:sz w:val="28"/>
          <w:szCs w:val="28"/>
          <w:lang w:eastAsia="ru-RU"/>
        </w:rPr>
        <w:t xml:space="preserve"> до 159 человек).</w:t>
      </w:r>
    </w:p>
    <w:p w14:paraId="28C8EE0E" w14:textId="77777777" w:rsidR="006C47D2" w:rsidRDefault="006C47D2" w:rsidP="00D12B71">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7A6BADE1" w14:textId="77777777" w:rsidR="00D12B71" w:rsidRDefault="00D12B71" w:rsidP="00D12B71">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D12B71">
        <w:rPr>
          <w:rFonts w:ascii="Times New Roman" w:eastAsia="Times New Roman" w:hAnsi="Times New Roman" w:cs="Times New Roman"/>
          <w:b/>
          <w:sz w:val="28"/>
          <w:szCs w:val="28"/>
          <w:lang w:eastAsia="ru-RU"/>
        </w:rPr>
        <w:t>1.3. Анализ параметров Прогноза социально-экономического развития муниципального образования Тбилисский район на                              2024-2026 годы</w:t>
      </w:r>
    </w:p>
    <w:p w14:paraId="0FFA9909" w14:textId="77777777" w:rsidR="00D12B71" w:rsidRDefault="00D12B71" w:rsidP="00D12B71">
      <w:pPr>
        <w:spacing w:after="0" w:line="240" w:lineRule="auto"/>
        <w:ind w:firstLine="709"/>
        <w:jc w:val="both"/>
        <w:rPr>
          <w:rFonts w:ascii="Times New Roman" w:eastAsia="Times New Roman" w:hAnsi="Times New Roman" w:cs="Times New Roman"/>
          <w:sz w:val="28"/>
          <w:szCs w:val="28"/>
        </w:rPr>
      </w:pPr>
      <w:r w:rsidRPr="00D12B71">
        <w:rPr>
          <w:rFonts w:ascii="Times New Roman" w:eastAsia="Times New Roman" w:hAnsi="Times New Roman" w:cs="Times New Roman"/>
          <w:sz w:val="28"/>
          <w:szCs w:val="28"/>
        </w:rPr>
        <w:t>Сопоставление фактических показателей СЭР за 2022 год с ожидаемыми итогами текущего года и показателями 2024-2026 годов показало увеличение темпов роста индикаторов по большинству показателей.</w:t>
      </w:r>
    </w:p>
    <w:p w14:paraId="3F6144A9" w14:textId="77777777" w:rsidR="006C47D2" w:rsidRPr="00D12B71" w:rsidRDefault="006C47D2" w:rsidP="00D12B71">
      <w:pPr>
        <w:spacing w:after="0" w:line="240" w:lineRule="auto"/>
        <w:ind w:firstLine="709"/>
        <w:jc w:val="both"/>
        <w:rPr>
          <w:rFonts w:ascii="Times New Roman" w:eastAsia="Times New Roman" w:hAnsi="Times New Roman" w:cs="Times New Roman"/>
          <w:sz w:val="28"/>
          <w:szCs w:val="28"/>
          <w:highlight w:val="yellow"/>
        </w:rPr>
      </w:pPr>
    </w:p>
    <w:p w14:paraId="1BCDB155" w14:textId="6F19500A" w:rsidR="00D12B71" w:rsidRPr="00D12B71" w:rsidRDefault="00D12B71" w:rsidP="00D12B71">
      <w:pPr>
        <w:spacing w:after="0" w:line="240" w:lineRule="auto"/>
        <w:ind w:firstLine="709"/>
        <w:jc w:val="both"/>
        <w:rPr>
          <w:rFonts w:ascii="Times New Roman" w:eastAsia="Times New Roman" w:hAnsi="Times New Roman" w:cs="Times New Roman"/>
          <w:sz w:val="28"/>
          <w:szCs w:val="28"/>
        </w:rPr>
      </w:pPr>
      <w:r w:rsidRPr="00D12B71">
        <w:rPr>
          <w:rFonts w:ascii="Times New Roman" w:eastAsia="Times New Roman" w:hAnsi="Times New Roman" w:cs="Times New Roman"/>
          <w:b/>
          <w:sz w:val="28"/>
          <w:szCs w:val="28"/>
        </w:rPr>
        <w:t>1.3.1.</w:t>
      </w:r>
      <w:r w:rsidRPr="00D12B71">
        <w:rPr>
          <w:rFonts w:ascii="Times New Roman" w:eastAsia="Times New Roman" w:hAnsi="Times New Roman" w:cs="Times New Roman"/>
          <w:sz w:val="28"/>
          <w:szCs w:val="28"/>
        </w:rPr>
        <w:t xml:space="preserve"> По Прогнозу среднегодовая численность постоянного населения Тбилисского района за 2023 год уменьшится по сравнению с прошлогодней (-512 чел.) и составит 47,821 тыс. человек. В соответствии с письмом Управления записи актов гражданского состояния (Управление ЗАГС Краснодарского края) от 19.07.2023 г</w:t>
      </w:r>
      <w:r w:rsidR="00E157CC">
        <w:rPr>
          <w:rFonts w:ascii="Times New Roman" w:eastAsia="Times New Roman" w:hAnsi="Times New Roman" w:cs="Times New Roman"/>
          <w:sz w:val="28"/>
          <w:szCs w:val="28"/>
        </w:rPr>
        <w:t>.</w:t>
      </w:r>
      <w:r w:rsidRPr="00D12B71">
        <w:rPr>
          <w:rFonts w:ascii="Times New Roman" w:eastAsia="Times New Roman" w:hAnsi="Times New Roman" w:cs="Times New Roman"/>
          <w:sz w:val="28"/>
          <w:szCs w:val="28"/>
        </w:rPr>
        <w:t xml:space="preserve"> № 50-02.1-13-8719/23 за первое полугодие 2023 года рождаемость уменьшилась на 8,39 % к аналогичному периоду 2022 года (первое полугодие 2023 года - 131 человек, первое полугодие 2022 года – 143 человека) смертность уменьшилась на 1,71 % к аналогичному периоду 2022 года (первое полугодие 2023 года - 345 человек, первое полугодие 2022 года – 351 человек).</w:t>
      </w:r>
    </w:p>
    <w:p w14:paraId="3D18D329" w14:textId="77777777" w:rsidR="00D12B71" w:rsidRPr="00D12B71" w:rsidRDefault="00D12B71" w:rsidP="00D12B71">
      <w:pPr>
        <w:spacing w:after="0" w:line="240" w:lineRule="auto"/>
        <w:ind w:firstLine="709"/>
        <w:jc w:val="both"/>
        <w:rPr>
          <w:rFonts w:ascii="Times New Roman" w:eastAsia="Times New Roman" w:hAnsi="Times New Roman" w:cs="Times New Roman"/>
          <w:sz w:val="28"/>
          <w:szCs w:val="28"/>
        </w:rPr>
      </w:pPr>
      <w:r w:rsidRPr="00D12B71">
        <w:rPr>
          <w:rFonts w:ascii="Times New Roman" w:eastAsia="Times New Roman" w:hAnsi="Times New Roman" w:cs="Times New Roman"/>
          <w:sz w:val="28"/>
          <w:szCs w:val="28"/>
        </w:rPr>
        <w:t>По оценке Отдела экономики в прогнозируемом периоде ожидается в целом отрицательная динамика численности постоянного населения, за счет сохранения естественной убыли населения, но в большей степени за счет снижения миграционного прироста.</w:t>
      </w:r>
    </w:p>
    <w:p w14:paraId="7C699818" w14:textId="77777777" w:rsidR="00D12B71" w:rsidRPr="00D12B71" w:rsidRDefault="00D12B71" w:rsidP="00D12B71">
      <w:pPr>
        <w:spacing w:after="0" w:line="240" w:lineRule="auto"/>
        <w:ind w:firstLine="709"/>
        <w:jc w:val="both"/>
        <w:rPr>
          <w:rFonts w:ascii="Times New Roman" w:eastAsia="Times New Roman" w:hAnsi="Times New Roman" w:cs="Times New Roman"/>
          <w:b/>
          <w:sz w:val="28"/>
          <w:szCs w:val="28"/>
          <w:highlight w:val="yellow"/>
        </w:rPr>
      </w:pPr>
      <w:r w:rsidRPr="00D12B71">
        <w:rPr>
          <w:rFonts w:ascii="Times New Roman" w:eastAsia="Times New Roman" w:hAnsi="Times New Roman" w:cs="Times New Roman"/>
          <w:sz w:val="28"/>
          <w:szCs w:val="28"/>
        </w:rPr>
        <w:t>Среднегодовая численность занятых в экономике незначительно вырастет, по сравнению с предыдущим годом (+15 человек).</w:t>
      </w:r>
      <w:r w:rsidRPr="00D12B71">
        <w:rPr>
          <w:rFonts w:ascii="Times New Roman" w:eastAsia="Times New Roman" w:hAnsi="Times New Roman" w:cs="Times New Roman"/>
          <w:sz w:val="28"/>
          <w:szCs w:val="28"/>
          <w:highlight w:val="yellow"/>
        </w:rPr>
        <w:t xml:space="preserve"> </w:t>
      </w:r>
    </w:p>
    <w:p w14:paraId="79FCC681" w14:textId="4FE7D397" w:rsidR="00D12B71" w:rsidRPr="00D12B71" w:rsidRDefault="00D12B71" w:rsidP="00D12B71">
      <w:pPr>
        <w:shd w:val="clear" w:color="auto" w:fill="FFFFFF"/>
        <w:spacing w:after="0" w:line="240" w:lineRule="auto"/>
        <w:ind w:firstLine="709"/>
        <w:jc w:val="both"/>
        <w:rPr>
          <w:rFonts w:ascii="Times New Roman" w:eastAsia="Times New Roman" w:hAnsi="Times New Roman" w:cs="Times New Roman"/>
          <w:sz w:val="28"/>
          <w:szCs w:val="28"/>
        </w:rPr>
      </w:pPr>
      <w:r w:rsidRPr="00D12B71">
        <w:rPr>
          <w:rFonts w:ascii="Times New Roman" w:eastAsia="Times New Roman" w:hAnsi="Times New Roman" w:cs="Times New Roman"/>
          <w:sz w:val="28"/>
          <w:szCs w:val="28"/>
        </w:rPr>
        <w:t>По Прогнозу среднемесячная заработная плата по крупным и средним организациям в 2023 году ожидается выше на 15,7 % (оценка за год 115,7%), в 2024 году выше на 5,0 %, в 2025 году на 4,6 %, в 2026 году на 4,1 % (</w:t>
      </w:r>
      <w:r w:rsidR="005A590B">
        <w:rPr>
          <w:rFonts w:ascii="Times New Roman" w:eastAsia="Times New Roman" w:hAnsi="Times New Roman" w:cs="Times New Roman"/>
          <w:sz w:val="28"/>
          <w:szCs w:val="28"/>
        </w:rPr>
        <w:t>П</w:t>
      </w:r>
      <w:r w:rsidRPr="00D12B71">
        <w:rPr>
          <w:rFonts w:ascii="Times New Roman" w:eastAsia="Times New Roman" w:hAnsi="Times New Roman" w:cs="Times New Roman"/>
          <w:sz w:val="28"/>
          <w:szCs w:val="28"/>
        </w:rPr>
        <w:t>рогноз на 2024 год – 105,0 %, на 2025 год – 104,6 %, на 2026 год – 104,1 %).</w:t>
      </w:r>
    </w:p>
    <w:p w14:paraId="71583161" w14:textId="40371DB5" w:rsidR="00D12B71" w:rsidRPr="00D12B71" w:rsidRDefault="00D12B71" w:rsidP="00D12B71">
      <w:pPr>
        <w:shd w:val="clear" w:color="auto" w:fill="FFFFFF"/>
        <w:spacing w:after="0" w:line="240" w:lineRule="auto"/>
        <w:ind w:firstLine="709"/>
        <w:jc w:val="both"/>
        <w:rPr>
          <w:rFonts w:ascii="Times New Roman" w:eastAsia="Times New Roman" w:hAnsi="Times New Roman" w:cs="Times New Roman"/>
          <w:sz w:val="28"/>
          <w:szCs w:val="28"/>
          <w:highlight w:val="yellow"/>
          <w:lang w:eastAsia="ru-RU"/>
        </w:rPr>
      </w:pPr>
      <w:r w:rsidRPr="00D12B71">
        <w:rPr>
          <w:rFonts w:ascii="Times New Roman" w:eastAsia="Times New Roman" w:hAnsi="Times New Roman" w:cs="Times New Roman"/>
          <w:sz w:val="28"/>
          <w:szCs w:val="28"/>
          <w:lang w:eastAsia="ru-RU"/>
        </w:rPr>
        <w:t>По оценке Отдела экономики в 2023 году прогнозируется увеличение объема отгруженных товаров собственного производства по полному кругу хозяйствующих субъектов по обрабатывающим производствам на 11,5 %, по виду деятельности «Обеспечение электрической энергией, газом и паром, кондиционирование воздуха» по крупным и средним предприятиям района на 11,3 %, по предприятиям, работающим по виду деятельности «Водоснабжение, водоотведение, организация сбора и утилизации отходов, деятельность по ликвидации загрязнений» на 7,7 %. Также ожидается увеличение прогнозируемого на 2024–2026 годы темпа роста объема отгруженных товаров собственного производства по полному кругу хозяйствующих субъектов(</w:t>
      </w:r>
      <w:r w:rsidR="005A590B">
        <w:rPr>
          <w:rFonts w:ascii="Times New Roman" w:eastAsia="Times New Roman" w:hAnsi="Times New Roman" w:cs="Times New Roman"/>
          <w:sz w:val="28"/>
          <w:szCs w:val="28"/>
          <w:lang w:eastAsia="ru-RU"/>
        </w:rPr>
        <w:t>П</w:t>
      </w:r>
      <w:r w:rsidRPr="00D12B71">
        <w:rPr>
          <w:rFonts w:ascii="Times New Roman" w:eastAsia="Times New Roman" w:hAnsi="Times New Roman" w:cs="Times New Roman"/>
          <w:sz w:val="28"/>
          <w:szCs w:val="28"/>
          <w:lang w:eastAsia="ru-RU"/>
        </w:rPr>
        <w:t xml:space="preserve">рогноз на 2024 год – 112,6 %, на 2025 год – </w:t>
      </w:r>
      <w:r w:rsidR="00E157CC">
        <w:rPr>
          <w:rFonts w:ascii="Times New Roman" w:eastAsia="Times New Roman" w:hAnsi="Times New Roman" w:cs="Times New Roman"/>
          <w:sz w:val="28"/>
          <w:szCs w:val="28"/>
          <w:lang w:eastAsia="ru-RU"/>
        </w:rPr>
        <w:t xml:space="preserve">   </w:t>
      </w:r>
      <w:r w:rsidRPr="00D12B71">
        <w:rPr>
          <w:rFonts w:ascii="Times New Roman" w:eastAsia="Times New Roman" w:hAnsi="Times New Roman" w:cs="Times New Roman"/>
          <w:sz w:val="28"/>
          <w:szCs w:val="28"/>
          <w:lang w:eastAsia="ru-RU"/>
        </w:rPr>
        <w:t>111,9 %, на 2026 год – 113,2 %).</w:t>
      </w:r>
      <w:r w:rsidRPr="00D12B71">
        <w:rPr>
          <w:rFonts w:ascii="Times New Roman" w:eastAsia="Times New Roman" w:hAnsi="Times New Roman" w:cs="Times New Roman"/>
          <w:sz w:val="28"/>
          <w:szCs w:val="28"/>
          <w:highlight w:val="yellow"/>
          <w:lang w:eastAsia="ru-RU"/>
        </w:rPr>
        <w:t xml:space="preserve"> </w:t>
      </w:r>
    </w:p>
    <w:p w14:paraId="783E2CD6" w14:textId="57880899" w:rsidR="00D12B71" w:rsidRDefault="00D12B71" w:rsidP="00D12B71">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r w:rsidRPr="00671CBD">
        <w:rPr>
          <w:rFonts w:ascii="Times New Roman" w:eastAsia="Times New Roman" w:hAnsi="Times New Roman" w:cs="Times New Roman"/>
          <w:sz w:val="28"/>
          <w:szCs w:val="28"/>
          <w:lang w:eastAsia="ru-RU"/>
        </w:rPr>
        <w:t>С учетом вышеизложенного, параметры Прогноза объективны, сопоставимы с параметрами бюджетного прогноза на долгосрочный период</w:t>
      </w:r>
      <w:r w:rsidRPr="00671CBD">
        <w:rPr>
          <w:rFonts w:ascii="Times New Roman" w:eastAsia="Times New Roman" w:hAnsi="Times New Roman" w:cs="Times New Roman"/>
          <w:sz w:val="28"/>
          <w:szCs w:val="28"/>
          <w:vertAlign w:val="superscript"/>
          <w:lang w:eastAsia="ru-RU"/>
        </w:rPr>
        <w:footnoteReference w:id="6"/>
      </w:r>
      <w:r w:rsidRPr="00671CBD">
        <w:rPr>
          <w:rFonts w:ascii="Times New Roman" w:eastAsia="Times New Roman" w:hAnsi="Times New Roman" w:cs="Times New Roman"/>
          <w:sz w:val="28"/>
          <w:szCs w:val="28"/>
          <w:lang w:eastAsia="ru-RU"/>
        </w:rPr>
        <w:t xml:space="preserve"> (до 20</w:t>
      </w:r>
      <w:r w:rsidR="00671CBD" w:rsidRPr="00671CBD">
        <w:rPr>
          <w:rFonts w:ascii="Times New Roman" w:eastAsia="Times New Roman" w:hAnsi="Times New Roman" w:cs="Times New Roman"/>
          <w:sz w:val="28"/>
          <w:szCs w:val="28"/>
          <w:lang w:eastAsia="ru-RU"/>
        </w:rPr>
        <w:t>28</w:t>
      </w:r>
      <w:r w:rsidRPr="00671CBD">
        <w:rPr>
          <w:rFonts w:ascii="Times New Roman" w:eastAsia="Times New Roman" w:hAnsi="Times New Roman" w:cs="Times New Roman"/>
          <w:sz w:val="28"/>
          <w:szCs w:val="28"/>
          <w:lang w:eastAsia="ru-RU"/>
        </w:rPr>
        <w:t xml:space="preserve"> года) и в целом соответствуют основным направлениям бюджетной и налоговой политики </w:t>
      </w:r>
      <w:r w:rsidR="00671CBD" w:rsidRPr="00671CBD">
        <w:rPr>
          <w:rFonts w:ascii="Times New Roman" w:eastAsia="Times New Roman" w:hAnsi="Times New Roman" w:cs="Times New Roman"/>
          <w:sz w:val="28"/>
          <w:szCs w:val="28"/>
          <w:lang w:eastAsia="ru-RU"/>
        </w:rPr>
        <w:t>муниципального образования Тбилисский район</w:t>
      </w:r>
      <w:r w:rsidRPr="00671CBD">
        <w:rPr>
          <w:rFonts w:ascii="Times New Roman" w:eastAsia="Times New Roman" w:hAnsi="Times New Roman" w:cs="Times New Roman"/>
          <w:sz w:val="28"/>
          <w:szCs w:val="28"/>
          <w:lang w:eastAsia="ru-RU"/>
        </w:rPr>
        <w:t>.</w:t>
      </w:r>
    </w:p>
    <w:p w14:paraId="4AECE54E" w14:textId="77777777" w:rsidR="00102D15" w:rsidRDefault="00102D15" w:rsidP="00D12B71">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p>
    <w:p w14:paraId="56FA6219" w14:textId="11AFD429" w:rsidR="00B11061" w:rsidRDefault="00B11061" w:rsidP="00D12B71">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B11061">
        <w:rPr>
          <w:rFonts w:ascii="Times New Roman" w:eastAsia="Times New Roman" w:hAnsi="Times New Roman" w:cs="Times New Roman"/>
          <w:b/>
          <w:sz w:val="28"/>
          <w:szCs w:val="28"/>
          <w:lang w:eastAsia="ru-RU"/>
        </w:rPr>
        <w:t>1.3.2</w:t>
      </w:r>
      <w:r>
        <w:rPr>
          <w:rFonts w:ascii="Times New Roman" w:eastAsia="Times New Roman" w:hAnsi="Times New Roman" w:cs="Times New Roman"/>
          <w:b/>
          <w:sz w:val="28"/>
          <w:szCs w:val="28"/>
          <w:lang w:eastAsia="ru-RU"/>
        </w:rPr>
        <w:t xml:space="preserve"> </w:t>
      </w:r>
      <w:r w:rsidRPr="00B11061">
        <w:rPr>
          <w:rFonts w:ascii="Times New Roman" w:eastAsia="Times New Roman" w:hAnsi="Times New Roman" w:cs="Times New Roman"/>
          <w:b/>
          <w:sz w:val="28"/>
          <w:szCs w:val="28"/>
          <w:lang w:eastAsia="ru-RU"/>
        </w:rPr>
        <w:t>Анализ бюджетного прогноза на долгосрочный период</w:t>
      </w:r>
    </w:p>
    <w:p w14:paraId="284E0125" w14:textId="3191129C" w:rsidR="00B11061" w:rsidRPr="00B11061" w:rsidRDefault="00B11061" w:rsidP="00B11061">
      <w:pPr>
        <w:widowControl w:val="0"/>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B11061">
        <w:rPr>
          <w:rFonts w:ascii="Times New Roman" w:eastAsia="Times New Roman" w:hAnsi="Times New Roman" w:cs="Times New Roman"/>
          <w:bCs/>
          <w:sz w:val="28"/>
          <w:szCs w:val="28"/>
          <w:lang w:eastAsia="ru-RU"/>
        </w:rPr>
        <w:t xml:space="preserve">Бюджетный прогноз </w:t>
      </w:r>
      <w:r w:rsidR="00F70FE9">
        <w:rPr>
          <w:rFonts w:ascii="Times New Roman" w:eastAsia="Times New Roman" w:hAnsi="Times New Roman" w:cs="Times New Roman"/>
          <w:bCs/>
          <w:sz w:val="28"/>
          <w:szCs w:val="28"/>
          <w:lang w:eastAsia="ru-RU"/>
        </w:rPr>
        <w:t>муниципального образования Тбилисский район</w:t>
      </w:r>
      <w:r w:rsidRPr="00B11061">
        <w:rPr>
          <w:rFonts w:ascii="Times New Roman" w:eastAsia="Times New Roman" w:hAnsi="Times New Roman" w:cs="Times New Roman"/>
          <w:bCs/>
          <w:sz w:val="28"/>
          <w:szCs w:val="28"/>
          <w:lang w:eastAsia="ru-RU"/>
        </w:rPr>
        <w:t xml:space="preserve"> на долгосрочный период до 20</w:t>
      </w:r>
      <w:r w:rsidR="00F70FE9">
        <w:rPr>
          <w:rFonts w:ascii="Times New Roman" w:eastAsia="Times New Roman" w:hAnsi="Times New Roman" w:cs="Times New Roman"/>
          <w:bCs/>
          <w:sz w:val="28"/>
          <w:szCs w:val="28"/>
          <w:lang w:eastAsia="ru-RU"/>
        </w:rPr>
        <w:t>28</w:t>
      </w:r>
      <w:r w:rsidRPr="00B11061">
        <w:rPr>
          <w:rFonts w:ascii="Times New Roman" w:eastAsia="Times New Roman" w:hAnsi="Times New Roman" w:cs="Times New Roman"/>
          <w:bCs/>
          <w:sz w:val="28"/>
          <w:szCs w:val="28"/>
          <w:lang w:eastAsia="ru-RU"/>
        </w:rPr>
        <w:t xml:space="preserve"> года </w:t>
      </w:r>
      <w:r w:rsidRPr="00B11061">
        <w:rPr>
          <w:rFonts w:ascii="Times New Roman" w:eastAsia="Times New Roman" w:hAnsi="Times New Roman" w:cs="Times New Roman"/>
          <w:bCs/>
          <w:sz w:val="28"/>
          <w:szCs w:val="24"/>
          <w:lang w:eastAsia="ru-RU"/>
        </w:rPr>
        <w:t>(далее – Бюджетный прогноз)</w:t>
      </w:r>
      <w:r w:rsidRPr="00B11061">
        <w:rPr>
          <w:rFonts w:ascii="Times New Roman" w:eastAsia="Times New Roman" w:hAnsi="Times New Roman" w:cs="Times New Roman"/>
          <w:bCs/>
          <w:sz w:val="28"/>
          <w:szCs w:val="28"/>
          <w:lang w:eastAsia="ru-RU"/>
        </w:rPr>
        <w:t>, разработанный в рамках положений абз</w:t>
      </w:r>
      <w:r w:rsidR="00F70FE9">
        <w:rPr>
          <w:rFonts w:ascii="Times New Roman" w:eastAsia="Times New Roman" w:hAnsi="Times New Roman" w:cs="Times New Roman"/>
          <w:bCs/>
          <w:sz w:val="28"/>
          <w:szCs w:val="28"/>
          <w:lang w:eastAsia="ru-RU"/>
        </w:rPr>
        <w:t>аца</w:t>
      </w:r>
      <w:r w:rsidRPr="00B11061">
        <w:rPr>
          <w:rFonts w:ascii="Times New Roman" w:eastAsia="Times New Roman" w:hAnsi="Times New Roman" w:cs="Times New Roman"/>
          <w:bCs/>
          <w:sz w:val="28"/>
          <w:szCs w:val="28"/>
          <w:lang w:eastAsia="ru-RU"/>
        </w:rPr>
        <w:t> </w:t>
      </w:r>
      <w:r w:rsidR="00F70FE9">
        <w:rPr>
          <w:rFonts w:ascii="Times New Roman" w:eastAsia="Times New Roman" w:hAnsi="Times New Roman" w:cs="Times New Roman"/>
          <w:bCs/>
          <w:sz w:val="28"/>
          <w:szCs w:val="28"/>
          <w:lang w:eastAsia="ru-RU"/>
        </w:rPr>
        <w:t>2</w:t>
      </w:r>
      <w:r w:rsidRPr="00B11061">
        <w:rPr>
          <w:rFonts w:ascii="Times New Roman" w:eastAsia="Times New Roman" w:hAnsi="Times New Roman" w:cs="Times New Roman"/>
          <w:bCs/>
          <w:sz w:val="28"/>
          <w:szCs w:val="28"/>
          <w:lang w:eastAsia="ru-RU"/>
        </w:rPr>
        <w:t xml:space="preserve"> п</w:t>
      </w:r>
      <w:r w:rsidR="00F70FE9">
        <w:rPr>
          <w:rFonts w:ascii="Times New Roman" w:eastAsia="Times New Roman" w:hAnsi="Times New Roman" w:cs="Times New Roman"/>
          <w:bCs/>
          <w:sz w:val="28"/>
          <w:szCs w:val="28"/>
          <w:lang w:eastAsia="ru-RU"/>
        </w:rPr>
        <w:t>ункта</w:t>
      </w:r>
      <w:r w:rsidRPr="00B11061">
        <w:rPr>
          <w:rFonts w:ascii="Times New Roman" w:eastAsia="Times New Roman" w:hAnsi="Times New Roman" w:cs="Times New Roman"/>
          <w:bCs/>
          <w:sz w:val="28"/>
          <w:szCs w:val="28"/>
          <w:lang w:eastAsia="ru-RU"/>
        </w:rPr>
        <w:t> 3 ст</w:t>
      </w:r>
      <w:r w:rsidR="00F70FE9">
        <w:rPr>
          <w:rFonts w:ascii="Times New Roman" w:eastAsia="Times New Roman" w:hAnsi="Times New Roman" w:cs="Times New Roman"/>
          <w:bCs/>
          <w:sz w:val="28"/>
          <w:szCs w:val="28"/>
          <w:lang w:eastAsia="ru-RU"/>
        </w:rPr>
        <w:t>атьи</w:t>
      </w:r>
      <w:r w:rsidRPr="00B11061">
        <w:rPr>
          <w:rFonts w:ascii="Times New Roman" w:eastAsia="Times New Roman" w:hAnsi="Times New Roman" w:cs="Times New Roman"/>
          <w:bCs/>
          <w:sz w:val="28"/>
          <w:szCs w:val="28"/>
          <w:lang w:eastAsia="ru-RU"/>
        </w:rPr>
        <w:t> 170.1 БК РФ и п</w:t>
      </w:r>
      <w:r w:rsidR="00F70FE9">
        <w:rPr>
          <w:rFonts w:ascii="Times New Roman" w:eastAsia="Times New Roman" w:hAnsi="Times New Roman" w:cs="Times New Roman"/>
          <w:bCs/>
          <w:sz w:val="28"/>
          <w:szCs w:val="28"/>
          <w:lang w:eastAsia="ru-RU"/>
        </w:rPr>
        <w:t>ункта</w:t>
      </w:r>
      <w:r w:rsidRPr="00B11061">
        <w:rPr>
          <w:rFonts w:ascii="Times New Roman" w:eastAsia="Times New Roman" w:hAnsi="Times New Roman" w:cs="Times New Roman"/>
          <w:bCs/>
          <w:sz w:val="28"/>
          <w:szCs w:val="28"/>
          <w:lang w:eastAsia="ru-RU"/>
        </w:rPr>
        <w:t xml:space="preserve"> </w:t>
      </w:r>
      <w:r w:rsidR="00D92748">
        <w:rPr>
          <w:rFonts w:ascii="Times New Roman" w:eastAsia="Times New Roman" w:hAnsi="Times New Roman" w:cs="Times New Roman"/>
          <w:bCs/>
          <w:sz w:val="28"/>
          <w:szCs w:val="28"/>
          <w:lang w:eastAsia="ru-RU"/>
        </w:rPr>
        <w:t>8</w:t>
      </w:r>
      <w:r w:rsidRPr="00B11061">
        <w:rPr>
          <w:rFonts w:ascii="Times New Roman" w:eastAsia="Times New Roman" w:hAnsi="Times New Roman" w:cs="Times New Roman"/>
          <w:bCs/>
          <w:sz w:val="28"/>
          <w:szCs w:val="28"/>
          <w:lang w:eastAsia="ru-RU"/>
        </w:rPr>
        <w:t xml:space="preserve"> </w:t>
      </w:r>
      <w:r w:rsidRPr="00B11061">
        <w:rPr>
          <w:rFonts w:ascii="Times New Roman" w:eastAsia="Times New Roman" w:hAnsi="Times New Roman" w:cs="Times New Roman"/>
          <w:sz w:val="28"/>
          <w:szCs w:val="28"/>
          <w:lang w:eastAsia="ru-RU"/>
        </w:rPr>
        <w:t>Порядка разработки и утверждения бюджетного прогноза</w:t>
      </w:r>
      <w:r w:rsidR="00D92748">
        <w:rPr>
          <w:rFonts w:ascii="Times New Roman" w:eastAsia="Times New Roman" w:hAnsi="Times New Roman" w:cs="Times New Roman"/>
          <w:sz w:val="28"/>
          <w:szCs w:val="28"/>
          <w:lang w:eastAsia="ru-RU"/>
        </w:rPr>
        <w:t xml:space="preserve"> муниципального образования Тбилисский район на долгосрочный период</w:t>
      </w:r>
      <w:r w:rsidRPr="00B11061">
        <w:rPr>
          <w:rFonts w:ascii="Times New Roman" w:eastAsia="Times New Roman" w:hAnsi="Times New Roman" w:cs="Times New Roman"/>
          <w:sz w:val="28"/>
          <w:szCs w:val="28"/>
          <w:lang w:eastAsia="ru-RU"/>
        </w:rPr>
        <w:t xml:space="preserve">, утвержден </w:t>
      </w:r>
      <w:r w:rsidR="00D92748">
        <w:rPr>
          <w:rFonts w:ascii="Times New Roman" w:eastAsia="Times New Roman" w:hAnsi="Times New Roman" w:cs="Times New Roman"/>
          <w:sz w:val="28"/>
          <w:szCs w:val="28"/>
          <w:lang w:eastAsia="ru-RU"/>
        </w:rPr>
        <w:t>постановлением администрации муниципального образования Тбилисский район</w:t>
      </w:r>
      <w:r w:rsidRPr="00B11061">
        <w:rPr>
          <w:rFonts w:ascii="Times New Roman" w:eastAsia="Times New Roman" w:hAnsi="Times New Roman" w:cs="Times New Roman"/>
          <w:sz w:val="28"/>
          <w:szCs w:val="28"/>
          <w:lang w:eastAsia="ru-RU"/>
        </w:rPr>
        <w:t xml:space="preserve"> от </w:t>
      </w:r>
      <w:r w:rsidR="00D92748">
        <w:rPr>
          <w:rFonts w:ascii="Times New Roman" w:eastAsia="Times New Roman" w:hAnsi="Times New Roman" w:cs="Times New Roman"/>
          <w:sz w:val="28"/>
          <w:szCs w:val="28"/>
          <w:lang w:eastAsia="ru-RU"/>
        </w:rPr>
        <w:t>04</w:t>
      </w:r>
      <w:r w:rsidRPr="00B11061">
        <w:rPr>
          <w:rFonts w:ascii="Times New Roman" w:eastAsia="Times New Roman" w:hAnsi="Times New Roman" w:cs="Times New Roman"/>
          <w:sz w:val="28"/>
          <w:szCs w:val="28"/>
          <w:lang w:eastAsia="ru-RU"/>
        </w:rPr>
        <w:t>.0</w:t>
      </w:r>
      <w:r w:rsidR="00D92748">
        <w:rPr>
          <w:rFonts w:ascii="Times New Roman" w:eastAsia="Times New Roman" w:hAnsi="Times New Roman" w:cs="Times New Roman"/>
          <w:sz w:val="28"/>
          <w:szCs w:val="28"/>
          <w:lang w:eastAsia="ru-RU"/>
        </w:rPr>
        <w:t>1</w:t>
      </w:r>
      <w:r w:rsidRPr="00B11061">
        <w:rPr>
          <w:rFonts w:ascii="Times New Roman" w:eastAsia="Times New Roman" w:hAnsi="Times New Roman" w:cs="Times New Roman"/>
          <w:sz w:val="28"/>
          <w:szCs w:val="28"/>
          <w:lang w:eastAsia="ru-RU"/>
        </w:rPr>
        <w:t>.2023</w:t>
      </w:r>
      <w:r w:rsidR="00E157CC">
        <w:rPr>
          <w:rFonts w:ascii="Times New Roman" w:eastAsia="Times New Roman" w:hAnsi="Times New Roman" w:cs="Times New Roman"/>
          <w:sz w:val="28"/>
          <w:szCs w:val="28"/>
          <w:lang w:eastAsia="ru-RU"/>
        </w:rPr>
        <w:t xml:space="preserve"> г.</w:t>
      </w:r>
      <w:r w:rsidRPr="00B11061">
        <w:rPr>
          <w:rFonts w:ascii="Times New Roman" w:eastAsia="Times New Roman" w:hAnsi="Times New Roman" w:cs="Times New Roman"/>
          <w:sz w:val="28"/>
          <w:szCs w:val="28"/>
          <w:lang w:eastAsia="ru-RU"/>
        </w:rPr>
        <w:t xml:space="preserve"> № </w:t>
      </w:r>
      <w:r w:rsidR="00D92748">
        <w:rPr>
          <w:rFonts w:ascii="Times New Roman" w:eastAsia="Times New Roman" w:hAnsi="Times New Roman" w:cs="Times New Roman"/>
          <w:sz w:val="28"/>
          <w:szCs w:val="28"/>
          <w:lang w:eastAsia="ru-RU"/>
        </w:rPr>
        <w:t>50</w:t>
      </w:r>
      <w:r w:rsidRPr="00B11061">
        <w:rPr>
          <w:rFonts w:ascii="Times New Roman" w:eastAsia="Times New Roman" w:hAnsi="Times New Roman" w:cs="Times New Roman"/>
          <w:sz w:val="28"/>
          <w:szCs w:val="28"/>
          <w:lang w:eastAsia="ru-RU"/>
        </w:rPr>
        <w:t>.</w:t>
      </w:r>
    </w:p>
    <w:p w14:paraId="538EB325" w14:textId="5DE9088B" w:rsidR="00B11061" w:rsidRPr="00B11061" w:rsidRDefault="00B11061" w:rsidP="00B11061">
      <w:pPr>
        <w:widowControl w:val="0"/>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B11061">
        <w:rPr>
          <w:rFonts w:ascii="Times New Roman" w:eastAsia="Times New Roman" w:hAnsi="Times New Roman" w:cs="Times New Roman"/>
          <w:sz w:val="28"/>
          <w:szCs w:val="28"/>
          <w:lang w:eastAsia="ru-RU"/>
        </w:rPr>
        <w:t xml:space="preserve">Бюджетный прогноз, согласно его содержанию, разработан с учетом </w:t>
      </w:r>
      <w:r w:rsidR="00AA1D45">
        <w:rPr>
          <w:rFonts w:ascii="Times New Roman" w:eastAsia="Times New Roman" w:hAnsi="Times New Roman" w:cs="Times New Roman"/>
          <w:sz w:val="28"/>
          <w:szCs w:val="28"/>
          <w:lang w:eastAsia="ru-RU"/>
        </w:rPr>
        <w:t>о</w:t>
      </w:r>
      <w:r w:rsidRPr="00B11061">
        <w:rPr>
          <w:rFonts w:ascii="Times New Roman" w:eastAsia="Times New Roman" w:hAnsi="Times New Roman" w:cs="Times New Roman"/>
          <w:sz w:val="28"/>
          <w:szCs w:val="28"/>
          <w:lang w:eastAsia="ru-RU"/>
        </w:rPr>
        <w:t xml:space="preserve">сновных направлений бюджетной и налоговой политики </w:t>
      </w:r>
      <w:r w:rsidR="00AA1D45">
        <w:rPr>
          <w:rFonts w:ascii="Times New Roman" w:eastAsia="Times New Roman" w:hAnsi="Times New Roman" w:cs="Times New Roman"/>
          <w:sz w:val="28"/>
          <w:szCs w:val="28"/>
          <w:lang w:eastAsia="ru-RU"/>
        </w:rPr>
        <w:t>муниципального образования Тбилисский район</w:t>
      </w:r>
      <w:r w:rsidRPr="00B11061">
        <w:rPr>
          <w:rFonts w:ascii="Times New Roman" w:eastAsia="Times New Roman" w:hAnsi="Times New Roman" w:cs="Times New Roman"/>
          <w:sz w:val="28"/>
          <w:szCs w:val="28"/>
          <w:lang w:eastAsia="ru-RU"/>
        </w:rPr>
        <w:t xml:space="preserve"> </w:t>
      </w:r>
      <w:r w:rsidRPr="00B11061">
        <w:rPr>
          <w:rFonts w:ascii="Times New Roman" w:eastAsia="Times New Roman" w:hAnsi="Times New Roman" w:cs="Times New Roman"/>
          <w:sz w:val="28"/>
          <w:szCs w:val="24"/>
          <w:lang w:eastAsia="ru-RU"/>
        </w:rPr>
        <w:t>(далее – Основные направления БНП)</w:t>
      </w:r>
      <w:r w:rsidRPr="00B11061">
        <w:rPr>
          <w:rFonts w:ascii="Times New Roman" w:eastAsia="Times New Roman" w:hAnsi="Times New Roman" w:cs="Times New Roman"/>
          <w:sz w:val="28"/>
          <w:szCs w:val="28"/>
          <w:lang w:eastAsia="ru-RU"/>
        </w:rPr>
        <w:t xml:space="preserve">, на основе базового </w:t>
      </w:r>
      <w:r w:rsidR="00AA1D45">
        <w:rPr>
          <w:rFonts w:ascii="Times New Roman" w:eastAsia="Times New Roman" w:hAnsi="Times New Roman" w:cs="Times New Roman"/>
          <w:sz w:val="28"/>
          <w:szCs w:val="28"/>
          <w:lang w:eastAsia="ru-RU"/>
        </w:rPr>
        <w:t>сценария</w:t>
      </w:r>
      <w:r w:rsidRPr="00B11061">
        <w:rPr>
          <w:rFonts w:ascii="Times New Roman" w:eastAsia="Times New Roman" w:hAnsi="Times New Roman" w:cs="Times New Roman"/>
          <w:sz w:val="28"/>
          <w:szCs w:val="28"/>
          <w:lang w:eastAsia="ru-RU"/>
        </w:rPr>
        <w:t xml:space="preserve"> </w:t>
      </w:r>
      <w:hyperlink r:id="rId8" w:history="1">
        <w:r w:rsidRPr="00B11061">
          <w:rPr>
            <w:rFonts w:ascii="Times New Roman" w:eastAsia="Times New Roman" w:hAnsi="Times New Roman" w:cs="Times New Roman"/>
            <w:sz w:val="28"/>
            <w:szCs w:val="28"/>
            <w:lang w:eastAsia="ru-RU"/>
          </w:rPr>
          <w:t>прогноза</w:t>
        </w:r>
      </w:hyperlink>
      <w:r w:rsidRPr="00B11061">
        <w:rPr>
          <w:rFonts w:ascii="Times New Roman" w:eastAsia="Times New Roman" w:hAnsi="Times New Roman" w:cs="Times New Roman"/>
          <w:sz w:val="28"/>
          <w:szCs w:val="28"/>
          <w:lang w:eastAsia="ru-RU"/>
        </w:rPr>
        <w:t xml:space="preserve"> СЭР </w:t>
      </w:r>
      <w:r w:rsidR="00AA1D45">
        <w:rPr>
          <w:rFonts w:ascii="Times New Roman" w:eastAsia="Times New Roman" w:hAnsi="Times New Roman" w:cs="Times New Roman"/>
          <w:sz w:val="28"/>
          <w:szCs w:val="28"/>
          <w:lang w:eastAsia="ru-RU"/>
        </w:rPr>
        <w:t>Тбилисского района</w:t>
      </w:r>
      <w:r w:rsidRPr="00B11061">
        <w:rPr>
          <w:rFonts w:ascii="Times New Roman" w:eastAsia="Times New Roman" w:hAnsi="Times New Roman" w:cs="Times New Roman"/>
          <w:sz w:val="28"/>
          <w:szCs w:val="28"/>
          <w:lang w:eastAsia="ru-RU"/>
        </w:rPr>
        <w:t xml:space="preserve"> на долгосрочный период до 20</w:t>
      </w:r>
      <w:r w:rsidR="00AA1D45">
        <w:rPr>
          <w:rFonts w:ascii="Times New Roman" w:eastAsia="Times New Roman" w:hAnsi="Times New Roman" w:cs="Times New Roman"/>
          <w:sz w:val="28"/>
          <w:szCs w:val="28"/>
          <w:lang w:eastAsia="ru-RU"/>
        </w:rPr>
        <w:t>28</w:t>
      </w:r>
      <w:r w:rsidRPr="00B11061">
        <w:rPr>
          <w:rFonts w:ascii="Times New Roman" w:eastAsia="Times New Roman" w:hAnsi="Times New Roman" w:cs="Times New Roman"/>
          <w:sz w:val="28"/>
          <w:szCs w:val="28"/>
          <w:lang w:eastAsia="ru-RU"/>
        </w:rPr>
        <w:t xml:space="preserve"> года</w:t>
      </w:r>
      <w:r w:rsidRPr="00B11061">
        <w:rPr>
          <w:rFonts w:ascii="Times New Roman" w:eastAsia="Times New Roman" w:hAnsi="Times New Roman" w:cs="Times New Roman"/>
          <w:sz w:val="28"/>
          <w:szCs w:val="28"/>
          <w:vertAlign w:val="superscript"/>
          <w:lang w:eastAsia="ru-RU"/>
        </w:rPr>
        <w:footnoteReference w:id="7"/>
      </w:r>
      <w:r w:rsidRPr="00B11061">
        <w:rPr>
          <w:rFonts w:ascii="Times New Roman" w:eastAsia="Times New Roman" w:hAnsi="Times New Roman" w:cs="Times New Roman"/>
          <w:sz w:val="28"/>
          <w:szCs w:val="28"/>
          <w:lang w:eastAsia="ru-RU"/>
        </w:rPr>
        <w:t xml:space="preserve"> </w:t>
      </w:r>
      <w:r w:rsidRPr="00B11061">
        <w:rPr>
          <w:rFonts w:ascii="Times New Roman" w:eastAsia="Times New Roman" w:hAnsi="Times New Roman" w:cs="Times New Roman"/>
          <w:sz w:val="28"/>
          <w:szCs w:val="24"/>
          <w:lang w:eastAsia="ru-RU"/>
        </w:rPr>
        <w:t>(далее – Долгосрочный прогноз)</w:t>
      </w:r>
      <w:r w:rsidRPr="00B11061">
        <w:rPr>
          <w:rFonts w:ascii="Times New Roman" w:eastAsia="Times New Roman" w:hAnsi="Times New Roman" w:cs="Times New Roman"/>
          <w:sz w:val="28"/>
          <w:szCs w:val="28"/>
          <w:lang w:eastAsia="ru-RU"/>
        </w:rPr>
        <w:t>.</w:t>
      </w:r>
      <w:r w:rsidRPr="00B11061">
        <w:rPr>
          <w:rFonts w:ascii="Times New Roman" w:eastAsia="Times New Roman" w:hAnsi="Times New Roman" w:cs="Times New Roman"/>
          <w:sz w:val="28"/>
          <w:szCs w:val="28"/>
          <w:highlight w:val="yellow"/>
          <w:lang w:eastAsia="ru-RU"/>
        </w:rPr>
        <w:t xml:space="preserve"> </w:t>
      </w:r>
    </w:p>
    <w:p w14:paraId="247B6FF4" w14:textId="01CD820D" w:rsidR="00B11061" w:rsidRPr="00B11061" w:rsidRDefault="00B11061" w:rsidP="00B110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1061">
        <w:rPr>
          <w:rFonts w:ascii="Times New Roman" w:eastAsia="Calibri" w:hAnsi="Times New Roman" w:cs="Times New Roman"/>
          <w:sz w:val="28"/>
          <w:szCs w:val="28"/>
        </w:rPr>
        <w:t xml:space="preserve">Согласно бюджетному прогнозу общий объем доходов консолидированного бюджета </w:t>
      </w:r>
      <w:r w:rsidR="009A0B23">
        <w:rPr>
          <w:rFonts w:ascii="Times New Roman" w:eastAsia="Calibri" w:hAnsi="Times New Roman" w:cs="Times New Roman"/>
          <w:sz w:val="28"/>
          <w:szCs w:val="28"/>
        </w:rPr>
        <w:t>муниципального образования Тбилисский район</w:t>
      </w:r>
      <w:r w:rsidRPr="00B11061">
        <w:rPr>
          <w:rFonts w:ascii="Times New Roman" w:eastAsia="Calibri" w:hAnsi="Times New Roman" w:cs="Times New Roman"/>
          <w:sz w:val="28"/>
          <w:szCs w:val="28"/>
        </w:rPr>
        <w:t xml:space="preserve"> на период до 20</w:t>
      </w:r>
      <w:r w:rsidR="009A0B23">
        <w:rPr>
          <w:rFonts w:ascii="Times New Roman" w:eastAsia="Calibri" w:hAnsi="Times New Roman" w:cs="Times New Roman"/>
          <w:sz w:val="28"/>
          <w:szCs w:val="28"/>
        </w:rPr>
        <w:t>28</w:t>
      </w:r>
      <w:r w:rsidRPr="00B11061">
        <w:rPr>
          <w:rFonts w:ascii="Times New Roman" w:eastAsia="Calibri" w:hAnsi="Times New Roman" w:cs="Times New Roman"/>
          <w:sz w:val="28"/>
          <w:szCs w:val="28"/>
        </w:rPr>
        <w:t xml:space="preserve"> года прогнозируется с ростом к предыдущему году в среднем на </w:t>
      </w:r>
      <w:r w:rsidR="009A0B23">
        <w:rPr>
          <w:rFonts w:ascii="Times New Roman" w:eastAsia="Calibri" w:hAnsi="Times New Roman" w:cs="Times New Roman"/>
          <w:sz w:val="28"/>
          <w:szCs w:val="28"/>
        </w:rPr>
        <w:t>0,2</w:t>
      </w:r>
      <w:r w:rsidRPr="00B11061">
        <w:rPr>
          <w:rFonts w:ascii="Times New Roman" w:eastAsia="Calibri" w:hAnsi="Times New Roman" w:cs="Times New Roman"/>
          <w:sz w:val="28"/>
          <w:szCs w:val="28"/>
        </w:rPr>
        <w:t xml:space="preserve"> %. </w:t>
      </w:r>
    </w:p>
    <w:p w14:paraId="2E82B17E" w14:textId="0DEA07D0" w:rsidR="00B11061" w:rsidRPr="00B11061" w:rsidRDefault="00B11061" w:rsidP="00B11061">
      <w:pPr>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B11061">
        <w:rPr>
          <w:rFonts w:ascii="Times New Roman" w:eastAsia="Calibri" w:hAnsi="Times New Roman" w:cs="Times New Roman"/>
          <w:sz w:val="28"/>
          <w:szCs w:val="28"/>
        </w:rPr>
        <w:t>Реалистичность бюджетного прогноза подтверждена данными прогноза на долгосрочный период до 20</w:t>
      </w:r>
      <w:r w:rsidR="009A0B23">
        <w:rPr>
          <w:rFonts w:ascii="Times New Roman" w:eastAsia="Calibri" w:hAnsi="Times New Roman" w:cs="Times New Roman"/>
          <w:sz w:val="28"/>
          <w:szCs w:val="28"/>
        </w:rPr>
        <w:t>28</w:t>
      </w:r>
      <w:r w:rsidRPr="00B11061">
        <w:rPr>
          <w:rFonts w:ascii="Times New Roman" w:eastAsia="Calibri" w:hAnsi="Times New Roman" w:cs="Times New Roman"/>
          <w:sz w:val="28"/>
          <w:szCs w:val="28"/>
        </w:rPr>
        <w:t xml:space="preserve"> года</w:t>
      </w:r>
      <w:r w:rsidRPr="00B11061">
        <w:rPr>
          <w:rFonts w:ascii="Times New Roman" w:eastAsia="Calibri" w:hAnsi="Times New Roman" w:cs="Times New Roman"/>
          <w:sz w:val="28"/>
          <w:szCs w:val="28"/>
          <w:vertAlign w:val="superscript"/>
        </w:rPr>
        <w:footnoteReference w:id="8"/>
      </w:r>
      <w:r w:rsidRPr="00B11061">
        <w:rPr>
          <w:rFonts w:ascii="Times New Roman" w:eastAsia="Calibri" w:hAnsi="Times New Roman" w:cs="Times New Roman"/>
          <w:sz w:val="28"/>
          <w:szCs w:val="28"/>
        </w:rPr>
        <w:t xml:space="preserve"> и параметрами прогноза социально-экономического развития Краснодарского края до 20</w:t>
      </w:r>
      <w:r w:rsidR="009A0B23">
        <w:rPr>
          <w:rFonts w:ascii="Times New Roman" w:eastAsia="Calibri" w:hAnsi="Times New Roman" w:cs="Times New Roman"/>
          <w:sz w:val="28"/>
          <w:szCs w:val="28"/>
        </w:rPr>
        <w:t>28</w:t>
      </w:r>
      <w:r w:rsidRPr="00B11061">
        <w:rPr>
          <w:rFonts w:ascii="Times New Roman" w:eastAsia="Calibri" w:hAnsi="Times New Roman" w:cs="Times New Roman"/>
          <w:sz w:val="28"/>
          <w:szCs w:val="28"/>
        </w:rPr>
        <w:t xml:space="preserve"> года</w:t>
      </w:r>
      <w:r w:rsidRPr="00B11061">
        <w:rPr>
          <w:rFonts w:ascii="Times New Roman" w:eastAsia="Calibri" w:hAnsi="Times New Roman" w:cs="Times New Roman"/>
          <w:sz w:val="28"/>
          <w:szCs w:val="28"/>
          <w:vertAlign w:val="superscript"/>
        </w:rPr>
        <w:footnoteReference w:id="9"/>
      </w:r>
      <w:r w:rsidRPr="00B11061">
        <w:rPr>
          <w:rFonts w:ascii="Times New Roman" w:eastAsia="Calibri" w:hAnsi="Times New Roman" w:cs="Times New Roman"/>
          <w:sz w:val="28"/>
          <w:szCs w:val="28"/>
        </w:rPr>
        <w:t xml:space="preserve">, которые демонстрируют рост </w:t>
      </w:r>
      <w:r w:rsidR="0045595D">
        <w:rPr>
          <w:rFonts w:ascii="Times New Roman" w:eastAsia="Calibri" w:hAnsi="Times New Roman" w:cs="Times New Roman"/>
          <w:sz w:val="28"/>
          <w:szCs w:val="28"/>
        </w:rPr>
        <w:t>объема отгрузки промышленной продукции</w:t>
      </w:r>
      <w:r w:rsidRPr="00B11061">
        <w:rPr>
          <w:rFonts w:ascii="Times New Roman" w:eastAsia="Calibri" w:hAnsi="Times New Roman" w:cs="Times New Roman"/>
          <w:sz w:val="28"/>
          <w:szCs w:val="28"/>
        </w:rPr>
        <w:t xml:space="preserve"> ежегодно, начиная с 2025 года, в среднем на </w:t>
      </w:r>
      <w:r w:rsidR="0045595D">
        <w:rPr>
          <w:rFonts w:ascii="Times New Roman" w:eastAsia="Calibri" w:hAnsi="Times New Roman" w:cs="Times New Roman"/>
          <w:sz w:val="28"/>
          <w:szCs w:val="28"/>
        </w:rPr>
        <w:t>5,3</w:t>
      </w:r>
      <w:r w:rsidRPr="00B11061">
        <w:rPr>
          <w:rFonts w:ascii="Times New Roman" w:eastAsia="Calibri" w:hAnsi="Times New Roman" w:cs="Times New Roman"/>
          <w:sz w:val="28"/>
          <w:szCs w:val="28"/>
        </w:rPr>
        <w:t> % (к предыдущему финансовому году)</w:t>
      </w:r>
      <w:r w:rsidRPr="00B11061">
        <w:rPr>
          <w:rFonts w:ascii="Times New Roman" w:eastAsia="Calibri" w:hAnsi="Times New Roman" w:cs="Times New Roman"/>
          <w:sz w:val="24"/>
          <w:szCs w:val="28"/>
        </w:rPr>
        <w:t xml:space="preserve"> </w:t>
      </w:r>
      <w:r w:rsidRPr="00B11061">
        <w:rPr>
          <w:rFonts w:ascii="Times New Roman" w:eastAsia="Calibri" w:hAnsi="Times New Roman" w:cs="Times New Roman"/>
          <w:sz w:val="28"/>
          <w:szCs w:val="28"/>
        </w:rPr>
        <w:t>(к 20</w:t>
      </w:r>
      <w:r w:rsidR="0045595D" w:rsidRPr="0045595D">
        <w:rPr>
          <w:rFonts w:ascii="Times New Roman" w:eastAsia="Calibri" w:hAnsi="Times New Roman" w:cs="Times New Roman"/>
          <w:sz w:val="28"/>
          <w:szCs w:val="28"/>
        </w:rPr>
        <w:t>28</w:t>
      </w:r>
      <w:r w:rsidRPr="00B11061">
        <w:rPr>
          <w:rFonts w:ascii="Times New Roman" w:eastAsia="Calibri" w:hAnsi="Times New Roman" w:cs="Times New Roman"/>
          <w:sz w:val="28"/>
          <w:szCs w:val="28"/>
        </w:rPr>
        <w:t xml:space="preserve"> году рост в сравнении с 2021 в 1,</w:t>
      </w:r>
      <w:r w:rsidR="0045595D" w:rsidRPr="0045595D">
        <w:rPr>
          <w:rFonts w:ascii="Times New Roman" w:eastAsia="Calibri" w:hAnsi="Times New Roman" w:cs="Times New Roman"/>
          <w:sz w:val="28"/>
          <w:szCs w:val="28"/>
        </w:rPr>
        <w:t>8</w:t>
      </w:r>
      <w:r w:rsidRPr="00B11061">
        <w:rPr>
          <w:rFonts w:ascii="Times New Roman" w:eastAsia="Calibri" w:hAnsi="Times New Roman" w:cs="Times New Roman"/>
          <w:sz w:val="28"/>
          <w:szCs w:val="28"/>
        </w:rPr>
        <w:t xml:space="preserve"> раза), </w:t>
      </w:r>
      <w:r w:rsidRPr="00B11061">
        <w:rPr>
          <w:rFonts w:ascii="Times New Roman" w:eastAsia="Times New Roman" w:hAnsi="Times New Roman" w:cs="Times New Roman"/>
          <w:sz w:val="28"/>
          <w:szCs w:val="28"/>
          <w:lang w:eastAsia="ru-RU"/>
        </w:rPr>
        <w:t xml:space="preserve">численности населения </w:t>
      </w:r>
      <w:r w:rsidR="0045595D">
        <w:rPr>
          <w:rFonts w:ascii="Times New Roman" w:eastAsia="Times New Roman" w:hAnsi="Times New Roman" w:cs="Times New Roman"/>
          <w:sz w:val="28"/>
          <w:szCs w:val="28"/>
          <w:lang w:eastAsia="ru-RU"/>
        </w:rPr>
        <w:t xml:space="preserve">                    -2,1</w:t>
      </w:r>
      <w:r w:rsidRPr="00B11061">
        <w:rPr>
          <w:rFonts w:ascii="Times New Roman" w:eastAsia="Times New Roman" w:hAnsi="Times New Roman" w:cs="Times New Roman"/>
          <w:sz w:val="28"/>
          <w:szCs w:val="28"/>
          <w:lang w:eastAsia="ru-RU"/>
        </w:rPr>
        <w:t> % (</w:t>
      </w:r>
      <w:r w:rsidR="0045595D" w:rsidRPr="0045595D">
        <w:rPr>
          <w:rFonts w:ascii="Times New Roman" w:eastAsia="Times New Roman" w:hAnsi="Times New Roman" w:cs="Times New Roman"/>
          <w:sz w:val="28"/>
          <w:szCs w:val="28"/>
          <w:lang w:eastAsia="ru-RU"/>
        </w:rPr>
        <w:t>-0,978</w:t>
      </w:r>
      <w:r w:rsidRPr="00B11061">
        <w:rPr>
          <w:rFonts w:ascii="Times New Roman" w:eastAsia="Times New Roman" w:hAnsi="Times New Roman" w:cs="Times New Roman"/>
          <w:sz w:val="28"/>
          <w:szCs w:val="28"/>
          <w:lang w:eastAsia="ru-RU"/>
        </w:rPr>
        <w:t xml:space="preserve"> тыс. человек в 20</w:t>
      </w:r>
      <w:r w:rsidR="0045595D" w:rsidRPr="0045595D">
        <w:rPr>
          <w:rFonts w:ascii="Times New Roman" w:eastAsia="Times New Roman" w:hAnsi="Times New Roman" w:cs="Times New Roman"/>
          <w:sz w:val="28"/>
          <w:szCs w:val="28"/>
          <w:lang w:eastAsia="ru-RU"/>
        </w:rPr>
        <w:t>28</w:t>
      </w:r>
      <w:r w:rsidRPr="00B11061">
        <w:rPr>
          <w:rFonts w:ascii="Times New Roman" w:eastAsia="Times New Roman" w:hAnsi="Times New Roman" w:cs="Times New Roman"/>
          <w:sz w:val="28"/>
          <w:szCs w:val="28"/>
          <w:lang w:eastAsia="ru-RU"/>
        </w:rPr>
        <w:t xml:space="preserve"> к 2023 году, в</w:t>
      </w:r>
      <w:r w:rsidRPr="00B11061">
        <w:rPr>
          <w:rFonts w:ascii="Times New Roman" w:eastAsia="Times New Roman" w:hAnsi="Times New Roman" w:cs="Times New Roman"/>
          <w:sz w:val="24"/>
          <w:szCs w:val="28"/>
          <w:lang w:eastAsia="ru-RU"/>
        </w:rPr>
        <w:t xml:space="preserve"> </w:t>
      </w:r>
      <w:r w:rsidRPr="00B11061">
        <w:rPr>
          <w:rFonts w:ascii="Times New Roman" w:eastAsia="Times New Roman" w:hAnsi="Times New Roman" w:cs="Times New Roman"/>
          <w:sz w:val="28"/>
          <w:szCs w:val="28"/>
          <w:lang w:eastAsia="ru-RU"/>
        </w:rPr>
        <w:t>20</w:t>
      </w:r>
      <w:r w:rsidR="0045595D" w:rsidRPr="0045595D">
        <w:rPr>
          <w:rFonts w:ascii="Times New Roman" w:eastAsia="Times New Roman" w:hAnsi="Times New Roman" w:cs="Times New Roman"/>
          <w:sz w:val="28"/>
          <w:szCs w:val="28"/>
          <w:lang w:eastAsia="ru-RU"/>
        </w:rPr>
        <w:t>28</w:t>
      </w:r>
      <w:r w:rsidRPr="00B11061">
        <w:rPr>
          <w:rFonts w:ascii="Times New Roman" w:eastAsia="Times New Roman" w:hAnsi="Times New Roman" w:cs="Times New Roman"/>
          <w:sz w:val="28"/>
          <w:szCs w:val="28"/>
          <w:lang w:eastAsia="ru-RU"/>
        </w:rPr>
        <w:t xml:space="preserve"> – </w:t>
      </w:r>
      <w:r w:rsidR="0045595D" w:rsidRPr="0045595D">
        <w:rPr>
          <w:rFonts w:ascii="Times New Roman" w:eastAsia="Times New Roman" w:hAnsi="Times New Roman" w:cs="Times New Roman"/>
          <w:sz w:val="28"/>
          <w:szCs w:val="28"/>
          <w:lang w:eastAsia="ru-RU"/>
        </w:rPr>
        <w:t>46,617</w:t>
      </w:r>
      <w:r w:rsidRPr="00B11061">
        <w:rPr>
          <w:rFonts w:ascii="Times New Roman" w:eastAsia="Times New Roman" w:hAnsi="Times New Roman" w:cs="Times New Roman"/>
          <w:sz w:val="28"/>
          <w:szCs w:val="28"/>
          <w:lang w:eastAsia="ru-RU"/>
        </w:rPr>
        <w:t> тыс. человек)</w:t>
      </w:r>
      <w:r w:rsidRPr="00B11061">
        <w:rPr>
          <w:rFonts w:ascii="Times New Roman" w:eastAsia="Calibri" w:hAnsi="Times New Roman" w:cs="Times New Roman"/>
          <w:sz w:val="28"/>
          <w:szCs w:val="28"/>
        </w:rPr>
        <w:t xml:space="preserve">, </w:t>
      </w:r>
      <w:r w:rsidRPr="00B11061">
        <w:rPr>
          <w:rFonts w:ascii="Times New Roman" w:eastAsia="Times New Roman" w:hAnsi="Times New Roman" w:cs="Times New Roman"/>
          <w:sz w:val="28"/>
          <w:szCs w:val="28"/>
          <w:lang w:eastAsia="ru-RU"/>
        </w:rPr>
        <w:t xml:space="preserve">численности занятых в экономике </w:t>
      </w:r>
      <w:r w:rsidR="00D25A01">
        <w:rPr>
          <w:rFonts w:ascii="Times New Roman" w:eastAsia="Calibri" w:hAnsi="Times New Roman" w:cs="Times New Roman"/>
          <w:sz w:val="28"/>
          <w:szCs w:val="28"/>
        </w:rPr>
        <w:t>+1,2 %</w:t>
      </w:r>
      <w:r w:rsidRPr="00B11061">
        <w:rPr>
          <w:rFonts w:ascii="Times New Roman" w:eastAsia="Calibri" w:hAnsi="Times New Roman" w:cs="Times New Roman"/>
          <w:sz w:val="28"/>
          <w:szCs w:val="28"/>
        </w:rPr>
        <w:t xml:space="preserve"> (20</w:t>
      </w:r>
      <w:r w:rsidR="00D25A01" w:rsidRPr="00AE7855">
        <w:rPr>
          <w:rFonts w:ascii="Times New Roman" w:eastAsia="Calibri" w:hAnsi="Times New Roman" w:cs="Times New Roman"/>
          <w:sz w:val="28"/>
          <w:szCs w:val="28"/>
        </w:rPr>
        <w:t>28</w:t>
      </w:r>
      <w:r w:rsidR="00E157CC">
        <w:rPr>
          <w:rFonts w:ascii="Times New Roman" w:eastAsia="Calibri" w:hAnsi="Times New Roman" w:cs="Times New Roman"/>
          <w:sz w:val="28"/>
          <w:szCs w:val="28"/>
        </w:rPr>
        <w:t xml:space="preserve"> год</w:t>
      </w:r>
      <w:r w:rsidRPr="00B11061">
        <w:rPr>
          <w:rFonts w:ascii="Times New Roman" w:eastAsia="Calibri" w:hAnsi="Times New Roman" w:cs="Times New Roman"/>
          <w:sz w:val="28"/>
          <w:szCs w:val="28"/>
        </w:rPr>
        <w:t xml:space="preserve"> к 2023</w:t>
      </w:r>
      <w:r w:rsidR="00E157CC">
        <w:rPr>
          <w:rFonts w:ascii="Times New Roman" w:eastAsia="Calibri" w:hAnsi="Times New Roman" w:cs="Times New Roman"/>
          <w:sz w:val="28"/>
          <w:szCs w:val="28"/>
        </w:rPr>
        <w:t xml:space="preserve"> году</w:t>
      </w:r>
      <w:r w:rsidRPr="00B11061">
        <w:rPr>
          <w:rFonts w:ascii="Times New Roman" w:eastAsia="Calibri" w:hAnsi="Times New Roman" w:cs="Times New Roman"/>
          <w:sz w:val="28"/>
          <w:szCs w:val="28"/>
        </w:rPr>
        <w:t xml:space="preserve">), </w:t>
      </w:r>
      <w:r w:rsidRPr="00B11061">
        <w:rPr>
          <w:rFonts w:ascii="Times New Roman" w:eastAsia="Times New Roman" w:hAnsi="Times New Roman" w:cs="Times New Roman"/>
          <w:sz w:val="28"/>
          <w:szCs w:val="28"/>
          <w:lang w:eastAsia="ru-RU"/>
        </w:rPr>
        <w:t>средней зарплаты в</w:t>
      </w:r>
      <w:r w:rsidR="00D25A01">
        <w:rPr>
          <w:rFonts w:ascii="Times New Roman" w:eastAsia="Times New Roman" w:hAnsi="Times New Roman" w:cs="Times New Roman"/>
          <w:sz w:val="28"/>
          <w:szCs w:val="28"/>
          <w:lang w:eastAsia="ru-RU"/>
        </w:rPr>
        <w:t xml:space="preserve"> 1,3</w:t>
      </w:r>
      <w:r w:rsidRPr="00B11061">
        <w:rPr>
          <w:rFonts w:ascii="Times New Roman" w:eastAsia="Times New Roman" w:hAnsi="Times New Roman" w:cs="Times New Roman"/>
          <w:sz w:val="28"/>
          <w:szCs w:val="28"/>
          <w:lang w:eastAsia="ru-RU"/>
        </w:rPr>
        <w:t> раза (</w:t>
      </w:r>
      <w:r w:rsidR="00E157CC" w:rsidRPr="00B11061">
        <w:rPr>
          <w:rFonts w:ascii="Times New Roman" w:eastAsia="Calibri" w:hAnsi="Times New Roman" w:cs="Times New Roman"/>
          <w:sz w:val="28"/>
          <w:szCs w:val="28"/>
        </w:rPr>
        <w:t>20</w:t>
      </w:r>
      <w:r w:rsidR="00E157CC" w:rsidRPr="00AE7855">
        <w:rPr>
          <w:rFonts w:ascii="Times New Roman" w:eastAsia="Calibri" w:hAnsi="Times New Roman" w:cs="Times New Roman"/>
          <w:sz w:val="28"/>
          <w:szCs w:val="28"/>
        </w:rPr>
        <w:t>28</w:t>
      </w:r>
      <w:r w:rsidR="00E157CC">
        <w:rPr>
          <w:rFonts w:ascii="Times New Roman" w:eastAsia="Calibri" w:hAnsi="Times New Roman" w:cs="Times New Roman"/>
          <w:sz w:val="28"/>
          <w:szCs w:val="28"/>
        </w:rPr>
        <w:t xml:space="preserve"> год</w:t>
      </w:r>
      <w:r w:rsidR="00E157CC" w:rsidRPr="00B11061">
        <w:rPr>
          <w:rFonts w:ascii="Times New Roman" w:eastAsia="Calibri" w:hAnsi="Times New Roman" w:cs="Times New Roman"/>
          <w:sz w:val="28"/>
          <w:szCs w:val="28"/>
        </w:rPr>
        <w:t xml:space="preserve"> к 2023</w:t>
      </w:r>
      <w:r w:rsidR="00E157CC">
        <w:rPr>
          <w:rFonts w:ascii="Times New Roman" w:eastAsia="Calibri" w:hAnsi="Times New Roman" w:cs="Times New Roman"/>
          <w:sz w:val="28"/>
          <w:szCs w:val="28"/>
        </w:rPr>
        <w:t xml:space="preserve"> году</w:t>
      </w:r>
      <w:r w:rsidRPr="00B11061">
        <w:rPr>
          <w:rFonts w:ascii="Times New Roman" w:eastAsia="Times New Roman" w:hAnsi="Times New Roman" w:cs="Times New Roman"/>
          <w:sz w:val="28"/>
          <w:szCs w:val="28"/>
          <w:lang w:eastAsia="ru-RU"/>
        </w:rPr>
        <w:t>)</w:t>
      </w:r>
      <w:r w:rsidRPr="00B11061">
        <w:rPr>
          <w:rFonts w:ascii="Times New Roman" w:eastAsia="Times New Roman" w:hAnsi="Times New Roman" w:cs="Times New Roman"/>
          <w:sz w:val="28"/>
          <w:szCs w:val="28"/>
          <w:vertAlign w:val="superscript"/>
          <w:lang w:eastAsia="ru-RU"/>
        </w:rPr>
        <w:footnoteReference w:id="10"/>
      </w:r>
      <w:r w:rsidRPr="00B11061">
        <w:rPr>
          <w:rFonts w:ascii="Times New Roman" w:eastAsia="Times New Roman" w:hAnsi="Times New Roman" w:cs="Times New Roman"/>
          <w:sz w:val="28"/>
          <w:szCs w:val="28"/>
          <w:lang w:eastAsia="ru-RU"/>
        </w:rPr>
        <w:t xml:space="preserve">. </w:t>
      </w:r>
    </w:p>
    <w:p w14:paraId="66DFFE0C" w14:textId="5B93E8CE" w:rsidR="00B11061" w:rsidRPr="00B11061" w:rsidRDefault="00B11061" w:rsidP="00B110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B11061">
        <w:rPr>
          <w:rFonts w:ascii="Times New Roman" w:eastAsia="Calibri" w:hAnsi="Times New Roman" w:cs="Times New Roman"/>
          <w:sz w:val="28"/>
          <w:szCs w:val="28"/>
        </w:rPr>
        <w:t xml:space="preserve">Условиями достижения прогнозируемых назначений будут являться: выполнение плановых показателей прогноза социально-экономического развития </w:t>
      </w:r>
      <w:r w:rsidR="00102D15">
        <w:rPr>
          <w:rFonts w:ascii="Times New Roman" w:eastAsia="Calibri" w:hAnsi="Times New Roman" w:cs="Times New Roman"/>
          <w:sz w:val="28"/>
          <w:szCs w:val="28"/>
        </w:rPr>
        <w:t>муниципального образования Тбилисский район</w:t>
      </w:r>
      <w:r w:rsidRPr="00B11061">
        <w:rPr>
          <w:rFonts w:ascii="Times New Roman" w:eastAsia="Calibri" w:hAnsi="Times New Roman" w:cs="Times New Roman"/>
          <w:sz w:val="28"/>
          <w:szCs w:val="28"/>
        </w:rPr>
        <w:t xml:space="preserve"> в части роста инвестиций, прибыли прибыльных предприятий и доходов населения; сохранение значительной финансовой поддержки из </w:t>
      </w:r>
      <w:r w:rsidR="00967CAF">
        <w:rPr>
          <w:rFonts w:ascii="Times New Roman" w:eastAsia="Calibri" w:hAnsi="Times New Roman" w:cs="Times New Roman"/>
          <w:sz w:val="28"/>
          <w:szCs w:val="28"/>
        </w:rPr>
        <w:t>краевого</w:t>
      </w:r>
      <w:r w:rsidRPr="00B11061">
        <w:rPr>
          <w:rFonts w:ascii="Times New Roman" w:eastAsia="Calibri" w:hAnsi="Times New Roman" w:cs="Times New Roman"/>
          <w:sz w:val="28"/>
          <w:szCs w:val="28"/>
        </w:rPr>
        <w:t xml:space="preserve"> бюджета, а также эффективное управление </w:t>
      </w:r>
      <w:r w:rsidR="00967CAF">
        <w:rPr>
          <w:rFonts w:ascii="Times New Roman" w:eastAsia="Calibri" w:hAnsi="Times New Roman" w:cs="Times New Roman"/>
          <w:sz w:val="28"/>
          <w:szCs w:val="28"/>
        </w:rPr>
        <w:t>муниципальным долгом</w:t>
      </w:r>
      <w:r w:rsidRPr="00B11061">
        <w:rPr>
          <w:rFonts w:ascii="Times New Roman" w:eastAsia="Calibri" w:hAnsi="Times New Roman" w:cs="Times New Roman"/>
          <w:sz w:val="28"/>
          <w:szCs w:val="28"/>
        </w:rPr>
        <w:t xml:space="preserve"> </w:t>
      </w:r>
      <w:r w:rsidR="00967CAF">
        <w:rPr>
          <w:rFonts w:ascii="Times New Roman" w:eastAsia="Calibri" w:hAnsi="Times New Roman" w:cs="Times New Roman"/>
          <w:sz w:val="28"/>
          <w:szCs w:val="28"/>
        </w:rPr>
        <w:t>муниципального образования Тбилисский район</w:t>
      </w:r>
      <w:r w:rsidRPr="00B11061">
        <w:rPr>
          <w:rFonts w:ascii="Times New Roman" w:eastAsia="Calibri" w:hAnsi="Times New Roman" w:cs="Times New Roman"/>
          <w:sz w:val="28"/>
          <w:szCs w:val="28"/>
        </w:rPr>
        <w:t>.</w:t>
      </w:r>
    </w:p>
    <w:p w14:paraId="216AEE0E" w14:textId="77777777" w:rsidR="00B11061" w:rsidRPr="00B11061" w:rsidRDefault="00B11061" w:rsidP="00D12B71">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4F880178" w14:textId="77777777" w:rsidR="00D12B71" w:rsidRDefault="00D12B71" w:rsidP="00D12B71">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D12B71">
        <w:rPr>
          <w:rFonts w:ascii="Times New Roman" w:eastAsia="Times New Roman" w:hAnsi="Times New Roman" w:cs="Times New Roman"/>
          <w:b/>
          <w:sz w:val="28"/>
          <w:szCs w:val="28"/>
          <w:lang w:eastAsia="ru-RU"/>
        </w:rPr>
        <w:t xml:space="preserve">2. Оценка ожидаемого исполнения консолидированного бюджета Тбилисского района за 2023 год </w:t>
      </w:r>
      <w:r w:rsidRPr="00D12B71">
        <w:rPr>
          <w:rFonts w:ascii="Times New Roman" w:eastAsia="Times New Roman" w:hAnsi="Times New Roman" w:cs="Times New Roman"/>
          <w:b/>
          <w:bCs/>
          <w:sz w:val="28"/>
          <w:szCs w:val="28"/>
          <w:lang w:eastAsia="ru-RU"/>
        </w:rPr>
        <w:t>и анализ основных характеристик консолидированного бюджета</w:t>
      </w:r>
      <w:r w:rsidRPr="00D12B71">
        <w:rPr>
          <w:rFonts w:ascii="Times New Roman" w:eastAsia="Times New Roman" w:hAnsi="Times New Roman" w:cs="Times New Roman"/>
          <w:b/>
          <w:sz w:val="28"/>
          <w:szCs w:val="28"/>
          <w:lang w:eastAsia="ru-RU"/>
        </w:rPr>
        <w:t xml:space="preserve"> на очередной бюджетный цикл (2024-2026)</w:t>
      </w:r>
    </w:p>
    <w:p w14:paraId="23ADEFE7" w14:textId="77777777" w:rsidR="00D12B71" w:rsidRPr="00D12B71" w:rsidRDefault="00D12B71" w:rsidP="00D12B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12B71">
        <w:rPr>
          <w:rFonts w:ascii="Times New Roman" w:eastAsia="Times New Roman" w:hAnsi="Times New Roman" w:cs="Times New Roman"/>
          <w:sz w:val="28"/>
          <w:szCs w:val="28"/>
          <w:lang w:eastAsia="ru-RU"/>
        </w:rPr>
        <w:t>Одновременно с проектом решения представлены оценка ожидаемого исполнения консолидированного бюджета на 2023 год (далее – Оценка)</w:t>
      </w:r>
      <w:r w:rsidRPr="00D12B71">
        <w:rPr>
          <w:rFonts w:ascii="Times New Roman" w:eastAsia="Times New Roman" w:hAnsi="Times New Roman" w:cs="Times New Roman"/>
          <w:b/>
          <w:bCs/>
          <w:sz w:val="28"/>
          <w:szCs w:val="28"/>
          <w:lang w:eastAsia="ru-RU"/>
        </w:rPr>
        <w:t xml:space="preserve"> </w:t>
      </w:r>
      <w:r w:rsidRPr="00D12B71">
        <w:rPr>
          <w:rFonts w:ascii="Times New Roman" w:eastAsia="Times New Roman" w:hAnsi="Times New Roman" w:cs="Times New Roman"/>
          <w:sz w:val="28"/>
          <w:szCs w:val="28"/>
          <w:lang w:eastAsia="ru-RU"/>
        </w:rPr>
        <w:t>и прогноз характеристик консолидированного бюджета на 2024-2026 годы (часть 2 статьи 24 Положения о бюджетном процессе).</w:t>
      </w:r>
    </w:p>
    <w:p w14:paraId="1193DC5E" w14:textId="77777777" w:rsidR="006C47D2" w:rsidRDefault="006C47D2" w:rsidP="00D12B71">
      <w:pPr>
        <w:spacing w:after="0" w:line="240" w:lineRule="auto"/>
        <w:ind w:left="3" w:firstLine="706"/>
        <w:jc w:val="both"/>
        <w:rPr>
          <w:rFonts w:ascii="Times New Roman" w:eastAsia="Times New Roman" w:hAnsi="Times New Roman" w:cs="Times New Roman"/>
          <w:b/>
          <w:sz w:val="28"/>
          <w:szCs w:val="28"/>
          <w:lang w:eastAsia="ru-RU"/>
        </w:rPr>
      </w:pPr>
    </w:p>
    <w:p w14:paraId="62D92F1B" w14:textId="77777777" w:rsidR="00D12B71" w:rsidRDefault="00D12B71" w:rsidP="00D12B71">
      <w:pPr>
        <w:spacing w:after="0" w:line="240" w:lineRule="auto"/>
        <w:ind w:left="3" w:firstLine="706"/>
        <w:jc w:val="both"/>
        <w:rPr>
          <w:rFonts w:ascii="Times New Roman" w:eastAsia="Times New Roman" w:hAnsi="Times New Roman" w:cs="Times New Roman"/>
          <w:b/>
          <w:sz w:val="28"/>
          <w:szCs w:val="28"/>
          <w:lang w:eastAsia="ru-RU"/>
        </w:rPr>
      </w:pPr>
      <w:r w:rsidRPr="00D12B71">
        <w:rPr>
          <w:rFonts w:ascii="Times New Roman" w:eastAsia="Times New Roman" w:hAnsi="Times New Roman" w:cs="Times New Roman"/>
          <w:b/>
          <w:sz w:val="28"/>
          <w:szCs w:val="28"/>
          <w:lang w:eastAsia="ru-RU"/>
        </w:rPr>
        <w:t xml:space="preserve">2.1. Анализ ожидаемого исполнения консолидированного бюджета за 2023 год </w:t>
      </w:r>
    </w:p>
    <w:p w14:paraId="40F115DF" w14:textId="5076A645" w:rsidR="00D12B71" w:rsidRPr="00D12B71" w:rsidRDefault="00D12B71" w:rsidP="00D12B71">
      <w:pPr>
        <w:widowControl w:val="0"/>
        <w:spacing w:after="0" w:line="240" w:lineRule="auto"/>
        <w:ind w:firstLine="709"/>
        <w:jc w:val="both"/>
        <w:outlineLvl w:val="2"/>
        <w:rPr>
          <w:rFonts w:ascii="Times New Roman" w:eastAsia="Times New Roman" w:hAnsi="Times New Roman" w:cs="Times New Roman"/>
          <w:sz w:val="28"/>
          <w:szCs w:val="28"/>
          <w:lang w:eastAsia="ru-RU"/>
        </w:rPr>
      </w:pPr>
      <w:r w:rsidRPr="00D12B71">
        <w:rPr>
          <w:rFonts w:ascii="Times New Roman" w:eastAsia="Times New Roman" w:hAnsi="Times New Roman" w:cs="Times New Roman"/>
          <w:sz w:val="28"/>
          <w:szCs w:val="28"/>
          <w:lang w:eastAsia="ru-RU"/>
        </w:rPr>
        <w:t>На 01.10.2023</w:t>
      </w:r>
      <w:r w:rsidR="00E157CC">
        <w:rPr>
          <w:rFonts w:ascii="Times New Roman" w:eastAsia="Times New Roman" w:hAnsi="Times New Roman" w:cs="Times New Roman"/>
          <w:sz w:val="28"/>
          <w:szCs w:val="28"/>
          <w:lang w:eastAsia="ru-RU"/>
        </w:rPr>
        <w:t xml:space="preserve"> г.</w:t>
      </w:r>
      <w:r w:rsidRPr="00D12B71">
        <w:rPr>
          <w:rFonts w:ascii="Times New Roman" w:eastAsia="Times New Roman" w:hAnsi="Times New Roman" w:cs="Times New Roman"/>
          <w:sz w:val="28"/>
          <w:szCs w:val="28"/>
          <w:lang w:eastAsia="ru-RU"/>
        </w:rPr>
        <w:t xml:space="preserve"> план по доходам консолидированного бюджета исполнен на 74,6 % (на 01.10.2022</w:t>
      </w:r>
      <w:r w:rsidR="00E157CC">
        <w:rPr>
          <w:rFonts w:ascii="Times New Roman" w:eastAsia="Times New Roman" w:hAnsi="Times New Roman" w:cs="Times New Roman"/>
          <w:sz w:val="28"/>
          <w:szCs w:val="28"/>
          <w:lang w:eastAsia="ru-RU"/>
        </w:rPr>
        <w:t xml:space="preserve"> г.</w:t>
      </w:r>
      <w:r w:rsidRPr="00D12B71">
        <w:rPr>
          <w:rFonts w:ascii="Times New Roman" w:eastAsia="Times New Roman" w:hAnsi="Times New Roman" w:cs="Times New Roman"/>
          <w:sz w:val="28"/>
          <w:szCs w:val="28"/>
          <w:lang w:eastAsia="ru-RU"/>
        </w:rPr>
        <w:t xml:space="preserve"> – 64,1%)</w:t>
      </w:r>
      <w:r w:rsidRPr="00D12B71">
        <w:rPr>
          <w:rFonts w:ascii="Times New Roman" w:eastAsia="Times New Roman" w:hAnsi="Times New Roman" w:cs="Times New Roman"/>
          <w:sz w:val="28"/>
          <w:szCs w:val="28"/>
          <w:vertAlign w:val="superscript"/>
          <w:lang w:eastAsia="ru-RU"/>
        </w:rPr>
        <w:footnoteReference w:id="11"/>
      </w:r>
      <w:r w:rsidRPr="00D12B71">
        <w:rPr>
          <w:rFonts w:ascii="Times New Roman" w:eastAsia="Times New Roman" w:hAnsi="Times New Roman" w:cs="Times New Roman"/>
          <w:sz w:val="28"/>
          <w:szCs w:val="28"/>
          <w:lang w:eastAsia="ru-RU"/>
        </w:rPr>
        <w:t xml:space="preserve">. Исполнение по расходам составило 73,9 % (в прошлом году – 62,9 %). Отмечаем невысокое </w:t>
      </w:r>
      <w:r w:rsidR="00E157CC">
        <w:rPr>
          <w:rFonts w:ascii="Times New Roman" w:eastAsia="Times New Roman" w:hAnsi="Times New Roman" w:cs="Times New Roman"/>
          <w:sz w:val="28"/>
          <w:szCs w:val="28"/>
          <w:lang w:eastAsia="ru-RU"/>
        </w:rPr>
        <w:t xml:space="preserve">                 </w:t>
      </w:r>
      <w:r w:rsidRPr="00D12B71">
        <w:rPr>
          <w:rFonts w:ascii="Times New Roman" w:eastAsia="Times New Roman" w:hAnsi="Times New Roman" w:cs="Times New Roman"/>
          <w:sz w:val="28"/>
          <w:szCs w:val="28"/>
          <w:lang w:eastAsia="ru-RU"/>
        </w:rPr>
        <w:t xml:space="preserve">(ниже 70,0 %) исполнение по всем разделам, за исключением «Образования» (80,6 %) и «Средств массовой информации» (75,7 %). </w:t>
      </w:r>
    </w:p>
    <w:p w14:paraId="729EB1D6" w14:textId="6A6AED87" w:rsidR="001C6668" w:rsidRDefault="00D12B71" w:rsidP="00D12B71">
      <w:pPr>
        <w:spacing w:after="0" w:line="240" w:lineRule="auto"/>
        <w:ind w:firstLine="709"/>
        <w:jc w:val="both"/>
        <w:rPr>
          <w:rFonts w:ascii="Times New Roman" w:eastAsia="Times New Roman" w:hAnsi="Times New Roman" w:cs="Times New Roman"/>
          <w:sz w:val="28"/>
          <w:szCs w:val="28"/>
          <w:lang w:eastAsia="ru-RU"/>
        </w:rPr>
      </w:pPr>
      <w:r w:rsidRPr="00D12B71">
        <w:rPr>
          <w:rFonts w:ascii="Times New Roman" w:eastAsia="Times New Roman" w:hAnsi="Times New Roman" w:cs="Times New Roman"/>
          <w:sz w:val="28"/>
          <w:szCs w:val="28"/>
          <w:lang w:eastAsia="ru-RU"/>
        </w:rPr>
        <w:t xml:space="preserve">Результатом исполнения консолидированного бюджета в 2023 году ожидается дефицит 85,53 млн. рублей. Прогнозируемый на 2024 и 2025 годы год дефицит постепенно снижается, а к концу 2026 года результатом исполнения консолидированного бюджета станет профицит </w:t>
      </w:r>
      <w:r w:rsidRPr="00D12B71">
        <w:rPr>
          <w:rFonts w:ascii="Times New Roman" w:eastAsia="Times New Roman" w:hAnsi="Times New Roman" w:cs="Times New Roman"/>
          <w:sz w:val="28"/>
          <w:szCs w:val="24"/>
          <w:lang w:eastAsia="ru-RU"/>
        </w:rPr>
        <w:t>(диаграмма </w:t>
      </w:r>
      <w:r w:rsidR="000D627F">
        <w:rPr>
          <w:rFonts w:ascii="Times New Roman" w:eastAsia="Times New Roman" w:hAnsi="Times New Roman" w:cs="Times New Roman"/>
          <w:sz w:val="28"/>
          <w:szCs w:val="24"/>
          <w:lang w:eastAsia="ru-RU"/>
        </w:rPr>
        <w:t xml:space="preserve">№ </w:t>
      </w:r>
      <w:r w:rsidRPr="00D12B71">
        <w:rPr>
          <w:rFonts w:ascii="Times New Roman" w:eastAsia="Times New Roman" w:hAnsi="Times New Roman" w:cs="Times New Roman"/>
          <w:sz w:val="28"/>
          <w:szCs w:val="24"/>
          <w:lang w:eastAsia="ru-RU"/>
        </w:rPr>
        <w:t>1)</w:t>
      </w:r>
      <w:r w:rsidRPr="00D12B71">
        <w:rPr>
          <w:rFonts w:ascii="Times New Roman" w:eastAsia="Times New Roman" w:hAnsi="Times New Roman" w:cs="Times New Roman"/>
          <w:sz w:val="28"/>
          <w:szCs w:val="28"/>
          <w:lang w:eastAsia="ru-RU"/>
        </w:rPr>
        <w:t>.</w:t>
      </w:r>
    </w:p>
    <w:p w14:paraId="23275645" w14:textId="77777777" w:rsidR="000D627F" w:rsidRDefault="000D627F" w:rsidP="000D627F">
      <w:pPr>
        <w:spacing w:after="0" w:line="240" w:lineRule="auto"/>
        <w:ind w:firstLine="709"/>
        <w:jc w:val="right"/>
        <w:rPr>
          <w:rFonts w:ascii="Times New Roman" w:eastAsia="Times New Roman" w:hAnsi="Times New Roman" w:cs="Times New Roman"/>
          <w:sz w:val="28"/>
          <w:szCs w:val="28"/>
          <w:lang w:eastAsia="ru-RU"/>
        </w:rPr>
      </w:pPr>
    </w:p>
    <w:p w14:paraId="1C052177" w14:textId="0BE1A45B" w:rsidR="000D627F" w:rsidRDefault="000D627F" w:rsidP="000D627F">
      <w:pPr>
        <w:spacing w:after="0" w:line="240" w:lineRule="auto"/>
        <w:ind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Диаграмма № 1</w:t>
      </w:r>
    </w:p>
    <w:p w14:paraId="163262FE" w14:textId="77777777" w:rsidR="00F525AD" w:rsidRDefault="00F525AD" w:rsidP="000D627F">
      <w:pPr>
        <w:spacing w:after="0" w:line="240" w:lineRule="auto"/>
        <w:ind w:firstLine="709"/>
        <w:jc w:val="right"/>
        <w:rPr>
          <w:rFonts w:ascii="Times New Roman" w:eastAsia="Times New Roman" w:hAnsi="Times New Roman" w:cs="Times New Roman"/>
          <w:sz w:val="28"/>
          <w:szCs w:val="28"/>
          <w:lang w:eastAsia="ru-RU"/>
        </w:rPr>
      </w:pPr>
    </w:p>
    <w:p w14:paraId="3DFEF5EA" w14:textId="03790C5A" w:rsidR="00D12B71" w:rsidRPr="00F525AD" w:rsidRDefault="000D627F" w:rsidP="000D627F">
      <w:pPr>
        <w:spacing w:after="0" w:line="240" w:lineRule="auto"/>
        <w:ind w:firstLine="709"/>
        <w:jc w:val="center"/>
        <w:rPr>
          <w:rFonts w:ascii="Times New Roman" w:eastAsia="Times New Roman" w:hAnsi="Times New Roman" w:cs="Times New Roman"/>
          <w:b/>
          <w:sz w:val="28"/>
          <w:szCs w:val="28"/>
          <w:lang w:eastAsia="ru-RU"/>
        </w:rPr>
      </w:pPr>
      <w:r w:rsidRPr="00F525AD">
        <w:rPr>
          <w:rFonts w:ascii="Times New Roman" w:eastAsia="Times New Roman" w:hAnsi="Times New Roman" w:cs="Times New Roman"/>
          <w:b/>
          <w:sz w:val="28"/>
          <w:szCs w:val="28"/>
          <w:lang w:eastAsia="ru-RU"/>
        </w:rPr>
        <w:t>Исполнение консолидированного бюджета</w:t>
      </w:r>
    </w:p>
    <w:p w14:paraId="792CF55C" w14:textId="0D0E7772" w:rsidR="00D12B71" w:rsidRDefault="00D12B71" w:rsidP="00142717">
      <w:pPr>
        <w:spacing w:after="0" w:line="240" w:lineRule="auto"/>
        <w:ind w:left="-851"/>
        <w:jc w:val="both"/>
        <w:rPr>
          <w:rFonts w:ascii="Times New Roman" w:hAnsi="Times New Roman" w:cs="Times New Roman"/>
        </w:rPr>
      </w:pPr>
      <w:r>
        <w:rPr>
          <w:rFonts w:ascii="Times New Roman" w:hAnsi="Times New Roman" w:cs="Times New Roman"/>
          <w:noProof/>
          <w:lang w:eastAsia="ru-RU"/>
        </w:rPr>
        <w:drawing>
          <wp:inline distT="0" distB="0" distL="0" distR="0" wp14:anchorId="7F090875" wp14:editId="42B9CDA2">
            <wp:extent cx="6291072" cy="1733702"/>
            <wp:effectExtent l="0" t="0" r="14605" b="1905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3CB2D11" w14:textId="77777777" w:rsidR="007B7ABC" w:rsidRDefault="007B7ABC" w:rsidP="00DB431D">
      <w:pPr>
        <w:spacing w:after="0" w:line="240" w:lineRule="auto"/>
        <w:ind w:left="3" w:firstLine="706"/>
        <w:jc w:val="both"/>
        <w:rPr>
          <w:rFonts w:ascii="Times New Roman" w:eastAsia="Times New Roman" w:hAnsi="Times New Roman" w:cs="Times New Roman"/>
          <w:b/>
          <w:sz w:val="28"/>
          <w:szCs w:val="28"/>
          <w:lang w:eastAsia="ru-RU"/>
        </w:rPr>
      </w:pPr>
    </w:p>
    <w:p w14:paraId="157A1DEE" w14:textId="72D57FCD" w:rsidR="00DB431D" w:rsidRPr="006F625E" w:rsidRDefault="00671CBD" w:rsidP="00DB431D">
      <w:pPr>
        <w:spacing w:after="0" w:line="240" w:lineRule="auto"/>
        <w:ind w:left="3" w:firstLine="70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2</w:t>
      </w:r>
      <w:r w:rsidR="00DB431D" w:rsidRPr="006F625E">
        <w:rPr>
          <w:rFonts w:ascii="Times New Roman" w:eastAsia="Times New Roman" w:hAnsi="Times New Roman" w:cs="Times New Roman"/>
          <w:b/>
          <w:sz w:val="28"/>
          <w:szCs w:val="28"/>
          <w:lang w:eastAsia="ru-RU"/>
        </w:rPr>
        <w:t>.1.1.</w:t>
      </w:r>
      <w:r w:rsidR="00DB431D" w:rsidRPr="006F625E">
        <w:rPr>
          <w:rFonts w:ascii="Times New Roman" w:eastAsia="Times New Roman" w:hAnsi="Times New Roman" w:cs="Times New Roman"/>
          <w:sz w:val="28"/>
          <w:szCs w:val="28"/>
          <w:lang w:eastAsia="ru-RU"/>
        </w:rPr>
        <w:t xml:space="preserve"> Анализ Оценки показал, что на конец текущего года исполнение консолидированного бюджета по доходам в целом составит </w:t>
      </w:r>
      <w:r w:rsidR="006F625E" w:rsidRPr="006F625E">
        <w:rPr>
          <w:rFonts w:ascii="Times New Roman" w:eastAsia="Times New Roman" w:hAnsi="Times New Roman" w:cs="Times New Roman"/>
          <w:sz w:val="28"/>
          <w:szCs w:val="28"/>
          <w:lang w:eastAsia="ru-RU"/>
        </w:rPr>
        <w:t>3 116,82</w:t>
      </w:r>
      <w:r w:rsidR="00DB431D" w:rsidRPr="006F625E">
        <w:rPr>
          <w:rFonts w:ascii="Times New Roman" w:eastAsia="Times New Roman" w:hAnsi="Times New Roman" w:cs="Times New Roman"/>
          <w:sz w:val="28"/>
          <w:szCs w:val="28"/>
          <w:lang w:eastAsia="ru-RU"/>
        </w:rPr>
        <w:t> мл</w:t>
      </w:r>
      <w:r w:rsidR="006F625E" w:rsidRPr="006F625E">
        <w:rPr>
          <w:rFonts w:ascii="Times New Roman" w:eastAsia="Times New Roman" w:hAnsi="Times New Roman" w:cs="Times New Roman"/>
          <w:sz w:val="28"/>
          <w:szCs w:val="28"/>
          <w:lang w:eastAsia="ru-RU"/>
        </w:rPr>
        <w:t>н.</w:t>
      </w:r>
      <w:r w:rsidR="00DB431D" w:rsidRPr="006F625E">
        <w:rPr>
          <w:rFonts w:ascii="Times New Roman" w:eastAsia="Times New Roman" w:hAnsi="Times New Roman" w:cs="Times New Roman"/>
          <w:sz w:val="28"/>
          <w:szCs w:val="28"/>
          <w:lang w:eastAsia="ru-RU"/>
        </w:rPr>
        <w:t xml:space="preserve"> рублей, что на </w:t>
      </w:r>
      <w:r w:rsidR="00BB2CC3">
        <w:rPr>
          <w:rFonts w:ascii="Times New Roman" w:eastAsia="Times New Roman" w:hAnsi="Times New Roman" w:cs="Times New Roman"/>
          <w:sz w:val="28"/>
          <w:szCs w:val="28"/>
          <w:lang w:eastAsia="ru-RU"/>
        </w:rPr>
        <w:t xml:space="preserve">45,39 </w:t>
      </w:r>
      <w:r w:rsidR="00DB431D" w:rsidRPr="006F625E">
        <w:rPr>
          <w:rFonts w:ascii="Times New Roman" w:eastAsia="Times New Roman" w:hAnsi="Times New Roman" w:cs="Times New Roman"/>
          <w:sz w:val="28"/>
          <w:szCs w:val="28"/>
          <w:lang w:eastAsia="ru-RU"/>
        </w:rPr>
        <w:t>мл</w:t>
      </w:r>
      <w:r w:rsidR="006F625E" w:rsidRPr="006F625E">
        <w:rPr>
          <w:rFonts w:ascii="Times New Roman" w:eastAsia="Times New Roman" w:hAnsi="Times New Roman" w:cs="Times New Roman"/>
          <w:sz w:val="28"/>
          <w:szCs w:val="28"/>
          <w:lang w:eastAsia="ru-RU"/>
        </w:rPr>
        <w:t>н. рублей</w:t>
      </w:r>
      <w:r w:rsidR="00DB431D" w:rsidRPr="006F625E">
        <w:rPr>
          <w:rFonts w:ascii="Times New Roman" w:eastAsia="Times New Roman" w:hAnsi="Times New Roman" w:cs="Times New Roman"/>
          <w:sz w:val="28"/>
          <w:szCs w:val="28"/>
          <w:lang w:eastAsia="ru-RU"/>
        </w:rPr>
        <w:t xml:space="preserve"> или на </w:t>
      </w:r>
      <w:r w:rsidR="00BB2CC3">
        <w:rPr>
          <w:rFonts w:ascii="Times New Roman" w:eastAsia="Times New Roman" w:hAnsi="Times New Roman" w:cs="Times New Roman"/>
          <w:sz w:val="28"/>
          <w:szCs w:val="28"/>
          <w:lang w:eastAsia="ru-RU"/>
        </w:rPr>
        <w:t>1,45</w:t>
      </w:r>
      <w:r w:rsidR="006F625E" w:rsidRPr="006F625E">
        <w:rPr>
          <w:rFonts w:ascii="Times New Roman" w:eastAsia="Times New Roman" w:hAnsi="Times New Roman" w:cs="Times New Roman"/>
          <w:sz w:val="28"/>
          <w:szCs w:val="28"/>
          <w:lang w:eastAsia="ru-RU"/>
        </w:rPr>
        <w:t xml:space="preserve"> </w:t>
      </w:r>
      <w:r w:rsidR="00DB431D" w:rsidRPr="006F625E">
        <w:rPr>
          <w:rFonts w:ascii="Times New Roman" w:eastAsia="Times New Roman" w:hAnsi="Times New Roman" w:cs="Times New Roman"/>
          <w:sz w:val="28"/>
          <w:szCs w:val="28"/>
          <w:lang w:eastAsia="ru-RU"/>
        </w:rPr>
        <w:t xml:space="preserve">% </w:t>
      </w:r>
      <w:r w:rsidR="00BB2CC3">
        <w:rPr>
          <w:rFonts w:ascii="Times New Roman" w:eastAsia="Times New Roman" w:hAnsi="Times New Roman" w:cs="Times New Roman"/>
          <w:sz w:val="28"/>
          <w:szCs w:val="28"/>
          <w:lang w:eastAsia="ru-RU"/>
        </w:rPr>
        <w:t>ниже</w:t>
      </w:r>
      <w:r w:rsidR="00DB431D" w:rsidRPr="006F625E">
        <w:rPr>
          <w:rFonts w:ascii="Times New Roman" w:eastAsia="Times New Roman" w:hAnsi="Times New Roman" w:cs="Times New Roman"/>
          <w:sz w:val="28"/>
          <w:szCs w:val="28"/>
          <w:lang w:eastAsia="ru-RU"/>
        </w:rPr>
        <w:t xml:space="preserve"> намеченного по состоянию на 01.10.2023</w:t>
      </w:r>
      <w:r w:rsidR="00E157CC">
        <w:rPr>
          <w:rFonts w:ascii="Times New Roman" w:eastAsia="Times New Roman" w:hAnsi="Times New Roman" w:cs="Times New Roman"/>
          <w:sz w:val="28"/>
          <w:szCs w:val="28"/>
          <w:lang w:eastAsia="ru-RU"/>
        </w:rPr>
        <w:t xml:space="preserve"> г.</w:t>
      </w:r>
      <w:r w:rsidR="00DB431D" w:rsidRPr="006F625E">
        <w:rPr>
          <w:rFonts w:ascii="Times New Roman" w:eastAsia="Times New Roman" w:hAnsi="Times New Roman" w:cs="Times New Roman"/>
          <w:sz w:val="28"/>
          <w:szCs w:val="28"/>
          <w:lang w:eastAsia="ru-RU"/>
        </w:rPr>
        <w:t xml:space="preserve"> годового плана </w:t>
      </w:r>
      <w:r w:rsidR="006F625E" w:rsidRPr="006F625E">
        <w:rPr>
          <w:rFonts w:ascii="Times New Roman" w:eastAsia="Times New Roman" w:hAnsi="Times New Roman" w:cs="Times New Roman"/>
          <w:sz w:val="28"/>
          <w:szCs w:val="28"/>
          <w:lang w:eastAsia="ru-RU"/>
        </w:rPr>
        <w:t xml:space="preserve">                               </w:t>
      </w:r>
      <w:r w:rsidR="00DB431D" w:rsidRPr="006F625E">
        <w:rPr>
          <w:rFonts w:ascii="Times New Roman" w:eastAsia="Times New Roman" w:hAnsi="Times New Roman" w:cs="Times New Roman"/>
          <w:sz w:val="28"/>
          <w:szCs w:val="28"/>
          <w:lang w:eastAsia="ru-RU"/>
        </w:rPr>
        <w:t>(</w:t>
      </w:r>
      <w:r w:rsidR="00BB2CC3">
        <w:rPr>
          <w:rFonts w:ascii="Times New Roman" w:eastAsia="Times New Roman" w:hAnsi="Times New Roman" w:cs="Times New Roman"/>
          <w:sz w:val="28"/>
          <w:szCs w:val="28"/>
          <w:lang w:eastAsia="ru-RU"/>
        </w:rPr>
        <w:t>3 162,21</w:t>
      </w:r>
      <w:r w:rsidR="00DB431D" w:rsidRPr="006F625E">
        <w:rPr>
          <w:rFonts w:ascii="Times New Roman" w:eastAsia="Times New Roman" w:hAnsi="Times New Roman" w:cs="Times New Roman"/>
          <w:sz w:val="28"/>
          <w:szCs w:val="28"/>
          <w:lang w:eastAsia="ru-RU"/>
        </w:rPr>
        <w:t> мл</w:t>
      </w:r>
      <w:r w:rsidR="006F625E" w:rsidRPr="006F625E">
        <w:rPr>
          <w:rFonts w:ascii="Times New Roman" w:eastAsia="Times New Roman" w:hAnsi="Times New Roman" w:cs="Times New Roman"/>
          <w:sz w:val="28"/>
          <w:szCs w:val="28"/>
          <w:lang w:eastAsia="ru-RU"/>
        </w:rPr>
        <w:t>н. рублей</w:t>
      </w:r>
      <w:r w:rsidR="00DB431D" w:rsidRPr="006F625E">
        <w:rPr>
          <w:rFonts w:ascii="Times New Roman" w:eastAsia="Times New Roman" w:hAnsi="Times New Roman" w:cs="Times New Roman"/>
          <w:sz w:val="28"/>
          <w:szCs w:val="28"/>
          <w:lang w:eastAsia="ru-RU"/>
        </w:rPr>
        <w:t>)</w:t>
      </w:r>
      <w:r w:rsidR="00DB431D" w:rsidRPr="006F625E">
        <w:rPr>
          <w:rFonts w:ascii="Times New Roman" w:eastAsia="Times New Roman" w:hAnsi="Times New Roman" w:cs="Times New Roman"/>
          <w:sz w:val="28"/>
          <w:szCs w:val="28"/>
          <w:vertAlign w:val="superscript"/>
          <w:lang w:eastAsia="ru-RU"/>
        </w:rPr>
        <w:footnoteReference w:id="12"/>
      </w:r>
      <w:r w:rsidR="00DB431D" w:rsidRPr="006F625E">
        <w:rPr>
          <w:rFonts w:ascii="Times New Roman" w:eastAsia="Times New Roman" w:hAnsi="Times New Roman" w:cs="Times New Roman"/>
          <w:sz w:val="28"/>
          <w:szCs w:val="28"/>
          <w:lang w:eastAsia="ru-RU"/>
        </w:rPr>
        <w:t>.</w:t>
      </w:r>
      <w:r w:rsidR="00DB431D" w:rsidRPr="006F625E">
        <w:rPr>
          <w:rFonts w:ascii="Times New Roman" w:eastAsia="Times New Roman" w:hAnsi="Times New Roman" w:cs="Times New Roman"/>
          <w:color w:val="0070C0"/>
          <w:sz w:val="28"/>
          <w:szCs w:val="28"/>
          <w:lang w:eastAsia="ru-RU"/>
        </w:rPr>
        <w:t xml:space="preserve"> </w:t>
      </w:r>
    </w:p>
    <w:p w14:paraId="08DAFB3F" w14:textId="35CE2176" w:rsidR="00DB431D" w:rsidRPr="00DB431D" w:rsidRDefault="00775D67" w:rsidP="00DB431D">
      <w:pPr>
        <w:spacing w:after="0" w:line="240" w:lineRule="auto"/>
        <w:ind w:left="2" w:firstLine="707"/>
        <w:jc w:val="both"/>
        <w:rPr>
          <w:rFonts w:ascii="Times New Roman" w:eastAsia="Times New Roman" w:hAnsi="Times New Roman" w:cs="Times New Roman"/>
          <w:sz w:val="28"/>
          <w:szCs w:val="28"/>
          <w:lang w:eastAsia="ru-RU"/>
        </w:rPr>
      </w:pPr>
      <w:r w:rsidRPr="00B11061">
        <w:rPr>
          <w:rFonts w:ascii="Times New Roman" w:eastAsia="Times New Roman" w:hAnsi="Times New Roman" w:cs="Times New Roman"/>
          <w:sz w:val="28"/>
          <w:szCs w:val="28"/>
          <w:lang w:eastAsia="ru-RU"/>
        </w:rPr>
        <w:t>Снижение</w:t>
      </w:r>
      <w:r w:rsidR="00DB431D" w:rsidRPr="00B11061">
        <w:rPr>
          <w:rFonts w:ascii="Times New Roman" w:eastAsia="Times New Roman" w:hAnsi="Times New Roman" w:cs="Times New Roman"/>
          <w:sz w:val="28"/>
          <w:szCs w:val="28"/>
          <w:lang w:eastAsia="ru-RU"/>
        </w:rPr>
        <w:t xml:space="preserve"> ННД</w:t>
      </w:r>
      <w:r w:rsidR="00DB431D" w:rsidRPr="00B11061">
        <w:rPr>
          <w:rFonts w:ascii="Times New Roman" w:eastAsia="Times New Roman" w:hAnsi="Times New Roman" w:cs="Times New Roman"/>
          <w:sz w:val="28"/>
          <w:szCs w:val="28"/>
          <w:vertAlign w:val="superscript"/>
          <w:lang w:eastAsia="ru-RU"/>
        </w:rPr>
        <w:footnoteReference w:id="13"/>
      </w:r>
      <w:r w:rsidR="00DB431D" w:rsidRPr="00B11061">
        <w:rPr>
          <w:rFonts w:ascii="Times New Roman" w:eastAsia="Times New Roman" w:hAnsi="Times New Roman" w:cs="Times New Roman"/>
          <w:sz w:val="28"/>
          <w:szCs w:val="28"/>
          <w:lang w:eastAsia="ru-RU"/>
        </w:rPr>
        <w:t xml:space="preserve"> консолидированного</w:t>
      </w:r>
      <w:r w:rsidR="00DB431D" w:rsidRPr="00DB431D">
        <w:rPr>
          <w:rFonts w:ascii="Times New Roman" w:eastAsia="Times New Roman" w:hAnsi="Times New Roman" w:cs="Times New Roman"/>
          <w:sz w:val="28"/>
          <w:szCs w:val="28"/>
          <w:lang w:eastAsia="ru-RU"/>
        </w:rPr>
        <w:t xml:space="preserve"> бюджета </w:t>
      </w:r>
      <w:r w:rsidR="00BB2CC3">
        <w:rPr>
          <w:rFonts w:ascii="Times New Roman" w:eastAsia="Times New Roman" w:hAnsi="Times New Roman" w:cs="Times New Roman"/>
          <w:sz w:val="28"/>
          <w:szCs w:val="28"/>
          <w:lang w:eastAsia="ru-RU"/>
        </w:rPr>
        <w:t>муниципального образования Тбилисский район</w:t>
      </w:r>
      <w:r w:rsidR="00DB431D" w:rsidRPr="00DB431D">
        <w:rPr>
          <w:rFonts w:ascii="Times New Roman" w:eastAsia="Times New Roman" w:hAnsi="Times New Roman" w:cs="Times New Roman"/>
          <w:sz w:val="28"/>
          <w:szCs w:val="28"/>
          <w:lang w:eastAsia="ru-RU"/>
        </w:rPr>
        <w:t xml:space="preserve"> к плану на 01.10.2023</w:t>
      </w:r>
      <w:r w:rsidR="00E157CC">
        <w:rPr>
          <w:rFonts w:ascii="Times New Roman" w:eastAsia="Times New Roman" w:hAnsi="Times New Roman" w:cs="Times New Roman"/>
          <w:sz w:val="28"/>
          <w:szCs w:val="28"/>
          <w:lang w:eastAsia="ru-RU"/>
        </w:rPr>
        <w:t xml:space="preserve"> г.</w:t>
      </w:r>
      <w:r w:rsidR="00DB431D" w:rsidRPr="00DB431D">
        <w:rPr>
          <w:rFonts w:ascii="Times New Roman" w:eastAsia="Times New Roman" w:hAnsi="Times New Roman" w:cs="Times New Roman"/>
          <w:sz w:val="28"/>
          <w:szCs w:val="28"/>
          <w:lang w:eastAsia="ru-RU"/>
        </w:rPr>
        <w:t xml:space="preserve"> составит</w:t>
      </w:r>
      <w:r w:rsidR="00DB431D" w:rsidRPr="00DB431D">
        <w:rPr>
          <w:rFonts w:ascii="Times New Roman" w:eastAsia="Times New Roman" w:hAnsi="Times New Roman" w:cs="Times New Roman"/>
          <w:color w:val="0070C0"/>
          <w:sz w:val="28"/>
          <w:szCs w:val="28"/>
          <w:lang w:eastAsia="ru-RU"/>
        </w:rPr>
        <w:t xml:space="preserve"> </w:t>
      </w:r>
      <w:r w:rsidR="007E381A">
        <w:rPr>
          <w:rFonts w:ascii="Times New Roman" w:eastAsia="Times New Roman" w:hAnsi="Times New Roman" w:cs="Times New Roman"/>
          <w:color w:val="0070C0"/>
          <w:sz w:val="28"/>
          <w:szCs w:val="28"/>
          <w:lang w:eastAsia="ru-RU"/>
        </w:rPr>
        <w:t xml:space="preserve">                        </w:t>
      </w:r>
      <w:r w:rsidR="007E381A">
        <w:rPr>
          <w:rFonts w:ascii="Times New Roman" w:eastAsia="Times New Roman" w:hAnsi="Times New Roman" w:cs="Times New Roman"/>
          <w:sz w:val="28"/>
          <w:szCs w:val="28"/>
          <w:lang w:eastAsia="ru-RU"/>
        </w:rPr>
        <w:t>95,64</w:t>
      </w:r>
      <w:r w:rsidR="00DB431D" w:rsidRPr="00DB431D">
        <w:rPr>
          <w:rFonts w:ascii="Times New Roman" w:eastAsia="Times New Roman" w:hAnsi="Times New Roman" w:cs="Times New Roman"/>
          <w:sz w:val="28"/>
          <w:szCs w:val="28"/>
          <w:lang w:eastAsia="ru-RU"/>
        </w:rPr>
        <w:t> мл</w:t>
      </w:r>
      <w:r w:rsidR="007E381A">
        <w:rPr>
          <w:rFonts w:ascii="Times New Roman" w:eastAsia="Times New Roman" w:hAnsi="Times New Roman" w:cs="Times New Roman"/>
          <w:sz w:val="28"/>
          <w:szCs w:val="28"/>
          <w:lang w:eastAsia="ru-RU"/>
        </w:rPr>
        <w:t>н.</w:t>
      </w:r>
      <w:r w:rsidR="00DB431D" w:rsidRPr="00DB431D">
        <w:rPr>
          <w:rFonts w:ascii="Times New Roman" w:eastAsia="Times New Roman" w:hAnsi="Times New Roman" w:cs="Times New Roman"/>
          <w:sz w:val="28"/>
          <w:szCs w:val="28"/>
          <w:lang w:eastAsia="ru-RU"/>
        </w:rPr>
        <w:t xml:space="preserve"> рублей или </w:t>
      </w:r>
      <w:r w:rsidR="007E381A">
        <w:rPr>
          <w:rFonts w:ascii="Times New Roman" w:eastAsia="Times New Roman" w:hAnsi="Times New Roman" w:cs="Times New Roman"/>
          <w:sz w:val="28"/>
          <w:szCs w:val="28"/>
          <w:lang w:eastAsia="ru-RU"/>
        </w:rPr>
        <w:t>11,13</w:t>
      </w:r>
      <w:r w:rsidR="00DB431D" w:rsidRPr="00DB431D">
        <w:rPr>
          <w:rFonts w:ascii="Times New Roman" w:eastAsia="Times New Roman" w:hAnsi="Times New Roman" w:cs="Times New Roman"/>
          <w:sz w:val="28"/>
          <w:szCs w:val="28"/>
          <w:lang w:eastAsia="ru-RU"/>
        </w:rPr>
        <w:t> % за счет</w:t>
      </w:r>
      <w:r w:rsidR="000B72D8">
        <w:rPr>
          <w:rFonts w:ascii="Times New Roman" w:eastAsia="Times New Roman" w:hAnsi="Times New Roman" w:cs="Times New Roman"/>
          <w:sz w:val="28"/>
          <w:szCs w:val="28"/>
          <w:lang w:eastAsia="ru-RU"/>
        </w:rPr>
        <w:t xml:space="preserve"> снижения</w:t>
      </w:r>
      <w:r w:rsidR="00DB431D" w:rsidRPr="00DB431D">
        <w:rPr>
          <w:rFonts w:ascii="Times New Roman" w:eastAsia="Times New Roman" w:hAnsi="Times New Roman" w:cs="Times New Roman"/>
          <w:sz w:val="28"/>
          <w:szCs w:val="28"/>
          <w:lang w:eastAsia="ru-RU"/>
        </w:rPr>
        <w:t xml:space="preserve"> поступлени</w:t>
      </w:r>
      <w:r w:rsidR="000B72D8">
        <w:rPr>
          <w:rFonts w:ascii="Times New Roman" w:eastAsia="Times New Roman" w:hAnsi="Times New Roman" w:cs="Times New Roman"/>
          <w:sz w:val="28"/>
          <w:szCs w:val="28"/>
          <w:lang w:eastAsia="ru-RU"/>
        </w:rPr>
        <w:t>й</w:t>
      </w:r>
      <w:r w:rsidR="00DB431D" w:rsidRPr="00DB431D">
        <w:rPr>
          <w:rFonts w:ascii="Times New Roman" w:eastAsia="Times New Roman" w:hAnsi="Times New Roman" w:cs="Times New Roman"/>
          <w:sz w:val="28"/>
          <w:szCs w:val="28"/>
          <w:lang w:eastAsia="ru-RU"/>
        </w:rPr>
        <w:t xml:space="preserve">: налога на прибыль организаций </w:t>
      </w:r>
      <w:r w:rsidR="00F738EF">
        <w:rPr>
          <w:rFonts w:ascii="Times New Roman" w:eastAsia="Times New Roman" w:hAnsi="Times New Roman" w:cs="Times New Roman"/>
          <w:sz w:val="28"/>
          <w:szCs w:val="28"/>
          <w:lang w:eastAsia="ru-RU"/>
        </w:rPr>
        <w:t>-2,60</w:t>
      </w:r>
      <w:r w:rsidR="00DB431D" w:rsidRPr="00DB431D">
        <w:rPr>
          <w:rFonts w:ascii="Times New Roman" w:eastAsia="Times New Roman" w:hAnsi="Times New Roman" w:cs="Times New Roman"/>
          <w:sz w:val="28"/>
          <w:szCs w:val="28"/>
          <w:lang w:eastAsia="ru-RU"/>
        </w:rPr>
        <w:t> мл</w:t>
      </w:r>
      <w:r w:rsidR="00F738EF">
        <w:rPr>
          <w:rFonts w:ascii="Times New Roman" w:eastAsia="Times New Roman" w:hAnsi="Times New Roman" w:cs="Times New Roman"/>
          <w:sz w:val="28"/>
          <w:szCs w:val="28"/>
          <w:lang w:eastAsia="ru-RU"/>
        </w:rPr>
        <w:t>н. рублей</w:t>
      </w:r>
      <w:r w:rsidR="00DB431D" w:rsidRPr="00DB431D">
        <w:rPr>
          <w:rFonts w:ascii="Times New Roman" w:eastAsia="Times New Roman" w:hAnsi="Times New Roman" w:cs="Times New Roman"/>
          <w:sz w:val="28"/>
          <w:szCs w:val="28"/>
          <w:lang w:eastAsia="ru-RU"/>
        </w:rPr>
        <w:t xml:space="preserve"> или </w:t>
      </w:r>
      <w:r w:rsidR="00F738EF">
        <w:rPr>
          <w:rFonts w:ascii="Times New Roman" w:eastAsia="Times New Roman" w:hAnsi="Times New Roman" w:cs="Times New Roman"/>
          <w:sz w:val="28"/>
          <w:szCs w:val="28"/>
          <w:lang w:eastAsia="ru-RU"/>
        </w:rPr>
        <w:t>26,0</w:t>
      </w:r>
      <w:r w:rsidR="00DB431D" w:rsidRPr="00DB431D">
        <w:rPr>
          <w:rFonts w:ascii="Times New Roman" w:eastAsia="Times New Roman" w:hAnsi="Times New Roman" w:cs="Times New Roman"/>
          <w:sz w:val="28"/>
          <w:szCs w:val="28"/>
          <w:lang w:eastAsia="ru-RU"/>
        </w:rPr>
        <w:t xml:space="preserve"> % </w:t>
      </w:r>
      <w:r w:rsidR="00DB431D" w:rsidRPr="00F738EF">
        <w:rPr>
          <w:rFonts w:ascii="Times New Roman" w:eastAsia="Times New Roman" w:hAnsi="Times New Roman" w:cs="Times New Roman"/>
          <w:sz w:val="28"/>
          <w:szCs w:val="24"/>
          <w:lang w:eastAsia="ru-RU"/>
        </w:rPr>
        <w:t>(исполнение на 01.10.2023</w:t>
      </w:r>
      <w:r w:rsidR="00E157CC">
        <w:rPr>
          <w:rFonts w:ascii="Times New Roman" w:eastAsia="Times New Roman" w:hAnsi="Times New Roman" w:cs="Times New Roman"/>
          <w:sz w:val="28"/>
          <w:szCs w:val="24"/>
          <w:lang w:eastAsia="ru-RU"/>
        </w:rPr>
        <w:t xml:space="preserve"> г.</w:t>
      </w:r>
      <w:r w:rsidR="00DB431D" w:rsidRPr="00F738EF">
        <w:rPr>
          <w:rFonts w:ascii="Times New Roman" w:eastAsia="Times New Roman" w:hAnsi="Times New Roman" w:cs="Times New Roman"/>
          <w:sz w:val="28"/>
          <w:szCs w:val="24"/>
          <w:lang w:eastAsia="ru-RU"/>
        </w:rPr>
        <w:t xml:space="preserve"> – </w:t>
      </w:r>
      <w:r w:rsidR="00F738EF">
        <w:rPr>
          <w:rFonts w:ascii="Times New Roman" w:eastAsia="Times New Roman" w:hAnsi="Times New Roman" w:cs="Times New Roman"/>
          <w:sz w:val="28"/>
          <w:szCs w:val="24"/>
          <w:lang w:eastAsia="ru-RU"/>
        </w:rPr>
        <w:t>53,5</w:t>
      </w:r>
      <w:r w:rsidR="00DB431D" w:rsidRPr="00F738EF">
        <w:rPr>
          <w:rFonts w:ascii="Times New Roman" w:eastAsia="Times New Roman" w:hAnsi="Times New Roman" w:cs="Times New Roman"/>
          <w:sz w:val="28"/>
          <w:szCs w:val="24"/>
          <w:lang w:eastAsia="ru-RU"/>
        </w:rPr>
        <w:t xml:space="preserve"> %)</w:t>
      </w:r>
      <w:r w:rsidR="00DB431D" w:rsidRPr="00DB431D">
        <w:rPr>
          <w:rFonts w:ascii="Times New Roman" w:eastAsia="Times New Roman" w:hAnsi="Times New Roman" w:cs="Times New Roman"/>
          <w:sz w:val="28"/>
          <w:szCs w:val="28"/>
          <w:lang w:eastAsia="ru-RU"/>
        </w:rPr>
        <w:t xml:space="preserve">; налога на доходы физических лиц </w:t>
      </w:r>
      <w:r w:rsidR="00F738EF">
        <w:rPr>
          <w:rFonts w:ascii="Times New Roman" w:eastAsia="Times New Roman" w:hAnsi="Times New Roman" w:cs="Times New Roman"/>
          <w:sz w:val="28"/>
          <w:szCs w:val="28"/>
          <w:lang w:eastAsia="ru-RU"/>
        </w:rPr>
        <w:t xml:space="preserve">                                              -5,82</w:t>
      </w:r>
      <w:r w:rsidR="00DB431D" w:rsidRPr="00DB431D">
        <w:rPr>
          <w:rFonts w:ascii="Times New Roman" w:eastAsia="Times New Roman" w:hAnsi="Times New Roman" w:cs="Times New Roman"/>
          <w:sz w:val="28"/>
          <w:szCs w:val="28"/>
          <w:lang w:eastAsia="ru-RU"/>
        </w:rPr>
        <w:t> мл</w:t>
      </w:r>
      <w:r w:rsidR="00F738EF">
        <w:rPr>
          <w:rFonts w:ascii="Times New Roman" w:eastAsia="Times New Roman" w:hAnsi="Times New Roman" w:cs="Times New Roman"/>
          <w:sz w:val="28"/>
          <w:szCs w:val="28"/>
          <w:lang w:eastAsia="ru-RU"/>
        </w:rPr>
        <w:t>н. рублей</w:t>
      </w:r>
      <w:r w:rsidR="00DB431D" w:rsidRPr="00DB431D">
        <w:rPr>
          <w:rFonts w:ascii="Times New Roman" w:eastAsia="Times New Roman" w:hAnsi="Times New Roman" w:cs="Times New Roman"/>
          <w:sz w:val="28"/>
          <w:szCs w:val="28"/>
          <w:lang w:eastAsia="ru-RU"/>
        </w:rPr>
        <w:t xml:space="preserve">  или </w:t>
      </w:r>
      <w:r w:rsidR="00F738EF">
        <w:rPr>
          <w:rFonts w:ascii="Times New Roman" w:eastAsia="Times New Roman" w:hAnsi="Times New Roman" w:cs="Times New Roman"/>
          <w:sz w:val="28"/>
          <w:szCs w:val="28"/>
          <w:lang w:eastAsia="ru-RU"/>
        </w:rPr>
        <w:t>1,5</w:t>
      </w:r>
      <w:r w:rsidR="00DB431D" w:rsidRPr="00DB431D">
        <w:rPr>
          <w:rFonts w:ascii="Times New Roman" w:eastAsia="Times New Roman" w:hAnsi="Times New Roman" w:cs="Times New Roman"/>
          <w:sz w:val="28"/>
          <w:szCs w:val="28"/>
          <w:lang w:eastAsia="ru-RU"/>
        </w:rPr>
        <w:t xml:space="preserve"> % </w:t>
      </w:r>
      <w:r w:rsidR="00DB431D" w:rsidRPr="00F738EF">
        <w:rPr>
          <w:rFonts w:ascii="Times New Roman" w:eastAsia="Times New Roman" w:hAnsi="Times New Roman" w:cs="Times New Roman"/>
          <w:sz w:val="28"/>
          <w:szCs w:val="24"/>
          <w:lang w:eastAsia="ru-RU"/>
        </w:rPr>
        <w:t>(исполнение на 01.10.2023</w:t>
      </w:r>
      <w:r w:rsidR="00E157CC">
        <w:rPr>
          <w:rFonts w:ascii="Times New Roman" w:eastAsia="Times New Roman" w:hAnsi="Times New Roman" w:cs="Times New Roman"/>
          <w:sz w:val="28"/>
          <w:szCs w:val="24"/>
          <w:lang w:eastAsia="ru-RU"/>
        </w:rPr>
        <w:t xml:space="preserve"> г.</w:t>
      </w:r>
      <w:r w:rsidR="00DB431D" w:rsidRPr="00F738EF">
        <w:rPr>
          <w:rFonts w:ascii="Times New Roman" w:eastAsia="Times New Roman" w:hAnsi="Times New Roman" w:cs="Times New Roman"/>
          <w:sz w:val="28"/>
          <w:szCs w:val="24"/>
          <w:lang w:eastAsia="ru-RU"/>
        </w:rPr>
        <w:t xml:space="preserve"> – </w:t>
      </w:r>
      <w:r w:rsidR="00F738EF">
        <w:rPr>
          <w:rFonts w:ascii="Times New Roman" w:eastAsia="Times New Roman" w:hAnsi="Times New Roman" w:cs="Times New Roman"/>
          <w:sz w:val="28"/>
          <w:szCs w:val="24"/>
          <w:lang w:eastAsia="ru-RU"/>
        </w:rPr>
        <w:t>67,9</w:t>
      </w:r>
      <w:r w:rsidR="00DB431D" w:rsidRPr="00F738EF">
        <w:rPr>
          <w:rFonts w:ascii="Times New Roman" w:eastAsia="Times New Roman" w:hAnsi="Times New Roman" w:cs="Times New Roman"/>
          <w:sz w:val="28"/>
          <w:szCs w:val="24"/>
          <w:lang w:eastAsia="ru-RU"/>
        </w:rPr>
        <w:t> %)</w:t>
      </w:r>
      <w:r w:rsidR="00DB431D" w:rsidRPr="00DB431D">
        <w:rPr>
          <w:rFonts w:ascii="Times New Roman" w:eastAsia="Times New Roman" w:hAnsi="Times New Roman" w:cs="Times New Roman"/>
          <w:sz w:val="28"/>
          <w:szCs w:val="28"/>
          <w:lang w:eastAsia="ru-RU"/>
        </w:rPr>
        <w:t>;</w:t>
      </w:r>
      <w:r w:rsidR="00F738EF">
        <w:rPr>
          <w:rFonts w:ascii="Times New Roman" w:eastAsia="Times New Roman" w:hAnsi="Times New Roman" w:cs="Times New Roman"/>
          <w:sz w:val="28"/>
          <w:szCs w:val="28"/>
          <w:lang w:eastAsia="ru-RU"/>
        </w:rPr>
        <w:t xml:space="preserve"> налога, взимаемого в связи с применением упрощенной системы налогообложения                    -3,08 млн. рублей (исполнение на 01.10.2023</w:t>
      </w:r>
      <w:r w:rsidR="00E157CC">
        <w:rPr>
          <w:rFonts w:ascii="Times New Roman" w:eastAsia="Times New Roman" w:hAnsi="Times New Roman" w:cs="Times New Roman"/>
          <w:sz w:val="28"/>
          <w:szCs w:val="28"/>
          <w:lang w:eastAsia="ru-RU"/>
        </w:rPr>
        <w:t xml:space="preserve"> г.</w:t>
      </w:r>
      <w:r w:rsidR="00F738EF">
        <w:rPr>
          <w:rFonts w:ascii="Times New Roman" w:eastAsia="Times New Roman" w:hAnsi="Times New Roman" w:cs="Times New Roman"/>
          <w:sz w:val="28"/>
          <w:szCs w:val="28"/>
          <w:lang w:eastAsia="ru-RU"/>
        </w:rPr>
        <w:t xml:space="preserve"> – 64,5 %); единого сельскохозяйственного налога -13,30 млн. рублей </w:t>
      </w:r>
      <w:r w:rsidR="00F738EF" w:rsidRPr="00F738EF">
        <w:rPr>
          <w:rFonts w:ascii="Times New Roman" w:eastAsia="Times New Roman" w:hAnsi="Times New Roman" w:cs="Times New Roman"/>
          <w:sz w:val="28"/>
          <w:szCs w:val="24"/>
          <w:lang w:eastAsia="ru-RU"/>
        </w:rPr>
        <w:t xml:space="preserve">(исполнение на </w:t>
      </w:r>
      <w:r w:rsidR="00E157CC">
        <w:rPr>
          <w:rFonts w:ascii="Times New Roman" w:eastAsia="Times New Roman" w:hAnsi="Times New Roman" w:cs="Times New Roman"/>
          <w:sz w:val="28"/>
          <w:szCs w:val="24"/>
          <w:lang w:eastAsia="ru-RU"/>
        </w:rPr>
        <w:t xml:space="preserve">                                   </w:t>
      </w:r>
      <w:r w:rsidR="00F738EF" w:rsidRPr="00F738EF">
        <w:rPr>
          <w:rFonts w:ascii="Times New Roman" w:eastAsia="Times New Roman" w:hAnsi="Times New Roman" w:cs="Times New Roman"/>
          <w:sz w:val="28"/>
          <w:szCs w:val="24"/>
          <w:lang w:eastAsia="ru-RU"/>
        </w:rPr>
        <w:t>01.10.2023</w:t>
      </w:r>
      <w:r w:rsidR="00E157CC">
        <w:rPr>
          <w:rFonts w:ascii="Times New Roman" w:eastAsia="Times New Roman" w:hAnsi="Times New Roman" w:cs="Times New Roman"/>
          <w:sz w:val="28"/>
          <w:szCs w:val="24"/>
          <w:lang w:eastAsia="ru-RU"/>
        </w:rPr>
        <w:t xml:space="preserve"> г.</w:t>
      </w:r>
      <w:r w:rsidR="00F738EF" w:rsidRPr="00F738EF">
        <w:rPr>
          <w:rFonts w:ascii="Times New Roman" w:eastAsia="Times New Roman" w:hAnsi="Times New Roman" w:cs="Times New Roman"/>
          <w:sz w:val="28"/>
          <w:szCs w:val="24"/>
          <w:lang w:eastAsia="ru-RU"/>
        </w:rPr>
        <w:t xml:space="preserve"> – </w:t>
      </w:r>
      <w:r w:rsidR="00F738EF">
        <w:rPr>
          <w:rFonts w:ascii="Times New Roman" w:eastAsia="Times New Roman" w:hAnsi="Times New Roman" w:cs="Times New Roman"/>
          <w:sz w:val="28"/>
          <w:szCs w:val="24"/>
          <w:lang w:eastAsia="ru-RU"/>
        </w:rPr>
        <w:t>78,0</w:t>
      </w:r>
      <w:r w:rsidR="00F738EF" w:rsidRPr="00F738EF">
        <w:rPr>
          <w:rFonts w:ascii="Times New Roman" w:eastAsia="Times New Roman" w:hAnsi="Times New Roman" w:cs="Times New Roman"/>
          <w:sz w:val="28"/>
          <w:szCs w:val="24"/>
          <w:lang w:eastAsia="ru-RU"/>
        </w:rPr>
        <w:t> %)</w:t>
      </w:r>
      <w:r w:rsidR="00F738EF" w:rsidRPr="00DB431D">
        <w:rPr>
          <w:rFonts w:ascii="Times New Roman" w:eastAsia="Times New Roman" w:hAnsi="Times New Roman" w:cs="Times New Roman"/>
          <w:sz w:val="28"/>
          <w:szCs w:val="28"/>
          <w:lang w:eastAsia="ru-RU"/>
        </w:rPr>
        <w:t>;</w:t>
      </w:r>
      <w:r w:rsidR="00F738EF">
        <w:rPr>
          <w:rFonts w:ascii="Times New Roman" w:eastAsia="Times New Roman" w:hAnsi="Times New Roman" w:cs="Times New Roman"/>
          <w:sz w:val="28"/>
          <w:szCs w:val="28"/>
          <w:lang w:eastAsia="ru-RU"/>
        </w:rPr>
        <w:t xml:space="preserve"> земельного налога -1,11 млн. рублей </w:t>
      </w:r>
      <w:r w:rsidR="00F738EF" w:rsidRPr="00F738EF">
        <w:rPr>
          <w:rFonts w:ascii="Times New Roman" w:eastAsia="Times New Roman" w:hAnsi="Times New Roman" w:cs="Times New Roman"/>
          <w:sz w:val="28"/>
          <w:szCs w:val="24"/>
          <w:lang w:eastAsia="ru-RU"/>
        </w:rPr>
        <w:t>(исполнение на 01.10.2023</w:t>
      </w:r>
      <w:r w:rsidR="00E157CC">
        <w:rPr>
          <w:rFonts w:ascii="Times New Roman" w:eastAsia="Times New Roman" w:hAnsi="Times New Roman" w:cs="Times New Roman"/>
          <w:sz w:val="28"/>
          <w:szCs w:val="24"/>
          <w:lang w:eastAsia="ru-RU"/>
        </w:rPr>
        <w:t xml:space="preserve"> г.</w:t>
      </w:r>
      <w:r w:rsidR="00F738EF" w:rsidRPr="00F738EF">
        <w:rPr>
          <w:rFonts w:ascii="Times New Roman" w:eastAsia="Times New Roman" w:hAnsi="Times New Roman" w:cs="Times New Roman"/>
          <w:sz w:val="28"/>
          <w:szCs w:val="24"/>
          <w:lang w:eastAsia="ru-RU"/>
        </w:rPr>
        <w:t xml:space="preserve"> – </w:t>
      </w:r>
      <w:r w:rsidR="00F738EF">
        <w:rPr>
          <w:rFonts w:ascii="Times New Roman" w:eastAsia="Times New Roman" w:hAnsi="Times New Roman" w:cs="Times New Roman"/>
          <w:sz w:val="28"/>
          <w:szCs w:val="24"/>
          <w:lang w:eastAsia="ru-RU"/>
        </w:rPr>
        <w:t>28,7</w:t>
      </w:r>
      <w:r w:rsidR="00F738EF" w:rsidRPr="00F738EF">
        <w:rPr>
          <w:rFonts w:ascii="Times New Roman" w:eastAsia="Times New Roman" w:hAnsi="Times New Roman" w:cs="Times New Roman"/>
          <w:sz w:val="28"/>
          <w:szCs w:val="24"/>
          <w:lang w:eastAsia="ru-RU"/>
        </w:rPr>
        <w:t> %)</w:t>
      </w:r>
      <w:r w:rsidR="00F738EF" w:rsidRPr="00DB431D">
        <w:rPr>
          <w:rFonts w:ascii="Times New Roman" w:eastAsia="Times New Roman" w:hAnsi="Times New Roman" w:cs="Times New Roman"/>
          <w:sz w:val="28"/>
          <w:szCs w:val="28"/>
          <w:lang w:eastAsia="ru-RU"/>
        </w:rPr>
        <w:t>;</w:t>
      </w:r>
      <w:r w:rsidR="00F738EF">
        <w:rPr>
          <w:rFonts w:ascii="Times New Roman" w:eastAsia="Times New Roman" w:hAnsi="Times New Roman" w:cs="Times New Roman"/>
          <w:sz w:val="28"/>
          <w:szCs w:val="28"/>
          <w:lang w:eastAsia="ru-RU"/>
        </w:rPr>
        <w:t xml:space="preserve"> </w:t>
      </w:r>
      <w:r w:rsidR="006552D6">
        <w:rPr>
          <w:rFonts w:ascii="Times New Roman" w:eastAsia="Times New Roman" w:hAnsi="Times New Roman" w:cs="Times New Roman"/>
          <w:sz w:val="28"/>
          <w:szCs w:val="28"/>
          <w:lang w:eastAsia="ru-RU"/>
        </w:rPr>
        <w:t xml:space="preserve">доходов от продажи земельных участков -73,90 млн. рублей </w:t>
      </w:r>
      <w:r w:rsidR="006552D6" w:rsidRPr="00F738EF">
        <w:rPr>
          <w:rFonts w:ascii="Times New Roman" w:eastAsia="Times New Roman" w:hAnsi="Times New Roman" w:cs="Times New Roman"/>
          <w:sz w:val="28"/>
          <w:szCs w:val="24"/>
          <w:lang w:eastAsia="ru-RU"/>
        </w:rPr>
        <w:t>(исполнение на 01.10.2023</w:t>
      </w:r>
      <w:r w:rsidR="00E157CC">
        <w:rPr>
          <w:rFonts w:ascii="Times New Roman" w:eastAsia="Times New Roman" w:hAnsi="Times New Roman" w:cs="Times New Roman"/>
          <w:sz w:val="28"/>
          <w:szCs w:val="24"/>
          <w:lang w:eastAsia="ru-RU"/>
        </w:rPr>
        <w:t xml:space="preserve"> г.</w:t>
      </w:r>
      <w:r w:rsidR="006552D6" w:rsidRPr="00F738EF">
        <w:rPr>
          <w:rFonts w:ascii="Times New Roman" w:eastAsia="Times New Roman" w:hAnsi="Times New Roman" w:cs="Times New Roman"/>
          <w:sz w:val="28"/>
          <w:szCs w:val="24"/>
          <w:lang w:eastAsia="ru-RU"/>
        </w:rPr>
        <w:t xml:space="preserve"> – </w:t>
      </w:r>
      <w:r w:rsidR="006552D6">
        <w:rPr>
          <w:rFonts w:ascii="Times New Roman" w:eastAsia="Times New Roman" w:hAnsi="Times New Roman" w:cs="Times New Roman"/>
          <w:sz w:val="28"/>
          <w:szCs w:val="24"/>
          <w:lang w:eastAsia="ru-RU"/>
        </w:rPr>
        <w:t>17,43</w:t>
      </w:r>
      <w:r w:rsidR="006552D6" w:rsidRPr="00F738EF">
        <w:rPr>
          <w:rFonts w:ascii="Times New Roman" w:eastAsia="Times New Roman" w:hAnsi="Times New Roman" w:cs="Times New Roman"/>
          <w:sz w:val="28"/>
          <w:szCs w:val="24"/>
          <w:lang w:eastAsia="ru-RU"/>
        </w:rPr>
        <w:t> %)</w:t>
      </w:r>
      <w:r w:rsidR="00DB431D" w:rsidRPr="00DB431D">
        <w:rPr>
          <w:rFonts w:ascii="Times New Roman" w:eastAsia="Times New Roman" w:hAnsi="Times New Roman" w:cs="Times New Roman"/>
          <w:sz w:val="28"/>
          <w:szCs w:val="28"/>
          <w:lang w:eastAsia="ru-RU"/>
        </w:rPr>
        <w:t>.</w:t>
      </w:r>
    </w:p>
    <w:p w14:paraId="1C78253D" w14:textId="2B0FF7BA" w:rsidR="00DB431D" w:rsidRDefault="00DB431D" w:rsidP="00DB431D">
      <w:pPr>
        <w:spacing w:after="0" w:line="240" w:lineRule="auto"/>
        <w:ind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 xml:space="preserve">В целом исполнение консолидированного бюджета </w:t>
      </w:r>
      <w:r w:rsidR="00844930">
        <w:rPr>
          <w:rFonts w:ascii="Times New Roman" w:eastAsia="Times New Roman" w:hAnsi="Times New Roman" w:cs="Times New Roman"/>
          <w:sz w:val="28"/>
          <w:szCs w:val="28"/>
          <w:lang w:eastAsia="ru-RU"/>
        </w:rPr>
        <w:t>Тбилисского района</w:t>
      </w:r>
      <w:r w:rsidRPr="00DB431D">
        <w:rPr>
          <w:rFonts w:ascii="Times New Roman" w:eastAsia="Times New Roman" w:hAnsi="Times New Roman" w:cs="Times New Roman"/>
          <w:sz w:val="28"/>
          <w:szCs w:val="28"/>
          <w:lang w:eastAsia="ru-RU"/>
        </w:rPr>
        <w:t xml:space="preserve"> по доходам по итогам 9 месяцев 2023 года </w:t>
      </w:r>
      <w:r w:rsidRPr="006552D6">
        <w:rPr>
          <w:rFonts w:ascii="Times New Roman" w:eastAsia="Times New Roman" w:hAnsi="Times New Roman" w:cs="Times New Roman"/>
          <w:sz w:val="28"/>
          <w:szCs w:val="28"/>
          <w:lang w:eastAsia="ru-RU"/>
        </w:rPr>
        <w:t>(</w:t>
      </w:r>
      <w:r w:rsidR="006552D6" w:rsidRPr="006552D6">
        <w:rPr>
          <w:rFonts w:ascii="Times New Roman" w:eastAsia="Times New Roman" w:hAnsi="Times New Roman" w:cs="Times New Roman"/>
          <w:bCs/>
          <w:sz w:val="28"/>
          <w:szCs w:val="28"/>
          <w:lang w:eastAsia="ru-RU"/>
        </w:rPr>
        <w:t>2 357,86</w:t>
      </w:r>
      <w:r w:rsidRPr="006552D6">
        <w:rPr>
          <w:rFonts w:ascii="Times New Roman" w:eastAsia="Times New Roman" w:hAnsi="Times New Roman" w:cs="Times New Roman"/>
          <w:bCs/>
          <w:sz w:val="28"/>
          <w:szCs w:val="28"/>
          <w:lang w:eastAsia="ru-RU"/>
        </w:rPr>
        <w:t> мл</w:t>
      </w:r>
      <w:r w:rsidR="006552D6" w:rsidRPr="006552D6">
        <w:rPr>
          <w:rFonts w:ascii="Times New Roman" w:eastAsia="Times New Roman" w:hAnsi="Times New Roman" w:cs="Times New Roman"/>
          <w:bCs/>
          <w:sz w:val="28"/>
          <w:szCs w:val="28"/>
          <w:lang w:eastAsia="ru-RU"/>
        </w:rPr>
        <w:t>н.</w:t>
      </w:r>
      <w:r w:rsidRPr="006552D6">
        <w:rPr>
          <w:rFonts w:ascii="Times New Roman" w:eastAsia="Times New Roman" w:hAnsi="Times New Roman" w:cs="Times New Roman"/>
          <w:sz w:val="28"/>
          <w:szCs w:val="28"/>
          <w:lang w:eastAsia="ru-RU"/>
        </w:rPr>
        <w:t xml:space="preserve"> рублей или </w:t>
      </w:r>
      <w:r w:rsidR="006552D6" w:rsidRPr="006552D6">
        <w:rPr>
          <w:rFonts w:ascii="Times New Roman" w:eastAsia="Times New Roman" w:hAnsi="Times New Roman" w:cs="Times New Roman"/>
          <w:sz w:val="28"/>
          <w:szCs w:val="28"/>
          <w:lang w:eastAsia="ru-RU"/>
        </w:rPr>
        <w:t>74,6</w:t>
      </w:r>
      <w:r w:rsidRPr="006552D6">
        <w:rPr>
          <w:rFonts w:ascii="Times New Roman" w:eastAsia="Times New Roman" w:hAnsi="Times New Roman" w:cs="Times New Roman"/>
          <w:sz w:val="28"/>
          <w:szCs w:val="28"/>
          <w:lang w:eastAsia="ru-RU"/>
        </w:rPr>
        <w:t> % от годовых бюджетных назначений)</w:t>
      </w:r>
      <w:r w:rsidRPr="00DB431D">
        <w:rPr>
          <w:rFonts w:ascii="Times New Roman" w:eastAsia="Times New Roman" w:hAnsi="Times New Roman" w:cs="Times New Roman"/>
          <w:i/>
          <w:sz w:val="24"/>
          <w:szCs w:val="28"/>
          <w:lang w:eastAsia="ru-RU"/>
        </w:rPr>
        <w:t xml:space="preserve"> </w:t>
      </w:r>
      <w:r w:rsidRPr="00DB431D">
        <w:rPr>
          <w:rFonts w:ascii="Times New Roman" w:eastAsia="Times New Roman" w:hAnsi="Times New Roman" w:cs="Times New Roman"/>
          <w:sz w:val="28"/>
          <w:szCs w:val="28"/>
          <w:lang w:eastAsia="ru-RU"/>
        </w:rPr>
        <w:t>превышает поступления АППГ в 1,</w:t>
      </w:r>
      <w:r w:rsidR="006552D6">
        <w:rPr>
          <w:rFonts w:ascii="Times New Roman" w:eastAsia="Times New Roman" w:hAnsi="Times New Roman" w:cs="Times New Roman"/>
          <w:sz w:val="28"/>
          <w:szCs w:val="28"/>
          <w:lang w:eastAsia="ru-RU"/>
        </w:rPr>
        <w:t>8</w:t>
      </w:r>
      <w:r w:rsidRPr="00DB431D">
        <w:rPr>
          <w:rFonts w:ascii="Times New Roman" w:eastAsia="Times New Roman" w:hAnsi="Times New Roman" w:cs="Times New Roman"/>
          <w:sz w:val="28"/>
          <w:szCs w:val="28"/>
          <w:lang w:eastAsia="ru-RU"/>
        </w:rPr>
        <w:t> раза</w:t>
      </w:r>
      <w:r w:rsidRPr="00DB431D">
        <w:rPr>
          <w:rFonts w:ascii="Times New Roman" w:eastAsia="Times New Roman" w:hAnsi="Times New Roman" w:cs="Times New Roman"/>
          <w:i/>
          <w:sz w:val="28"/>
          <w:szCs w:val="28"/>
          <w:lang w:eastAsia="ru-RU"/>
        </w:rPr>
        <w:t xml:space="preserve">. </w:t>
      </w:r>
      <w:r w:rsidRPr="00DB431D">
        <w:rPr>
          <w:rFonts w:ascii="Times New Roman" w:eastAsia="Times New Roman" w:hAnsi="Times New Roman" w:cs="Times New Roman"/>
          <w:sz w:val="28"/>
          <w:szCs w:val="28"/>
          <w:lang w:eastAsia="ru-RU"/>
        </w:rPr>
        <w:t xml:space="preserve">Удельный вес ННД в общем объеме поступивших средств составил </w:t>
      </w:r>
      <w:r w:rsidR="000C7D7B">
        <w:rPr>
          <w:rFonts w:ascii="Times New Roman" w:eastAsia="Times New Roman" w:hAnsi="Times New Roman" w:cs="Times New Roman"/>
          <w:sz w:val="28"/>
          <w:szCs w:val="28"/>
          <w:lang w:eastAsia="ru-RU"/>
        </w:rPr>
        <w:t>21,5</w:t>
      </w:r>
      <w:r w:rsidRPr="00DB431D">
        <w:rPr>
          <w:rFonts w:ascii="Times New Roman" w:eastAsia="Times New Roman" w:hAnsi="Times New Roman" w:cs="Times New Roman"/>
          <w:sz w:val="28"/>
          <w:szCs w:val="28"/>
          <w:lang w:eastAsia="ru-RU"/>
        </w:rPr>
        <w:t xml:space="preserve"> % </w:t>
      </w:r>
      <w:r w:rsidRPr="006552D6">
        <w:rPr>
          <w:rFonts w:ascii="Times New Roman" w:eastAsia="Times New Roman" w:hAnsi="Times New Roman" w:cs="Times New Roman"/>
          <w:sz w:val="28"/>
          <w:szCs w:val="28"/>
          <w:lang w:eastAsia="ru-RU"/>
        </w:rPr>
        <w:t>(</w:t>
      </w:r>
      <w:r w:rsidR="000C7D7B">
        <w:rPr>
          <w:rFonts w:ascii="Times New Roman" w:eastAsia="Times New Roman" w:hAnsi="Times New Roman" w:cs="Times New Roman"/>
          <w:sz w:val="28"/>
          <w:szCs w:val="28"/>
          <w:lang w:eastAsia="ru-RU"/>
        </w:rPr>
        <w:t>506,97</w:t>
      </w:r>
      <w:r w:rsidRPr="006552D6">
        <w:rPr>
          <w:rFonts w:ascii="Times New Roman" w:eastAsia="Times New Roman" w:hAnsi="Times New Roman" w:cs="Times New Roman"/>
          <w:sz w:val="28"/>
          <w:szCs w:val="28"/>
          <w:lang w:eastAsia="ru-RU"/>
        </w:rPr>
        <w:t> мл</w:t>
      </w:r>
      <w:r w:rsidR="000C7D7B">
        <w:rPr>
          <w:rFonts w:ascii="Times New Roman" w:eastAsia="Times New Roman" w:hAnsi="Times New Roman" w:cs="Times New Roman"/>
          <w:sz w:val="28"/>
          <w:szCs w:val="28"/>
          <w:lang w:eastAsia="ru-RU"/>
        </w:rPr>
        <w:t>н. рублей</w:t>
      </w:r>
      <w:r w:rsidRPr="006552D6">
        <w:rPr>
          <w:rFonts w:ascii="Times New Roman" w:eastAsia="Times New Roman" w:hAnsi="Times New Roman" w:cs="Times New Roman"/>
          <w:sz w:val="28"/>
          <w:szCs w:val="28"/>
          <w:lang w:eastAsia="ru-RU"/>
        </w:rPr>
        <w:t>)</w:t>
      </w:r>
      <w:r w:rsidRPr="00DB431D">
        <w:rPr>
          <w:rFonts w:ascii="Times New Roman" w:eastAsia="Times New Roman" w:hAnsi="Times New Roman" w:cs="Times New Roman"/>
          <w:sz w:val="24"/>
          <w:szCs w:val="28"/>
          <w:lang w:eastAsia="ru-RU"/>
        </w:rPr>
        <w:t xml:space="preserve">. </w:t>
      </w:r>
      <w:r w:rsidRPr="00DB431D">
        <w:rPr>
          <w:rFonts w:ascii="Times New Roman" w:eastAsia="Times New Roman" w:hAnsi="Times New Roman" w:cs="Times New Roman"/>
          <w:sz w:val="28"/>
          <w:szCs w:val="28"/>
          <w:lang w:eastAsia="ru-RU"/>
        </w:rPr>
        <w:t xml:space="preserve">В структуре ННД преобладают </w:t>
      </w:r>
      <w:r w:rsidRPr="00041D95">
        <w:rPr>
          <w:rFonts w:ascii="Times New Roman" w:eastAsia="Times New Roman" w:hAnsi="Times New Roman" w:cs="Times New Roman"/>
          <w:sz w:val="28"/>
          <w:szCs w:val="28"/>
          <w:lang w:eastAsia="ru-RU"/>
        </w:rPr>
        <w:t>(</w:t>
      </w:r>
      <w:r w:rsidR="00041D95" w:rsidRPr="00041D95">
        <w:rPr>
          <w:rFonts w:ascii="Times New Roman" w:eastAsia="Times New Roman" w:hAnsi="Times New Roman" w:cs="Times New Roman"/>
          <w:sz w:val="28"/>
          <w:szCs w:val="28"/>
          <w:lang w:eastAsia="ru-RU"/>
        </w:rPr>
        <w:t>85,2</w:t>
      </w:r>
      <w:r w:rsidRPr="00041D95">
        <w:rPr>
          <w:rFonts w:ascii="Times New Roman" w:eastAsia="Times New Roman" w:hAnsi="Times New Roman" w:cs="Times New Roman"/>
          <w:sz w:val="28"/>
          <w:szCs w:val="28"/>
          <w:lang w:eastAsia="ru-RU"/>
        </w:rPr>
        <w:t> %)</w:t>
      </w:r>
      <w:r w:rsidRPr="00DB431D">
        <w:rPr>
          <w:rFonts w:ascii="Times New Roman" w:eastAsia="Times New Roman" w:hAnsi="Times New Roman" w:cs="Times New Roman"/>
          <w:sz w:val="24"/>
          <w:szCs w:val="28"/>
          <w:lang w:eastAsia="ru-RU"/>
        </w:rPr>
        <w:t xml:space="preserve"> </w:t>
      </w:r>
      <w:r w:rsidRPr="00DB431D">
        <w:rPr>
          <w:rFonts w:ascii="Times New Roman" w:eastAsia="Times New Roman" w:hAnsi="Times New Roman" w:cs="Times New Roman"/>
          <w:sz w:val="28"/>
          <w:szCs w:val="28"/>
          <w:lang w:eastAsia="ru-RU"/>
        </w:rPr>
        <w:t xml:space="preserve">налоговые доходы </w:t>
      </w:r>
      <w:r w:rsidRPr="00041D95">
        <w:rPr>
          <w:rFonts w:ascii="Times New Roman" w:eastAsia="Times New Roman" w:hAnsi="Times New Roman" w:cs="Times New Roman"/>
          <w:sz w:val="28"/>
          <w:szCs w:val="28"/>
          <w:lang w:eastAsia="ru-RU"/>
        </w:rPr>
        <w:t>(</w:t>
      </w:r>
      <w:r w:rsidR="00041D95" w:rsidRPr="00041D95">
        <w:rPr>
          <w:rFonts w:ascii="Times New Roman" w:eastAsia="Times New Roman" w:hAnsi="Times New Roman" w:cs="Times New Roman"/>
          <w:sz w:val="28"/>
          <w:szCs w:val="28"/>
          <w:lang w:eastAsia="ru-RU"/>
        </w:rPr>
        <w:t>431,93</w:t>
      </w:r>
      <w:r w:rsidRPr="00041D95">
        <w:rPr>
          <w:rFonts w:ascii="Times New Roman" w:eastAsia="Times New Roman" w:hAnsi="Times New Roman" w:cs="Times New Roman"/>
          <w:sz w:val="28"/>
          <w:szCs w:val="28"/>
          <w:lang w:eastAsia="ru-RU"/>
        </w:rPr>
        <w:t> мл</w:t>
      </w:r>
      <w:r w:rsidR="00041D95" w:rsidRPr="00041D95">
        <w:rPr>
          <w:rFonts w:ascii="Times New Roman" w:eastAsia="Times New Roman" w:hAnsi="Times New Roman" w:cs="Times New Roman"/>
          <w:sz w:val="28"/>
          <w:szCs w:val="28"/>
          <w:lang w:eastAsia="ru-RU"/>
        </w:rPr>
        <w:t>н.</w:t>
      </w:r>
      <w:r w:rsidRPr="00041D95">
        <w:rPr>
          <w:rFonts w:ascii="Times New Roman" w:eastAsia="Times New Roman" w:hAnsi="Times New Roman" w:cs="Times New Roman"/>
          <w:sz w:val="28"/>
          <w:szCs w:val="28"/>
          <w:lang w:eastAsia="ru-RU"/>
        </w:rPr>
        <w:t xml:space="preserve"> рублей</w:t>
      </w:r>
      <w:r w:rsidR="00CD4FC5">
        <w:rPr>
          <w:rFonts w:ascii="Times New Roman" w:eastAsia="Times New Roman" w:hAnsi="Times New Roman" w:cs="Times New Roman"/>
          <w:sz w:val="28"/>
          <w:szCs w:val="28"/>
          <w:lang w:eastAsia="ru-RU"/>
        </w:rPr>
        <w:t>)</w:t>
      </w:r>
      <w:r w:rsidRPr="00DB431D">
        <w:rPr>
          <w:rFonts w:ascii="Times New Roman" w:eastAsia="Times New Roman" w:hAnsi="Times New Roman" w:cs="Times New Roman"/>
          <w:sz w:val="24"/>
          <w:szCs w:val="28"/>
          <w:lang w:eastAsia="ru-RU"/>
        </w:rPr>
        <w:t xml:space="preserve"> </w:t>
      </w:r>
      <w:r w:rsidRPr="00CD4FC5">
        <w:rPr>
          <w:rFonts w:ascii="Times New Roman" w:eastAsia="Times New Roman" w:hAnsi="Times New Roman" w:cs="Times New Roman"/>
          <w:sz w:val="28"/>
          <w:szCs w:val="28"/>
          <w:lang w:eastAsia="ru-RU"/>
        </w:rPr>
        <w:t>(диаграмма 2)</w:t>
      </w:r>
      <w:r w:rsidRPr="00DB431D">
        <w:rPr>
          <w:rFonts w:ascii="Times New Roman" w:eastAsia="Times New Roman" w:hAnsi="Times New Roman" w:cs="Times New Roman"/>
          <w:sz w:val="28"/>
          <w:szCs w:val="28"/>
          <w:lang w:eastAsia="ru-RU"/>
        </w:rPr>
        <w:t xml:space="preserve">. </w:t>
      </w:r>
    </w:p>
    <w:p w14:paraId="24FE439B" w14:textId="77777777" w:rsidR="00295745" w:rsidRDefault="00295745" w:rsidP="00DB431D">
      <w:pPr>
        <w:spacing w:after="0" w:line="240" w:lineRule="auto"/>
        <w:ind w:firstLine="709"/>
        <w:jc w:val="both"/>
        <w:rPr>
          <w:rFonts w:ascii="Times New Roman" w:eastAsia="Times New Roman" w:hAnsi="Times New Roman" w:cs="Times New Roman"/>
          <w:sz w:val="28"/>
          <w:szCs w:val="28"/>
          <w:lang w:eastAsia="ru-RU"/>
        </w:rPr>
      </w:pPr>
    </w:p>
    <w:p w14:paraId="77B286C0" w14:textId="6D1A1BCE" w:rsidR="00CD4FC5" w:rsidRDefault="00CD4FC5" w:rsidP="00CD4FC5">
      <w:pPr>
        <w:spacing w:after="0" w:line="240" w:lineRule="auto"/>
        <w:ind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Диаграмма 2</w:t>
      </w:r>
    </w:p>
    <w:p w14:paraId="1CBB90CE" w14:textId="77777777" w:rsidR="00425C04" w:rsidRDefault="00425C04" w:rsidP="00CD4FC5">
      <w:pPr>
        <w:spacing w:after="0" w:line="240" w:lineRule="auto"/>
        <w:ind w:firstLine="709"/>
        <w:jc w:val="right"/>
        <w:rPr>
          <w:rFonts w:ascii="Times New Roman" w:eastAsia="Times New Roman" w:hAnsi="Times New Roman" w:cs="Times New Roman"/>
          <w:sz w:val="28"/>
          <w:szCs w:val="28"/>
          <w:lang w:eastAsia="ru-RU"/>
        </w:rPr>
      </w:pPr>
    </w:p>
    <w:p w14:paraId="16E8693E" w14:textId="0D9E8579" w:rsidR="00CD4FC5" w:rsidRDefault="00295745" w:rsidP="00425C0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15733D37" wp14:editId="13007734">
            <wp:extent cx="6042992" cy="3204376"/>
            <wp:effectExtent l="0" t="0" r="15240" b="15240"/>
            <wp:docPr id="32" name="Диаграмма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895C620" w14:textId="77777777" w:rsidR="00DB431D" w:rsidRPr="00DB431D" w:rsidRDefault="00DB431D" w:rsidP="00DB431D">
      <w:pPr>
        <w:spacing w:after="0" w:line="240" w:lineRule="auto"/>
        <w:jc w:val="both"/>
        <w:rPr>
          <w:rFonts w:ascii="Times New Roman" w:eastAsia="Times New Roman" w:hAnsi="Times New Roman" w:cs="Times New Roman"/>
          <w:color w:val="0070C0"/>
          <w:sz w:val="2"/>
          <w:szCs w:val="2"/>
          <w:highlight w:val="yellow"/>
          <w:lang w:eastAsia="ru-RU"/>
        </w:rPr>
      </w:pPr>
    </w:p>
    <w:p w14:paraId="44DE7618" w14:textId="77777777" w:rsidR="00DB431D" w:rsidRPr="00DB431D" w:rsidRDefault="00DB431D" w:rsidP="00DB431D">
      <w:pPr>
        <w:spacing w:after="0" w:line="240" w:lineRule="auto"/>
        <w:ind w:hanging="142"/>
        <w:jc w:val="center"/>
        <w:rPr>
          <w:rFonts w:ascii="Times New Roman" w:eastAsia="Times New Roman" w:hAnsi="Times New Roman" w:cs="Times New Roman"/>
          <w:color w:val="0070C0"/>
          <w:sz w:val="2"/>
          <w:szCs w:val="2"/>
          <w:highlight w:val="yellow"/>
          <w:lang w:eastAsia="ru-RU"/>
        </w:rPr>
      </w:pPr>
    </w:p>
    <w:p w14:paraId="54FBD2C1" w14:textId="77777777" w:rsidR="00ED0FC6" w:rsidRDefault="00ED0FC6" w:rsidP="00DB431D">
      <w:pPr>
        <w:widowControl w:val="0"/>
        <w:shd w:val="clear" w:color="auto" w:fill="FFFFFF"/>
        <w:suppressAutoHyphen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0A333551" w14:textId="3FE6863B" w:rsidR="00DB431D" w:rsidRPr="00DB431D" w:rsidRDefault="00671CBD" w:rsidP="00DB431D">
      <w:pPr>
        <w:widowControl w:val="0"/>
        <w:shd w:val="clear" w:color="auto" w:fill="FFFFFF"/>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2</w:t>
      </w:r>
      <w:r w:rsidR="00DB431D" w:rsidRPr="00DB431D">
        <w:rPr>
          <w:rFonts w:ascii="Times New Roman" w:eastAsia="Times New Roman" w:hAnsi="Times New Roman" w:cs="Times New Roman"/>
          <w:b/>
          <w:sz w:val="28"/>
          <w:szCs w:val="28"/>
          <w:lang w:eastAsia="ru-RU"/>
        </w:rPr>
        <w:t xml:space="preserve">.1.2. </w:t>
      </w:r>
      <w:r w:rsidR="00DB431D" w:rsidRPr="00DB431D">
        <w:rPr>
          <w:rFonts w:ascii="Times New Roman" w:eastAsia="Times New Roman" w:hAnsi="Times New Roman" w:cs="Times New Roman"/>
          <w:sz w:val="28"/>
          <w:szCs w:val="28"/>
          <w:lang w:eastAsia="ru-RU"/>
        </w:rPr>
        <w:t xml:space="preserve">По расходам консолидированный бюджет, по оценке </w:t>
      </w:r>
      <w:r w:rsidR="00ED0FC6">
        <w:rPr>
          <w:rFonts w:ascii="Times New Roman" w:eastAsia="Times New Roman" w:hAnsi="Times New Roman" w:cs="Times New Roman"/>
          <w:sz w:val="28"/>
          <w:szCs w:val="28"/>
          <w:lang w:eastAsia="ru-RU"/>
        </w:rPr>
        <w:t>Финансового управления</w:t>
      </w:r>
      <w:r w:rsidR="00DB431D" w:rsidRPr="00DB431D">
        <w:rPr>
          <w:rFonts w:ascii="Times New Roman" w:eastAsia="Times New Roman" w:hAnsi="Times New Roman" w:cs="Times New Roman"/>
          <w:sz w:val="28"/>
          <w:szCs w:val="28"/>
          <w:lang w:eastAsia="ru-RU"/>
        </w:rPr>
        <w:t>,</w:t>
      </w:r>
      <w:r w:rsidR="00DB431D" w:rsidRPr="00DB431D">
        <w:rPr>
          <w:rFonts w:ascii="Times New Roman" w:eastAsia="Times New Roman" w:hAnsi="Times New Roman" w:cs="Times New Roman"/>
          <w:b/>
          <w:sz w:val="28"/>
          <w:szCs w:val="28"/>
          <w:lang w:eastAsia="ru-RU"/>
        </w:rPr>
        <w:t xml:space="preserve"> </w:t>
      </w:r>
      <w:r w:rsidR="00DB431D" w:rsidRPr="00DB431D">
        <w:rPr>
          <w:rFonts w:ascii="Times New Roman" w:eastAsia="Times New Roman" w:hAnsi="Times New Roman" w:cs="Times New Roman"/>
          <w:sz w:val="28"/>
          <w:szCs w:val="28"/>
          <w:lang w:eastAsia="ru-RU"/>
        </w:rPr>
        <w:t xml:space="preserve">будет исполнен за 2023 год на </w:t>
      </w:r>
      <w:r w:rsidR="00ED0FC6">
        <w:rPr>
          <w:rFonts w:ascii="Times New Roman" w:eastAsia="Times New Roman" w:hAnsi="Times New Roman" w:cs="Times New Roman"/>
          <w:sz w:val="28"/>
          <w:szCs w:val="28"/>
          <w:lang w:eastAsia="ru-RU"/>
        </w:rPr>
        <w:t>98,7</w:t>
      </w:r>
      <w:r w:rsidR="00DB431D" w:rsidRPr="00DB431D">
        <w:rPr>
          <w:rFonts w:ascii="Times New Roman" w:eastAsia="Times New Roman" w:hAnsi="Times New Roman" w:cs="Times New Roman"/>
          <w:sz w:val="28"/>
          <w:szCs w:val="28"/>
          <w:lang w:eastAsia="ru-RU"/>
        </w:rPr>
        <w:t> % от плана</w:t>
      </w:r>
      <w:r w:rsidR="00DB431D" w:rsidRPr="00DB431D">
        <w:rPr>
          <w:rFonts w:ascii="Times New Roman" w:eastAsia="Times New Roman" w:hAnsi="Times New Roman" w:cs="Times New Roman"/>
          <w:sz w:val="28"/>
          <w:szCs w:val="28"/>
          <w:vertAlign w:val="superscript"/>
          <w:lang w:eastAsia="ru-RU"/>
        </w:rPr>
        <w:footnoteReference w:id="14"/>
      </w:r>
      <w:r w:rsidR="00DB431D" w:rsidRPr="00DB431D">
        <w:rPr>
          <w:rFonts w:ascii="Times New Roman" w:eastAsia="Times New Roman" w:hAnsi="Times New Roman" w:cs="Times New Roman"/>
          <w:sz w:val="28"/>
          <w:szCs w:val="28"/>
          <w:lang w:eastAsia="ru-RU"/>
        </w:rPr>
        <w:t xml:space="preserve"> за счет превышения плановых назначений </w:t>
      </w:r>
      <w:r w:rsidR="00DB431D" w:rsidRPr="00ED0FC6">
        <w:rPr>
          <w:rFonts w:ascii="Times New Roman" w:eastAsia="Times New Roman" w:hAnsi="Times New Roman" w:cs="Times New Roman"/>
          <w:sz w:val="28"/>
          <w:szCs w:val="24"/>
          <w:lang w:eastAsia="ru-RU"/>
        </w:rPr>
        <w:t>(СБР на 01.10.2023</w:t>
      </w:r>
      <w:r w:rsidR="00E157CC">
        <w:rPr>
          <w:rFonts w:ascii="Times New Roman" w:eastAsia="Times New Roman" w:hAnsi="Times New Roman" w:cs="Times New Roman"/>
          <w:sz w:val="28"/>
          <w:szCs w:val="24"/>
          <w:lang w:eastAsia="ru-RU"/>
        </w:rPr>
        <w:t xml:space="preserve"> г.</w:t>
      </w:r>
      <w:r w:rsidR="00DB431D" w:rsidRPr="00ED0FC6">
        <w:rPr>
          <w:rFonts w:ascii="Times New Roman" w:eastAsia="Times New Roman" w:hAnsi="Times New Roman" w:cs="Times New Roman"/>
          <w:sz w:val="28"/>
          <w:szCs w:val="24"/>
          <w:lang w:eastAsia="ru-RU"/>
        </w:rPr>
        <w:t>)</w:t>
      </w:r>
      <w:r w:rsidR="00DB431D" w:rsidRPr="00DB431D">
        <w:rPr>
          <w:rFonts w:ascii="Times New Roman" w:eastAsia="Times New Roman" w:hAnsi="Times New Roman" w:cs="Times New Roman"/>
          <w:sz w:val="28"/>
          <w:szCs w:val="28"/>
          <w:lang w:eastAsia="ru-RU"/>
        </w:rPr>
        <w:t xml:space="preserve"> по расходам на национальную </w:t>
      </w:r>
      <w:r w:rsidR="008F64B2">
        <w:rPr>
          <w:rFonts w:ascii="Times New Roman" w:eastAsia="Times New Roman" w:hAnsi="Times New Roman" w:cs="Times New Roman"/>
          <w:sz w:val="28"/>
          <w:szCs w:val="28"/>
          <w:lang w:eastAsia="ru-RU"/>
        </w:rPr>
        <w:t>оборону, ЖКХ</w:t>
      </w:r>
      <w:r w:rsidR="00DB431D" w:rsidRPr="00DB431D">
        <w:rPr>
          <w:rFonts w:ascii="Times New Roman" w:eastAsia="Times New Roman" w:hAnsi="Times New Roman" w:cs="Times New Roman"/>
          <w:sz w:val="28"/>
          <w:szCs w:val="28"/>
          <w:lang w:eastAsia="ru-RU"/>
        </w:rPr>
        <w:t xml:space="preserve">, культуру, </w:t>
      </w:r>
      <w:r w:rsidR="008F64B2">
        <w:rPr>
          <w:rFonts w:ascii="Times New Roman" w:eastAsia="Times New Roman" w:hAnsi="Times New Roman" w:cs="Times New Roman"/>
          <w:sz w:val="28"/>
          <w:szCs w:val="28"/>
          <w:lang w:eastAsia="ru-RU"/>
        </w:rPr>
        <w:t>СМИ</w:t>
      </w:r>
      <w:r w:rsidR="00DB431D" w:rsidRPr="00DB431D">
        <w:rPr>
          <w:rFonts w:ascii="Times New Roman" w:eastAsia="Times New Roman" w:hAnsi="Times New Roman" w:cs="Times New Roman"/>
          <w:sz w:val="28"/>
          <w:szCs w:val="28"/>
          <w:vertAlign w:val="superscript"/>
          <w:lang w:eastAsia="ru-RU"/>
        </w:rPr>
        <w:footnoteReference w:id="15"/>
      </w:r>
      <w:r w:rsidR="00DB431D" w:rsidRPr="00DB431D">
        <w:rPr>
          <w:rFonts w:ascii="Times New Roman" w:eastAsia="Times New Roman" w:hAnsi="Times New Roman" w:cs="Times New Roman"/>
          <w:sz w:val="28"/>
          <w:szCs w:val="28"/>
          <w:lang w:eastAsia="ru-RU"/>
        </w:rPr>
        <w:t xml:space="preserve"> и невыполнения плана расходов по </w:t>
      </w:r>
      <w:r w:rsidR="008F64B2">
        <w:rPr>
          <w:rFonts w:ascii="Times New Roman" w:eastAsia="Times New Roman" w:hAnsi="Times New Roman" w:cs="Times New Roman"/>
          <w:sz w:val="28"/>
          <w:szCs w:val="28"/>
          <w:lang w:eastAsia="ru-RU"/>
        </w:rPr>
        <w:t>5</w:t>
      </w:r>
      <w:r w:rsidR="00DB431D" w:rsidRPr="00DB431D">
        <w:rPr>
          <w:rFonts w:ascii="Times New Roman" w:eastAsia="Times New Roman" w:hAnsi="Times New Roman" w:cs="Times New Roman"/>
          <w:sz w:val="28"/>
          <w:szCs w:val="28"/>
          <w:vertAlign w:val="superscript"/>
          <w:lang w:eastAsia="ru-RU"/>
        </w:rPr>
        <w:footnoteReference w:id="16"/>
      </w:r>
      <w:r w:rsidR="00DB431D" w:rsidRPr="00DB431D">
        <w:rPr>
          <w:rFonts w:ascii="Times New Roman" w:eastAsia="Times New Roman" w:hAnsi="Times New Roman" w:cs="Times New Roman"/>
          <w:sz w:val="28"/>
          <w:szCs w:val="28"/>
          <w:lang w:eastAsia="ru-RU"/>
        </w:rPr>
        <w:t xml:space="preserve"> из </w:t>
      </w:r>
      <w:r w:rsidR="00C277F4">
        <w:rPr>
          <w:rFonts w:ascii="Times New Roman" w:eastAsia="Times New Roman" w:hAnsi="Times New Roman" w:cs="Times New Roman"/>
          <w:sz w:val="28"/>
          <w:szCs w:val="28"/>
          <w:lang w:eastAsia="ru-RU"/>
        </w:rPr>
        <w:t>12</w:t>
      </w:r>
      <w:r w:rsidR="00DB431D" w:rsidRPr="00DB431D">
        <w:rPr>
          <w:rFonts w:ascii="Times New Roman" w:eastAsia="Times New Roman" w:hAnsi="Times New Roman" w:cs="Times New Roman"/>
          <w:sz w:val="28"/>
          <w:szCs w:val="28"/>
          <w:lang w:eastAsia="ru-RU"/>
        </w:rPr>
        <w:t xml:space="preserve"> разделов. </w:t>
      </w:r>
    </w:p>
    <w:p w14:paraId="7C26E36B" w14:textId="48A886D2" w:rsidR="00DB431D" w:rsidRDefault="00671CBD" w:rsidP="00DB431D">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1A7D2E">
        <w:rPr>
          <w:rFonts w:ascii="Times New Roman" w:eastAsia="Times New Roman" w:hAnsi="Times New Roman" w:cs="Times New Roman"/>
          <w:b/>
          <w:sz w:val="28"/>
          <w:szCs w:val="28"/>
          <w:lang w:eastAsia="ru-RU"/>
        </w:rPr>
        <w:t>2</w:t>
      </w:r>
      <w:r w:rsidR="00DB431D" w:rsidRPr="001A7D2E">
        <w:rPr>
          <w:rFonts w:ascii="Times New Roman" w:eastAsia="Times New Roman" w:hAnsi="Times New Roman" w:cs="Times New Roman"/>
          <w:b/>
          <w:sz w:val="28"/>
          <w:szCs w:val="28"/>
          <w:lang w:eastAsia="ru-RU"/>
        </w:rPr>
        <w:t xml:space="preserve">.2. Анализ исполнения соглашения о реализации мер по социально-экономическому развитию и оздоровлению </w:t>
      </w:r>
      <w:r w:rsidR="001A7D2E" w:rsidRPr="001A7D2E">
        <w:rPr>
          <w:rFonts w:ascii="Times New Roman" w:eastAsia="Times New Roman" w:hAnsi="Times New Roman" w:cs="Times New Roman"/>
          <w:b/>
          <w:sz w:val="28"/>
          <w:szCs w:val="28"/>
          <w:lang w:eastAsia="ru-RU"/>
        </w:rPr>
        <w:t>муниципальных финансов сельских поселений Тбилисского района</w:t>
      </w:r>
    </w:p>
    <w:p w14:paraId="7AEF713C" w14:textId="484E1416" w:rsidR="00DB431D" w:rsidRPr="002B2825" w:rsidRDefault="00DB431D" w:rsidP="00DB43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6417D">
        <w:rPr>
          <w:rFonts w:ascii="Times New Roman" w:eastAsia="Times New Roman" w:hAnsi="Times New Roman" w:cs="Times New Roman"/>
          <w:sz w:val="28"/>
          <w:szCs w:val="28"/>
          <w:lang w:eastAsia="ru-RU"/>
        </w:rPr>
        <w:t>В соответствии со ст</w:t>
      </w:r>
      <w:r w:rsidR="001A7D2E" w:rsidRPr="0086417D">
        <w:rPr>
          <w:rFonts w:ascii="Times New Roman" w:eastAsia="Times New Roman" w:hAnsi="Times New Roman" w:cs="Times New Roman"/>
          <w:sz w:val="28"/>
          <w:szCs w:val="28"/>
          <w:lang w:eastAsia="ru-RU"/>
        </w:rPr>
        <w:t>атьями</w:t>
      </w:r>
      <w:r w:rsidRPr="0086417D">
        <w:rPr>
          <w:rFonts w:ascii="Times New Roman" w:eastAsia="Times New Roman" w:hAnsi="Times New Roman" w:cs="Times New Roman"/>
          <w:sz w:val="28"/>
          <w:szCs w:val="28"/>
          <w:lang w:eastAsia="ru-RU"/>
        </w:rPr>
        <w:t> 13</w:t>
      </w:r>
      <w:r w:rsidR="001A7D2E" w:rsidRPr="0086417D">
        <w:rPr>
          <w:rFonts w:ascii="Times New Roman" w:eastAsia="Times New Roman" w:hAnsi="Times New Roman" w:cs="Times New Roman"/>
          <w:sz w:val="28"/>
          <w:szCs w:val="28"/>
          <w:lang w:eastAsia="ru-RU"/>
        </w:rPr>
        <w:t>7 и 138</w:t>
      </w:r>
      <w:r w:rsidRPr="0086417D">
        <w:rPr>
          <w:rFonts w:ascii="Times New Roman" w:eastAsia="Times New Roman" w:hAnsi="Times New Roman" w:cs="Times New Roman"/>
          <w:sz w:val="28"/>
          <w:szCs w:val="28"/>
          <w:lang w:eastAsia="ru-RU"/>
        </w:rPr>
        <w:t xml:space="preserve"> БК РФ и </w:t>
      </w:r>
      <w:r w:rsidR="0086417D" w:rsidRPr="0086417D">
        <w:rPr>
          <w:rFonts w:ascii="Times New Roman" w:eastAsia="Times New Roman" w:hAnsi="Times New Roman" w:cs="Times New Roman"/>
          <w:sz w:val="28"/>
          <w:szCs w:val="28"/>
          <w:lang w:eastAsia="ru-RU"/>
        </w:rPr>
        <w:t>приказа Финансового управления от 06.02.2023 г</w:t>
      </w:r>
      <w:r w:rsidR="00E157CC">
        <w:rPr>
          <w:rFonts w:ascii="Times New Roman" w:eastAsia="Times New Roman" w:hAnsi="Times New Roman" w:cs="Times New Roman"/>
          <w:sz w:val="28"/>
          <w:szCs w:val="28"/>
          <w:lang w:eastAsia="ru-RU"/>
        </w:rPr>
        <w:t>.</w:t>
      </w:r>
      <w:r w:rsidR="0086417D" w:rsidRPr="0086417D">
        <w:rPr>
          <w:rFonts w:ascii="Times New Roman" w:eastAsia="Times New Roman" w:hAnsi="Times New Roman" w:cs="Times New Roman"/>
          <w:sz w:val="28"/>
          <w:szCs w:val="28"/>
          <w:lang w:eastAsia="ru-RU"/>
        </w:rPr>
        <w:t xml:space="preserve"> № 6</w:t>
      </w:r>
      <w:r w:rsidRPr="0086417D">
        <w:rPr>
          <w:rFonts w:ascii="Times New Roman" w:eastAsia="Times New Roman" w:hAnsi="Times New Roman" w:cs="Times New Roman"/>
          <w:sz w:val="28"/>
          <w:szCs w:val="28"/>
          <w:vertAlign w:val="superscript"/>
          <w:lang w:eastAsia="ru-RU"/>
        </w:rPr>
        <w:footnoteReference w:id="17"/>
      </w:r>
      <w:r w:rsidRPr="0086417D">
        <w:rPr>
          <w:rFonts w:ascii="Times New Roman" w:eastAsia="Times New Roman" w:hAnsi="Times New Roman" w:cs="Times New Roman"/>
          <w:sz w:val="28"/>
          <w:szCs w:val="28"/>
          <w:lang w:eastAsia="ru-RU"/>
        </w:rPr>
        <w:t xml:space="preserve"> (далее – </w:t>
      </w:r>
      <w:r w:rsidR="0086417D" w:rsidRPr="0086417D">
        <w:rPr>
          <w:rFonts w:ascii="Times New Roman" w:eastAsia="Times New Roman" w:hAnsi="Times New Roman" w:cs="Times New Roman"/>
          <w:sz w:val="28"/>
          <w:szCs w:val="28"/>
          <w:lang w:eastAsia="ru-RU"/>
        </w:rPr>
        <w:t>Приказ</w:t>
      </w:r>
      <w:r w:rsidRPr="0086417D">
        <w:rPr>
          <w:rFonts w:ascii="Times New Roman" w:eastAsia="Times New Roman" w:hAnsi="Times New Roman" w:cs="Times New Roman"/>
          <w:sz w:val="28"/>
          <w:szCs w:val="28"/>
          <w:lang w:eastAsia="ru-RU"/>
        </w:rPr>
        <w:t xml:space="preserve"> № </w:t>
      </w:r>
      <w:r w:rsidR="0086417D" w:rsidRPr="0086417D">
        <w:rPr>
          <w:rFonts w:ascii="Times New Roman" w:eastAsia="Times New Roman" w:hAnsi="Times New Roman" w:cs="Times New Roman"/>
          <w:sz w:val="28"/>
          <w:szCs w:val="28"/>
          <w:lang w:eastAsia="ru-RU"/>
        </w:rPr>
        <w:t>6</w:t>
      </w:r>
      <w:r w:rsidRPr="002B2825">
        <w:rPr>
          <w:rFonts w:ascii="Times New Roman" w:eastAsia="Times New Roman" w:hAnsi="Times New Roman" w:cs="Times New Roman"/>
          <w:sz w:val="28"/>
          <w:szCs w:val="28"/>
          <w:lang w:eastAsia="ru-RU"/>
        </w:rPr>
        <w:t>)</w:t>
      </w:r>
      <w:r w:rsidRPr="002B2825">
        <w:rPr>
          <w:rFonts w:ascii="Times New Roman" w:eastAsia="Times New Roman" w:hAnsi="Times New Roman" w:cs="Times New Roman"/>
          <w:sz w:val="24"/>
          <w:szCs w:val="28"/>
          <w:lang w:eastAsia="ru-RU"/>
        </w:rPr>
        <w:t xml:space="preserve"> </w:t>
      </w:r>
      <w:r w:rsidRPr="002B2825">
        <w:rPr>
          <w:rFonts w:ascii="Times New Roman" w:eastAsia="Times New Roman" w:hAnsi="Times New Roman" w:cs="Times New Roman"/>
          <w:sz w:val="28"/>
          <w:szCs w:val="28"/>
          <w:lang w:eastAsia="ru-RU"/>
        </w:rPr>
        <w:t xml:space="preserve">между </w:t>
      </w:r>
      <w:r w:rsidR="0086417D" w:rsidRPr="002B2825">
        <w:rPr>
          <w:rFonts w:ascii="Times New Roman" w:eastAsia="Times New Roman" w:hAnsi="Times New Roman" w:cs="Times New Roman"/>
          <w:sz w:val="28"/>
          <w:szCs w:val="28"/>
          <w:lang w:eastAsia="ru-RU"/>
        </w:rPr>
        <w:t>Финансовым управлением</w:t>
      </w:r>
      <w:r w:rsidRPr="002B2825">
        <w:rPr>
          <w:rFonts w:ascii="Times New Roman" w:eastAsia="Times New Roman" w:hAnsi="Times New Roman" w:cs="Times New Roman"/>
          <w:sz w:val="28"/>
          <w:szCs w:val="28"/>
          <w:lang w:eastAsia="ru-RU"/>
        </w:rPr>
        <w:t xml:space="preserve"> и </w:t>
      </w:r>
      <w:r w:rsidR="0086417D" w:rsidRPr="002B2825">
        <w:rPr>
          <w:rFonts w:ascii="Times New Roman" w:eastAsia="Times New Roman" w:hAnsi="Times New Roman" w:cs="Times New Roman"/>
          <w:sz w:val="28"/>
          <w:szCs w:val="28"/>
          <w:lang w:eastAsia="ru-RU"/>
        </w:rPr>
        <w:t>Песчаным сельским поселением Тбилисского</w:t>
      </w:r>
      <w:r w:rsidR="0086417D" w:rsidRPr="00E157CC">
        <w:rPr>
          <w:rFonts w:ascii="Times New Roman" w:eastAsia="Times New Roman" w:hAnsi="Times New Roman" w:cs="Times New Roman"/>
          <w:sz w:val="28"/>
          <w:szCs w:val="28"/>
          <w:lang w:eastAsia="ru-RU"/>
        </w:rPr>
        <w:t xml:space="preserve"> </w:t>
      </w:r>
      <w:r w:rsidR="0086417D" w:rsidRPr="002B2825">
        <w:rPr>
          <w:rFonts w:ascii="Times New Roman" w:eastAsia="Times New Roman" w:hAnsi="Times New Roman" w:cs="Times New Roman"/>
          <w:sz w:val="28"/>
          <w:szCs w:val="28"/>
          <w:lang w:eastAsia="ru-RU"/>
        </w:rPr>
        <w:t>района</w:t>
      </w:r>
      <w:r w:rsidRPr="002B2825">
        <w:rPr>
          <w:rFonts w:ascii="Times New Roman" w:eastAsia="Times New Roman" w:hAnsi="Times New Roman" w:cs="Times New Roman"/>
          <w:sz w:val="28"/>
          <w:szCs w:val="28"/>
          <w:lang w:eastAsia="ru-RU"/>
        </w:rPr>
        <w:t xml:space="preserve"> заключено Соглашение от </w:t>
      </w:r>
      <w:r w:rsidR="0086417D" w:rsidRPr="002B2825">
        <w:rPr>
          <w:rFonts w:ascii="Times New Roman" w:eastAsia="Times New Roman" w:hAnsi="Times New Roman" w:cs="Times New Roman"/>
          <w:sz w:val="28"/>
          <w:szCs w:val="28"/>
          <w:lang w:eastAsia="ru-RU"/>
        </w:rPr>
        <w:t>27.02.2023 г</w:t>
      </w:r>
      <w:r w:rsidR="00E157CC">
        <w:rPr>
          <w:rFonts w:ascii="Times New Roman" w:eastAsia="Times New Roman" w:hAnsi="Times New Roman" w:cs="Times New Roman"/>
          <w:sz w:val="28"/>
          <w:szCs w:val="28"/>
          <w:lang w:eastAsia="ru-RU"/>
        </w:rPr>
        <w:t>.</w:t>
      </w:r>
      <w:r w:rsidRPr="002B2825">
        <w:rPr>
          <w:rFonts w:ascii="Times New Roman" w:eastAsia="Times New Roman" w:hAnsi="Times New Roman" w:cs="Times New Roman"/>
          <w:sz w:val="28"/>
          <w:szCs w:val="28"/>
          <w:lang w:eastAsia="ru-RU"/>
        </w:rPr>
        <w:t xml:space="preserve"> № </w:t>
      </w:r>
      <w:r w:rsidR="0086417D" w:rsidRPr="002B2825">
        <w:rPr>
          <w:rFonts w:ascii="Times New Roman" w:eastAsia="Times New Roman" w:hAnsi="Times New Roman" w:cs="Times New Roman"/>
          <w:sz w:val="28"/>
          <w:szCs w:val="28"/>
          <w:lang w:eastAsia="ru-RU"/>
        </w:rPr>
        <w:t>1</w:t>
      </w:r>
      <w:r w:rsidRPr="002B2825">
        <w:rPr>
          <w:rFonts w:ascii="Times New Roman" w:eastAsia="Times New Roman" w:hAnsi="Times New Roman" w:cs="Times New Roman"/>
          <w:sz w:val="28"/>
          <w:szCs w:val="28"/>
          <w:lang w:eastAsia="ru-RU"/>
        </w:rPr>
        <w:t xml:space="preserve"> (далее – Соглашение </w:t>
      </w:r>
      <w:r w:rsidR="00F72CA7">
        <w:rPr>
          <w:rFonts w:ascii="Times New Roman" w:eastAsia="Times New Roman" w:hAnsi="Times New Roman" w:cs="Times New Roman"/>
          <w:sz w:val="28"/>
          <w:szCs w:val="28"/>
          <w:lang w:eastAsia="ru-RU"/>
        </w:rPr>
        <w:t>№ 1</w:t>
      </w:r>
      <w:r w:rsidRPr="002B2825">
        <w:rPr>
          <w:rFonts w:ascii="Times New Roman" w:eastAsia="Times New Roman" w:hAnsi="Times New Roman" w:cs="Times New Roman"/>
          <w:sz w:val="28"/>
          <w:szCs w:val="28"/>
          <w:lang w:eastAsia="ru-RU"/>
        </w:rPr>
        <w:t xml:space="preserve">) о реализации в 2023 году мер по СЭР и оздоровлению </w:t>
      </w:r>
      <w:r w:rsidR="0086417D" w:rsidRPr="002B2825">
        <w:rPr>
          <w:rFonts w:ascii="Times New Roman" w:eastAsia="Times New Roman" w:hAnsi="Times New Roman" w:cs="Times New Roman"/>
          <w:sz w:val="28"/>
          <w:szCs w:val="28"/>
          <w:lang w:eastAsia="ru-RU"/>
        </w:rPr>
        <w:t>муниципальных финансов муниципального образования Песчаное сельское поселение Тбилисского района</w:t>
      </w:r>
      <w:r w:rsidRPr="002B2825">
        <w:rPr>
          <w:rFonts w:ascii="Times New Roman" w:eastAsia="Times New Roman" w:hAnsi="Times New Roman" w:cs="Times New Roman"/>
          <w:sz w:val="28"/>
          <w:szCs w:val="28"/>
          <w:lang w:eastAsia="ru-RU"/>
        </w:rPr>
        <w:t>,</w:t>
      </w:r>
      <w:r w:rsidR="00F72CA7">
        <w:rPr>
          <w:rFonts w:ascii="Times New Roman" w:eastAsia="Times New Roman" w:hAnsi="Times New Roman" w:cs="Times New Roman"/>
          <w:sz w:val="28"/>
          <w:szCs w:val="28"/>
          <w:lang w:eastAsia="ru-RU"/>
        </w:rPr>
        <w:t xml:space="preserve"> </w:t>
      </w:r>
      <w:r w:rsidR="00F72CA7" w:rsidRPr="002B2825">
        <w:rPr>
          <w:rFonts w:ascii="Times New Roman" w:eastAsia="Times New Roman" w:hAnsi="Times New Roman" w:cs="Times New Roman"/>
          <w:sz w:val="28"/>
          <w:szCs w:val="28"/>
          <w:lang w:eastAsia="ru-RU"/>
        </w:rPr>
        <w:t>между Финансовым управлением и </w:t>
      </w:r>
      <w:r w:rsidR="00F72CA7">
        <w:rPr>
          <w:rFonts w:ascii="Times New Roman" w:eastAsia="Times New Roman" w:hAnsi="Times New Roman" w:cs="Times New Roman"/>
          <w:sz w:val="28"/>
          <w:szCs w:val="28"/>
          <w:lang w:eastAsia="ru-RU"/>
        </w:rPr>
        <w:t>Алексее - Тенгинским</w:t>
      </w:r>
      <w:r w:rsidR="00F72CA7" w:rsidRPr="002B2825">
        <w:rPr>
          <w:rFonts w:ascii="Times New Roman" w:eastAsia="Times New Roman" w:hAnsi="Times New Roman" w:cs="Times New Roman"/>
          <w:sz w:val="28"/>
          <w:szCs w:val="28"/>
          <w:lang w:eastAsia="ru-RU"/>
        </w:rPr>
        <w:t xml:space="preserve"> сельским поселением Тбилисского</w:t>
      </w:r>
      <w:r w:rsidR="00F72CA7" w:rsidRPr="00F72CA7">
        <w:rPr>
          <w:rFonts w:ascii="Times New Roman" w:eastAsia="Times New Roman" w:hAnsi="Times New Roman" w:cs="Times New Roman"/>
          <w:sz w:val="28"/>
          <w:szCs w:val="28"/>
          <w:lang w:eastAsia="ru-RU"/>
        </w:rPr>
        <w:t xml:space="preserve"> </w:t>
      </w:r>
      <w:r w:rsidR="00F72CA7" w:rsidRPr="002B2825">
        <w:rPr>
          <w:rFonts w:ascii="Times New Roman" w:eastAsia="Times New Roman" w:hAnsi="Times New Roman" w:cs="Times New Roman"/>
          <w:sz w:val="28"/>
          <w:szCs w:val="28"/>
          <w:lang w:eastAsia="ru-RU"/>
        </w:rPr>
        <w:t>района заключено Соглашение от 27.02.2023 г</w:t>
      </w:r>
      <w:r w:rsidR="00E157CC">
        <w:rPr>
          <w:rFonts w:ascii="Times New Roman" w:eastAsia="Times New Roman" w:hAnsi="Times New Roman" w:cs="Times New Roman"/>
          <w:sz w:val="28"/>
          <w:szCs w:val="28"/>
          <w:lang w:eastAsia="ru-RU"/>
        </w:rPr>
        <w:t>.</w:t>
      </w:r>
      <w:r w:rsidR="00F72CA7" w:rsidRPr="002B2825">
        <w:rPr>
          <w:rFonts w:ascii="Times New Roman" w:eastAsia="Times New Roman" w:hAnsi="Times New Roman" w:cs="Times New Roman"/>
          <w:sz w:val="28"/>
          <w:szCs w:val="28"/>
          <w:lang w:eastAsia="ru-RU"/>
        </w:rPr>
        <w:t xml:space="preserve"> № </w:t>
      </w:r>
      <w:r w:rsidR="00F72CA7">
        <w:rPr>
          <w:rFonts w:ascii="Times New Roman" w:eastAsia="Times New Roman" w:hAnsi="Times New Roman" w:cs="Times New Roman"/>
          <w:sz w:val="28"/>
          <w:szCs w:val="28"/>
          <w:lang w:eastAsia="ru-RU"/>
        </w:rPr>
        <w:t>2</w:t>
      </w:r>
      <w:r w:rsidR="00F72CA7" w:rsidRPr="002B2825">
        <w:rPr>
          <w:rFonts w:ascii="Times New Roman" w:eastAsia="Times New Roman" w:hAnsi="Times New Roman" w:cs="Times New Roman"/>
          <w:sz w:val="28"/>
          <w:szCs w:val="28"/>
          <w:lang w:eastAsia="ru-RU"/>
        </w:rPr>
        <w:t xml:space="preserve"> (далее – Соглашение </w:t>
      </w:r>
      <w:r w:rsidR="00F72CA7">
        <w:rPr>
          <w:rFonts w:ascii="Times New Roman" w:eastAsia="Times New Roman" w:hAnsi="Times New Roman" w:cs="Times New Roman"/>
          <w:sz w:val="28"/>
          <w:szCs w:val="28"/>
          <w:lang w:eastAsia="ru-RU"/>
        </w:rPr>
        <w:t>№ 2</w:t>
      </w:r>
      <w:r w:rsidR="00F72CA7" w:rsidRPr="002B2825">
        <w:rPr>
          <w:rFonts w:ascii="Times New Roman" w:eastAsia="Times New Roman" w:hAnsi="Times New Roman" w:cs="Times New Roman"/>
          <w:sz w:val="28"/>
          <w:szCs w:val="28"/>
          <w:lang w:eastAsia="ru-RU"/>
        </w:rPr>
        <w:t xml:space="preserve">) о реализации в 2023 году мер по СЭР и оздоровлению муниципальных финансов муниципального образования </w:t>
      </w:r>
      <w:r w:rsidR="00F72CA7">
        <w:rPr>
          <w:rFonts w:ascii="Times New Roman" w:eastAsia="Times New Roman" w:hAnsi="Times New Roman" w:cs="Times New Roman"/>
          <w:sz w:val="28"/>
          <w:szCs w:val="28"/>
          <w:lang w:eastAsia="ru-RU"/>
        </w:rPr>
        <w:t>Алексее</w:t>
      </w:r>
      <w:r w:rsidR="0013493D">
        <w:rPr>
          <w:rFonts w:ascii="Times New Roman" w:eastAsia="Times New Roman" w:hAnsi="Times New Roman" w:cs="Times New Roman"/>
          <w:sz w:val="28"/>
          <w:szCs w:val="28"/>
          <w:lang w:eastAsia="ru-RU"/>
        </w:rPr>
        <w:t xml:space="preserve"> </w:t>
      </w:r>
      <w:r w:rsidR="00F72CA7">
        <w:rPr>
          <w:rFonts w:ascii="Times New Roman" w:eastAsia="Times New Roman" w:hAnsi="Times New Roman" w:cs="Times New Roman"/>
          <w:sz w:val="28"/>
          <w:szCs w:val="28"/>
          <w:lang w:eastAsia="ru-RU"/>
        </w:rPr>
        <w:t>- Тенгинское</w:t>
      </w:r>
      <w:r w:rsidR="00F72CA7" w:rsidRPr="002B2825">
        <w:rPr>
          <w:rFonts w:ascii="Times New Roman" w:eastAsia="Times New Roman" w:hAnsi="Times New Roman" w:cs="Times New Roman"/>
          <w:sz w:val="28"/>
          <w:szCs w:val="28"/>
          <w:lang w:eastAsia="ru-RU"/>
        </w:rPr>
        <w:t xml:space="preserve"> сельское поселение Тбилисского района,</w:t>
      </w:r>
      <w:r w:rsidRPr="002B2825">
        <w:rPr>
          <w:rFonts w:ascii="Times New Roman" w:eastAsia="Times New Roman" w:hAnsi="Times New Roman" w:cs="Times New Roman"/>
          <w:sz w:val="28"/>
          <w:szCs w:val="28"/>
          <w:lang w:eastAsia="ru-RU"/>
        </w:rPr>
        <w:t xml:space="preserve"> котор</w:t>
      </w:r>
      <w:r w:rsidR="00F72CA7">
        <w:rPr>
          <w:rFonts w:ascii="Times New Roman" w:eastAsia="Times New Roman" w:hAnsi="Times New Roman" w:cs="Times New Roman"/>
          <w:sz w:val="28"/>
          <w:szCs w:val="28"/>
          <w:lang w:eastAsia="ru-RU"/>
        </w:rPr>
        <w:t>ые</w:t>
      </w:r>
      <w:r w:rsidRPr="002B2825">
        <w:rPr>
          <w:rFonts w:ascii="Times New Roman" w:eastAsia="Times New Roman" w:hAnsi="Times New Roman" w:cs="Times New Roman"/>
          <w:sz w:val="28"/>
          <w:szCs w:val="28"/>
          <w:lang w:eastAsia="ru-RU"/>
        </w:rPr>
        <w:t xml:space="preserve"> в текущем году получа</w:t>
      </w:r>
      <w:r w:rsidR="00F72CA7">
        <w:rPr>
          <w:rFonts w:ascii="Times New Roman" w:eastAsia="Times New Roman" w:hAnsi="Times New Roman" w:cs="Times New Roman"/>
          <w:sz w:val="28"/>
          <w:szCs w:val="28"/>
          <w:lang w:eastAsia="ru-RU"/>
        </w:rPr>
        <w:t>ют</w:t>
      </w:r>
      <w:r w:rsidRPr="002B2825">
        <w:rPr>
          <w:rFonts w:ascii="Times New Roman" w:eastAsia="Times New Roman" w:hAnsi="Times New Roman" w:cs="Times New Roman"/>
          <w:sz w:val="28"/>
          <w:szCs w:val="28"/>
          <w:lang w:eastAsia="ru-RU"/>
        </w:rPr>
        <w:t xml:space="preserve"> дотацию </w:t>
      </w:r>
      <w:r w:rsidRPr="002B2825">
        <w:rPr>
          <w:rFonts w:ascii="Times New Roman" w:eastAsia="Times New Roman" w:hAnsi="Times New Roman" w:cs="Times New Roman"/>
          <w:sz w:val="28"/>
          <w:szCs w:val="24"/>
          <w:lang w:eastAsia="ru-RU"/>
        </w:rPr>
        <w:t xml:space="preserve">(на выравнивание бюджетной обеспеченности </w:t>
      </w:r>
      <w:r w:rsidR="0086417D" w:rsidRPr="002B2825">
        <w:rPr>
          <w:rFonts w:ascii="Times New Roman" w:eastAsia="Times New Roman" w:hAnsi="Times New Roman" w:cs="Times New Roman"/>
          <w:sz w:val="28"/>
          <w:szCs w:val="24"/>
          <w:lang w:eastAsia="ru-RU"/>
        </w:rPr>
        <w:t>поселений</w:t>
      </w:r>
      <w:r w:rsidRPr="002B2825">
        <w:rPr>
          <w:rFonts w:ascii="Times New Roman" w:eastAsia="Times New Roman" w:hAnsi="Times New Roman" w:cs="Times New Roman"/>
          <w:sz w:val="28"/>
          <w:szCs w:val="24"/>
          <w:lang w:eastAsia="ru-RU"/>
        </w:rPr>
        <w:t>)</w:t>
      </w:r>
      <w:r w:rsidRPr="002B2825">
        <w:rPr>
          <w:rFonts w:ascii="Times New Roman" w:eastAsia="Times New Roman" w:hAnsi="Times New Roman" w:cs="Times New Roman"/>
          <w:sz w:val="28"/>
          <w:szCs w:val="28"/>
          <w:vertAlign w:val="superscript"/>
          <w:lang w:eastAsia="ru-RU"/>
        </w:rPr>
        <w:footnoteReference w:id="18"/>
      </w:r>
      <w:r w:rsidRPr="002B2825">
        <w:rPr>
          <w:rFonts w:ascii="Times New Roman" w:eastAsia="Times New Roman" w:hAnsi="Times New Roman" w:cs="Times New Roman"/>
          <w:sz w:val="28"/>
          <w:szCs w:val="28"/>
          <w:lang w:eastAsia="ru-RU"/>
        </w:rPr>
        <w:t>.</w:t>
      </w:r>
    </w:p>
    <w:p w14:paraId="4ED80441" w14:textId="2C351B12" w:rsidR="00DB431D" w:rsidRPr="00DF5C0D" w:rsidRDefault="00DB431D" w:rsidP="00DB43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F5C0D">
        <w:rPr>
          <w:rFonts w:ascii="Times New Roman" w:eastAsia="Times New Roman" w:hAnsi="Times New Roman" w:cs="Times New Roman"/>
          <w:sz w:val="28"/>
          <w:szCs w:val="28"/>
          <w:lang w:eastAsia="ru-RU"/>
        </w:rPr>
        <w:t xml:space="preserve">В </w:t>
      </w:r>
      <w:r w:rsidR="00DF5C0D" w:rsidRPr="00DF5C0D">
        <w:rPr>
          <w:rFonts w:ascii="Times New Roman" w:eastAsia="Times New Roman" w:hAnsi="Times New Roman" w:cs="Times New Roman"/>
          <w:sz w:val="28"/>
          <w:szCs w:val="28"/>
          <w:lang w:eastAsia="ru-RU"/>
        </w:rPr>
        <w:t>целях</w:t>
      </w:r>
      <w:r w:rsidRPr="00DF5C0D">
        <w:rPr>
          <w:rFonts w:ascii="Times New Roman" w:eastAsia="Times New Roman" w:hAnsi="Times New Roman" w:cs="Times New Roman"/>
          <w:sz w:val="28"/>
          <w:szCs w:val="28"/>
          <w:lang w:eastAsia="ru-RU"/>
        </w:rPr>
        <w:t xml:space="preserve"> обеспечения выполнения обязательств, установленных Соглашени</w:t>
      </w:r>
      <w:r w:rsidR="00F72CA7" w:rsidRPr="00DF5C0D">
        <w:rPr>
          <w:rFonts w:ascii="Times New Roman" w:eastAsia="Times New Roman" w:hAnsi="Times New Roman" w:cs="Times New Roman"/>
          <w:sz w:val="28"/>
          <w:szCs w:val="28"/>
          <w:lang w:eastAsia="ru-RU"/>
        </w:rPr>
        <w:t>ями</w:t>
      </w:r>
      <w:r w:rsidRPr="00DF5C0D">
        <w:rPr>
          <w:rFonts w:ascii="Times New Roman" w:eastAsia="Times New Roman" w:hAnsi="Times New Roman" w:cs="Times New Roman"/>
          <w:sz w:val="28"/>
          <w:szCs w:val="28"/>
          <w:lang w:eastAsia="ru-RU"/>
        </w:rPr>
        <w:t xml:space="preserve"> </w:t>
      </w:r>
      <w:r w:rsidR="00F72CA7" w:rsidRPr="00DF5C0D">
        <w:rPr>
          <w:rFonts w:ascii="Times New Roman" w:eastAsia="Times New Roman" w:hAnsi="Times New Roman" w:cs="Times New Roman"/>
          <w:sz w:val="28"/>
          <w:szCs w:val="28"/>
          <w:lang w:eastAsia="ru-RU"/>
        </w:rPr>
        <w:t>№ 1 и № 2</w:t>
      </w:r>
      <w:r w:rsidRPr="00DF5C0D">
        <w:rPr>
          <w:rFonts w:ascii="Times New Roman" w:eastAsia="Times New Roman" w:hAnsi="Times New Roman" w:cs="Times New Roman"/>
          <w:sz w:val="28"/>
          <w:szCs w:val="28"/>
          <w:lang w:eastAsia="ru-RU"/>
        </w:rPr>
        <w:t xml:space="preserve">, </w:t>
      </w:r>
      <w:r w:rsidR="00DF5C0D" w:rsidRPr="00DF5C0D">
        <w:rPr>
          <w:rFonts w:ascii="Times New Roman" w:eastAsia="Times New Roman" w:hAnsi="Times New Roman" w:cs="Times New Roman"/>
          <w:sz w:val="28"/>
          <w:szCs w:val="28"/>
          <w:lang w:eastAsia="ru-RU"/>
        </w:rPr>
        <w:t>сельские поселения обязаны обеспечить отсутствие на первое число каждого месяца</w:t>
      </w:r>
      <w:r w:rsidR="0013493D">
        <w:rPr>
          <w:rFonts w:ascii="Times New Roman" w:eastAsia="Times New Roman" w:hAnsi="Times New Roman" w:cs="Times New Roman"/>
          <w:sz w:val="28"/>
          <w:szCs w:val="28"/>
          <w:lang w:eastAsia="ru-RU"/>
        </w:rPr>
        <w:t>,</w:t>
      </w:r>
      <w:r w:rsidR="00DF5C0D" w:rsidRPr="00DF5C0D">
        <w:rPr>
          <w:rFonts w:ascii="Times New Roman" w:eastAsia="Times New Roman" w:hAnsi="Times New Roman" w:cs="Times New Roman"/>
          <w:sz w:val="28"/>
          <w:szCs w:val="28"/>
          <w:lang w:eastAsia="ru-RU"/>
        </w:rPr>
        <w:t xml:space="preserve"> </w:t>
      </w:r>
      <w:r w:rsidR="0013493D" w:rsidRPr="00DF5C0D">
        <w:rPr>
          <w:rFonts w:ascii="Times New Roman" w:eastAsia="Times New Roman" w:hAnsi="Times New Roman" w:cs="Times New Roman"/>
          <w:sz w:val="28"/>
          <w:szCs w:val="28"/>
          <w:lang w:eastAsia="ru-RU"/>
        </w:rPr>
        <w:t>а также на 31.12.2023 г</w:t>
      </w:r>
      <w:r w:rsidR="00E157CC">
        <w:rPr>
          <w:rFonts w:ascii="Times New Roman" w:eastAsia="Times New Roman" w:hAnsi="Times New Roman" w:cs="Times New Roman"/>
          <w:sz w:val="28"/>
          <w:szCs w:val="28"/>
          <w:lang w:eastAsia="ru-RU"/>
        </w:rPr>
        <w:t>.</w:t>
      </w:r>
      <w:r w:rsidR="0013493D" w:rsidRPr="00DF5C0D">
        <w:rPr>
          <w:rFonts w:ascii="Times New Roman" w:eastAsia="Times New Roman" w:hAnsi="Times New Roman" w:cs="Times New Roman"/>
          <w:sz w:val="28"/>
          <w:szCs w:val="28"/>
          <w:lang w:eastAsia="ru-RU"/>
        </w:rPr>
        <w:t xml:space="preserve"> </w:t>
      </w:r>
      <w:r w:rsidR="00DF5C0D" w:rsidRPr="00DF5C0D">
        <w:rPr>
          <w:rFonts w:ascii="Times New Roman" w:eastAsia="Times New Roman" w:hAnsi="Times New Roman" w:cs="Times New Roman"/>
          <w:sz w:val="28"/>
          <w:szCs w:val="28"/>
          <w:lang w:eastAsia="ru-RU"/>
        </w:rPr>
        <w:t xml:space="preserve">просроченной кредиторской задолженности бюджета сельского поселения. </w:t>
      </w:r>
    </w:p>
    <w:p w14:paraId="2DD5D596" w14:textId="0880A68C" w:rsidR="00DB431D" w:rsidRDefault="007300EA" w:rsidP="00DB431D">
      <w:pPr>
        <w:spacing w:after="0" w:line="240" w:lineRule="auto"/>
        <w:ind w:firstLine="709"/>
        <w:jc w:val="both"/>
        <w:rPr>
          <w:rFonts w:ascii="Times New Roman" w:eastAsia="Times New Roman" w:hAnsi="Times New Roman" w:cs="Times New Roman"/>
          <w:spacing w:val="-6"/>
          <w:sz w:val="28"/>
          <w:szCs w:val="28"/>
          <w:lang w:eastAsia="ru-RU"/>
        </w:rPr>
      </w:pPr>
      <w:r w:rsidRPr="007300EA">
        <w:rPr>
          <w:rFonts w:ascii="Times New Roman" w:eastAsia="Times New Roman" w:hAnsi="Times New Roman" w:cs="Times New Roman"/>
          <w:spacing w:val="-6"/>
          <w:sz w:val="28"/>
          <w:szCs w:val="28"/>
          <w:lang w:eastAsia="ru-RU"/>
        </w:rPr>
        <w:t>Экспертиза показала отсутствие просроченной кредиторской задолженности в Песчаном и Алексее – Тенгинском сельских поселениях Тбилисского района.</w:t>
      </w:r>
    </w:p>
    <w:p w14:paraId="3F3A0D4A" w14:textId="7E693610" w:rsidR="007300EA" w:rsidRDefault="00672C28" w:rsidP="00DB431D">
      <w:pPr>
        <w:spacing w:after="0" w:line="240" w:lineRule="auto"/>
        <w:ind w:firstLine="709"/>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pacing w:val="-6"/>
          <w:sz w:val="28"/>
          <w:szCs w:val="28"/>
          <w:lang w:eastAsia="ru-RU"/>
        </w:rPr>
        <w:t>22</w:t>
      </w:r>
      <w:r w:rsidR="00E157CC">
        <w:rPr>
          <w:rFonts w:ascii="Times New Roman" w:eastAsia="Times New Roman" w:hAnsi="Times New Roman" w:cs="Times New Roman"/>
          <w:spacing w:val="-6"/>
          <w:sz w:val="28"/>
          <w:szCs w:val="28"/>
          <w:lang w:eastAsia="ru-RU"/>
        </w:rPr>
        <w:t>.11.</w:t>
      </w:r>
      <w:r>
        <w:rPr>
          <w:rFonts w:ascii="Times New Roman" w:eastAsia="Times New Roman" w:hAnsi="Times New Roman" w:cs="Times New Roman"/>
          <w:spacing w:val="-6"/>
          <w:sz w:val="28"/>
          <w:szCs w:val="28"/>
          <w:lang w:eastAsia="ru-RU"/>
        </w:rPr>
        <w:t>2023 г</w:t>
      </w:r>
      <w:r w:rsidR="00E157CC">
        <w:rPr>
          <w:rFonts w:ascii="Times New Roman" w:eastAsia="Times New Roman" w:hAnsi="Times New Roman" w:cs="Times New Roman"/>
          <w:spacing w:val="-6"/>
          <w:sz w:val="28"/>
          <w:szCs w:val="28"/>
          <w:lang w:eastAsia="ru-RU"/>
        </w:rPr>
        <w:t>.</w:t>
      </w:r>
      <w:r>
        <w:rPr>
          <w:rFonts w:ascii="Times New Roman" w:eastAsia="Times New Roman" w:hAnsi="Times New Roman" w:cs="Times New Roman"/>
          <w:spacing w:val="-6"/>
          <w:sz w:val="28"/>
          <w:szCs w:val="28"/>
          <w:lang w:eastAsia="ru-RU"/>
        </w:rPr>
        <w:t xml:space="preserve"> между Министерством финансов Краснодарского края и администрацией муниципального образования Тбилисский район заключен договор № 50 «О предоставлении бюджетного кредита бюджету муниципального образования Тбилисский район из бюджета Краснодарского края» (далее – Договор № 50). </w:t>
      </w:r>
    </w:p>
    <w:p w14:paraId="667251C9" w14:textId="20592CE3" w:rsidR="00672C28" w:rsidRDefault="00672C28" w:rsidP="00DB431D">
      <w:pPr>
        <w:spacing w:after="0" w:line="240" w:lineRule="auto"/>
        <w:ind w:firstLine="709"/>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pacing w:val="-6"/>
          <w:sz w:val="28"/>
          <w:szCs w:val="28"/>
          <w:lang w:eastAsia="ru-RU"/>
        </w:rPr>
        <w:t>Бюджетный кредит предоставляется на частичное покрытие дефицита бюджета при наличии временного кассового разрыва.</w:t>
      </w:r>
    </w:p>
    <w:p w14:paraId="4AB86DCD" w14:textId="23884AFE" w:rsidR="00672C28" w:rsidRDefault="00672C28" w:rsidP="00DB431D">
      <w:pPr>
        <w:spacing w:after="0" w:line="240" w:lineRule="auto"/>
        <w:ind w:firstLine="709"/>
        <w:jc w:val="both"/>
        <w:rPr>
          <w:rFonts w:ascii="Times New Roman" w:eastAsia="Times New Roman" w:hAnsi="Times New Roman" w:cs="Times New Roman"/>
          <w:spacing w:val="-6"/>
          <w:sz w:val="28"/>
          <w:szCs w:val="28"/>
          <w:lang w:eastAsia="ru-RU"/>
        </w:rPr>
      </w:pPr>
      <w:r>
        <w:rPr>
          <w:rFonts w:ascii="Times New Roman" w:eastAsia="Times New Roman" w:hAnsi="Times New Roman" w:cs="Times New Roman"/>
          <w:spacing w:val="-6"/>
          <w:sz w:val="28"/>
          <w:szCs w:val="28"/>
          <w:lang w:eastAsia="ru-RU"/>
        </w:rPr>
        <w:t>В соответствии с пунктом 3.3 раздела 3 Договора № 50 Заемщик обяз</w:t>
      </w:r>
      <w:r w:rsidR="00DA2060">
        <w:rPr>
          <w:rFonts w:ascii="Times New Roman" w:eastAsia="Times New Roman" w:hAnsi="Times New Roman" w:cs="Times New Roman"/>
          <w:spacing w:val="-6"/>
          <w:sz w:val="28"/>
          <w:szCs w:val="28"/>
          <w:lang w:eastAsia="ru-RU"/>
        </w:rPr>
        <w:t>ан</w:t>
      </w:r>
      <w:r>
        <w:rPr>
          <w:rFonts w:ascii="Times New Roman" w:eastAsia="Times New Roman" w:hAnsi="Times New Roman" w:cs="Times New Roman"/>
          <w:spacing w:val="-6"/>
          <w:sz w:val="28"/>
          <w:szCs w:val="28"/>
          <w:lang w:eastAsia="ru-RU"/>
        </w:rPr>
        <w:t>: включать в бюджет муниципального образования на соответствующий финансовый год средства, необходимые для исполнения обязательств по настоящему договору; привлекать в бюджет муниципального образования кредиты от кредитных организаций исключительно по ставкам на уровне не более чем уровень ключевой ставки, установленный Це</w:t>
      </w:r>
      <w:r w:rsidR="00DA2060">
        <w:rPr>
          <w:rFonts w:ascii="Times New Roman" w:eastAsia="Times New Roman" w:hAnsi="Times New Roman" w:cs="Times New Roman"/>
          <w:spacing w:val="-6"/>
          <w:sz w:val="28"/>
          <w:szCs w:val="28"/>
          <w:lang w:eastAsia="ru-RU"/>
        </w:rPr>
        <w:t>н</w:t>
      </w:r>
      <w:r>
        <w:rPr>
          <w:rFonts w:ascii="Times New Roman" w:eastAsia="Times New Roman" w:hAnsi="Times New Roman" w:cs="Times New Roman"/>
          <w:spacing w:val="-6"/>
          <w:sz w:val="28"/>
          <w:szCs w:val="28"/>
          <w:lang w:eastAsia="ru-RU"/>
        </w:rPr>
        <w:t>тральным банком Российской Федерации, увеличенный на 1 процент годовых.</w:t>
      </w:r>
    </w:p>
    <w:p w14:paraId="784F055C" w14:textId="2DF9FB4A" w:rsidR="00DA2060" w:rsidRPr="007300EA" w:rsidRDefault="00DA2060" w:rsidP="00195EA1">
      <w:pPr>
        <w:spacing w:after="0" w:line="240" w:lineRule="auto"/>
        <w:ind w:firstLine="709"/>
        <w:jc w:val="both"/>
        <w:rPr>
          <w:rFonts w:ascii="Times New Roman" w:eastAsia="Times New Roman" w:hAnsi="Times New Roman" w:cs="Times New Roman"/>
          <w:spacing w:val="-6"/>
          <w:sz w:val="28"/>
          <w:szCs w:val="28"/>
          <w:lang w:eastAsia="ru-RU"/>
        </w:rPr>
      </w:pPr>
      <w:r w:rsidRPr="007300EA">
        <w:rPr>
          <w:rFonts w:ascii="Times New Roman" w:eastAsia="Times New Roman" w:hAnsi="Times New Roman" w:cs="Times New Roman"/>
          <w:spacing w:val="-6"/>
          <w:sz w:val="28"/>
          <w:szCs w:val="28"/>
          <w:lang w:eastAsia="ru-RU"/>
        </w:rPr>
        <w:t>Экспертиза показала</w:t>
      </w:r>
      <w:r>
        <w:rPr>
          <w:rFonts w:ascii="Times New Roman" w:eastAsia="Times New Roman" w:hAnsi="Times New Roman" w:cs="Times New Roman"/>
          <w:spacing w:val="-6"/>
          <w:sz w:val="28"/>
          <w:szCs w:val="28"/>
          <w:lang w:eastAsia="ru-RU"/>
        </w:rPr>
        <w:t xml:space="preserve">, что бюджетом на 2024 год предусмотрены средства для погашения </w:t>
      </w:r>
      <w:r w:rsidR="005F22A0">
        <w:rPr>
          <w:rFonts w:ascii="Times New Roman" w:eastAsia="Times New Roman" w:hAnsi="Times New Roman" w:cs="Times New Roman"/>
          <w:spacing w:val="-6"/>
          <w:sz w:val="28"/>
          <w:szCs w:val="28"/>
          <w:lang w:eastAsia="ru-RU"/>
        </w:rPr>
        <w:t xml:space="preserve">бюджетных кредитов в сумме 65,00 млн. </w:t>
      </w:r>
      <w:r w:rsidR="00ED33BA">
        <w:rPr>
          <w:rFonts w:ascii="Times New Roman" w:eastAsia="Times New Roman" w:hAnsi="Times New Roman" w:cs="Times New Roman"/>
          <w:spacing w:val="-6"/>
          <w:sz w:val="28"/>
          <w:szCs w:val="28"/>
          <w:lang w:eastAsia="ru-RU"/>
        </w:rPr>
        <w:t>рублей, что соответствует требованиям Договора № 50.</w:t>
      </w:r>
      <w:r w:rsidR="00195EA1">
        <w:rPr>
          <w:rFonts w:ascii="Times New Roman" w:eastAsia="Times New Roman" w:hAnsi="Times New Roman" w:cs="Times New Roman"/>
          <w:spacing w:val="-6"/>
          <w:sz w:val="28"/>
          <w:szCs w:val="28"/>
          <w:lang w:eastAsia="ru-RU"/>
        </w:rPr>
        <w:t xml:space="preserve"> В мае 2023 года заключен контракт на </w:t>
      </w:r>
      <w:r w:rsidR="00195EA1" w:rsidRPr="00195EA1">
        <w:rPr>
          <w:rFonts w:ascii="Times New Roman" w:eastAsia="Times New Roman" w:hAnsi="Times New Roman" w:cs="Times New Roman"/>
          <w:spacing w:val="-6"/>
          <w:sz w:val="28"/>
          <w:szCs w:val="28"/>
          <w:lang w:eastAsia="ru-RU"/>
        </w:rPr>
        <w:t>оказание финансовых услуг по предоставлению кредита муниципальному образованию Тбилисский район в форме невозобновляемой кредитной линии</w:t>
      </w:r>
      <w:r w:rsidR="00195EA1">
        <w:rPr>
          <w:rFonts w:ascii="Times New Roman" w:eastAsia="Times New Roman" w:hAnsi="Times New Roman" w:cs="Times New Roman"/>
          <w:spacing w:val="-6"/>
          <w:sz w:val="28"/>
          <w:szCs w:val="28"/>
          <w:lang w:eastAsia="ru-RU"/>
        </w:rPr>
        <w:t xml:space="preserve"> с процентной ставкой </w:t>
      </w:r>
      <w:r w:rsidR="00AE1859">
        <w:rPr>
          <w:rFonts w:ascii="Times New Roman" w:eastAsia="Times New Roman" w:hAnsi="Times New Roman" w:cs="Times New Roman"/>
          <w:spacing w:val="-6"/>
          <w:sz w:val="28"/>
          <w:szCs w:val="28"/>
          <w:lang w:eastAsia="ru-RU"/>
        </w:rPr>
        <w:t>8</w:t>
      </w:r>
      <w:r w:rsidR="00195EA1">
        <w:rPr>
          <w:rFonts w:ascii="Times New Roman" w:eastAsia="Times New Roman" w:hAnsi="Times New Roman" w:cs="Times New Roman"/>
          <w:spacing w:val="-6"/>
          <w:sz w:val="28"/>
          <w:szCs w:val="28"/>
          <w:lang w:eastAsia="ru-RU"/>
        </w:rPr>
        <w:t>,5 % годовых, что соответствует условиям Договора № 50 (ключевая ставка Центрального банка – 7,5% + 1%).</w:t>
      </w:r>
    </w:p>
    <w:p w14:paraId="081CCE18" w14:textId="77777777" w:rsidR="006C47D2" w:rsidRDefault="006C47D2" w:rsidP="00DB431D">
      <w:pPr>
        <w:shd w:val="clear" w:color="auto" w:fill="FFFFFF"/>
        <w:spacing w:after="0" w:line="240" w:lineRule="auto"/>
        <w:ind w:firstLine="709"/>
        <w:jc w:val="both"/>
        <w:rPr>
          <w:rFonts w:ascii="Times New Roman" w:eastAsia="Times New Roman" w:hAnsi="Times New Roman" w:cs="Times New Roman"/>
          <w:b/>
          <w:sz w:val="28"/>
          <w:szCs w:val="28"/>
          <w:lang w:eastAsia="ru-RU"/>
        </w:rPr>
      </w:pPr>
    </w:p>
    <w:p w14:paraId="32BDE0F9" w14:textId="6B28118A" w:rsidR="00DB431D" w:rsidRDefault="00671CBD" w:rsidP="00DB431D">
      <w:pPr>
        <w:shd w:val="clear" w:color="auto" w:fill="FFFFFF"/>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DB431D" w:rsidRPr="00DB431D">
        <w:rPr>
          <w:rFonts w:ascii="Times New Roman" w:eastAsia="Times New Roman" w:hAnsi="Times New Roman" w:cs="Times New Roman"/>
          <w:b/>
          <w:sz w:val="28"/>
          <w:szCs w:val="28"/>
          <w:lang w:eastAsia="ru-RU"/>
        </w:rPr>
        <w:t>.3.</w:t>
      </w:r>
      <w:r w:rsidR="00DB431D" w:rsidRPr="00DB431D">
        <w:rPr>
          <w:rFonts w:ascii="Times New Roman" w:eastAsia="Times New Roman" w:hAnsi="Times New Roman" w:cs="Times New Roman"/>
          <w:b/>
          <w:i/>
          <w:sz w:val="28"/>
          <w:szCs w:val="28"/>
          <w:lang w:eastAsia="ru-RU"/>
        </w:rPr>
        <w:t> </w:t>
      </w:r>
      <w:r w:rsidR="00DB431D" w:rsidRPr="00DB431D">
        <w:rPr>
          <w:rFonts w:ascii="Times New Roman" w:eastAsia="Times New Roman" w:hAnsi="Times New Roman" w:cs="Times New Roman"/>
          <w:b/>
          <w:sz w:val="28"/>
          <w:szCs w:val="28"/>
          <w:lang w:eastAsia="ru-RU"/>
        </w:rPr>
        <w:t>Анализ Прогноза основных характеристик консолидированного бюджета (доходы, расходы, дефицит/профицит) на 2024-2026 годы</w:t>
      </w:r>
    </w:p>
    <w:p w14:paraId="396C91B7" w14:textId="078288CE" w:rsidR="00DB431D" w:rsidRDefault="00DB431D" w:rsidP="00DB431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noProof/>
          <w:sz w:val="28"/>
          <w:szCs w:val="28"/>
          <w:lang w:eastAsia="ru-RU"/>
        </w:rPr>
        <w:t>По</w:t>
      </w:r>
      <w:r w:rsidRPr="00DB431D">
        <w:rPr>
          <w:rFonts w:ascii="Times New Roman" w:eastAsia="Times New Roman" w:hAnsi="Times New Roman" w:cs="Times New Roman"/>
          <w:sz w:val="28"/>
          <w:szCs w:val="28"/>
          <w:lang w:eastAsia="ru-RU"/>
        </w:rPr>
        <w:t xml:space="preserve"> Прогнозу в 2024 году доходы бюджета составят </w:t>
      </w:r>
      <w:r w:rsidR="00EE6A86">
        <w:rPr>
          <w:rFonts w:ascii="Times New Roman" w:eastAsia="Times New Roman" w:hAnsi="Times New Roman" w:cs="Times New Roman"/>
          <w:sz w:val="28"/>
          <w:szCs w:val="28"/>
          <w:lang w:eastAsia="ru-RU"/>
        </w:rPr>
        <w:t>1 930,61</w:t>
      </w:r>
      <w:r w:rsidRPr="00DB431D">
        <w:rPr>
          <w:rFonts w:ascii="Times New Roman" w:eastAsia="Times New Roman" w:hAnsi="Times New Roman" w:cs="Times New Roman"/>
          <w:sz w:val="28"/>
          <w:szCs w:val="28"/>
          <w:lang w:eastAsia="ru-RU"/>
        </w:rPr>
        <w:t> мл</w:t>
      </w:r>
      <w:r w:rsidR="00EE6A86">
        <w:rPr>
          <w:rFonts w:ascii="Times New Roman" w:eastAsia="Times New Roman" w:hAnsi="Times New Roman" w:cs="Times New Roman"/>
          <w:sz w:val="28"/>
          <w:szCs w:val="28"/>
          <w:lang w:eastAsia="ru-RU"/>
        </w:rPr>
        <w:t>н.</w:t>
      </w:r>
      <w:r w:rsidRPr="00DB431D">
        <w:rPr>
          <w:rFonts w:ascii="Times New Roman" w:eastAsia="Times New Roman" w:hAnsi="Times New Roman" w:cs="Times New Roman"/>
          <w:sz w:val="28"/>
          <w:szCs w:val="28"/>
          <w:lang w:eastAsia="ru-RU"/>
        </w:rPr>
        <w:t xml:space="preserve"> рублей </w:t>
      </w:r>
      <w:r w:rsidRPr="00EE6A86">
        <w:rPr>
          <w:rFonts w:ascii="Times New Roman" w:eastAsia="Times New Roman" w:hAnsi="Times New Roman" w:cs="Times New Roman"/>
          <w:sz w:val="28"/>
          <w:szCs w:val="24"/>
          <w:lang w:eastAsia="ru-RU"/>
        </w:rPr>
        <w:t>(-</w:t>
      </w:r>
      <w:r w:rsidR="00EE6A86" w:rsidRPr="00EE6A86">
        <w:rPr>
          <w:rFonts w:ascii="Times New Roman" w:eastAsia="Times New Roman" w:hAnsi="Times New Roman" w:cs="Times New Roman"/>
          <w:sz w:val="28"/>
          <w:szCs w:val="24"/>
          <w:lang w:eastAsia="ru-RU"/>
        </w:rPr>
        <w:t>1 186,20</w:t>
      </w:r>
      <w:r w:rsidRPr="00EE6A86">
        <w:rPr>
          <w:rFonts w:ascii="Times New Roman" w:eastAsia="Times New Roman" w:hAnsi="Times New Roman" w:cs="Times New Roman"/>
          <w:sz w:val="28"/>
          <w:szCs w:val="24"/>
          <w:lang w:eastAsia="ru-RU"/>
        </w:rPr>
        <w:t> мл</w:t>
      </w:r>
      <w:r w:rsidR="00EE6A86" w:rsidRPr="00EE6A86">
        <w:rPr>
          <w:rFonts w:ascii="Times New Roman" w:eastAsia="Times New Roman" w:hAnsi="Times New Roman" w:cs="Times New Roman"/>
          <w:sz w:val="28"/>
          <w:szCs w:val="24"/>
          <w:lang w:eastAsia="ru-RU"/>
        </w:rPr>
        <w:t>н. рублей</w:t>
      </w:r>
      <w:r w:rsidRPr="00EE6A86">
        <w:rPr>
          <w:rFonts w:ascii="Times New Roman" w:eastAsia="Times New Roman" w:hAnsi="Times New Roman" w:cs="Times New Roman"/>
          <w:sz w:val="28"/>
          <w:szCs w:val="24"/>
          <w:lang w:eastAsia="ru-RU"/>
        </w:rPr>
        <w:t>, -3</w:t>
      </w:r>
      <w:r w:rsidR="00EE6A86">
        <w:rPr>
          <w:rFonts w:ascii="Times New Roman" w:eastAsia="Times New Roman" w:hAnsi="Times New Roman" w:cs="Times New Roman"/>
          <w:sz w:val="28"/>
          <w:szCs w:val="24"/>
          <w:lang w:eastAsia="ru-RU"/>
        </w:rPr>
        <w:t>8</w:t>
      </w:r>
      <w:r w:rsidRPr="00EE6A86">
        <w:rPr>
          <w:rFonts w:ascii="Times New Roman" w:eastAsia="Times New Roman" w:hAnsi="Times New Roman" w:cs="Times New Roman"/>
          <w:sz w:val="28"/>
          <w:szCs w:val="24"/>
          <w:lang w:eastAsia="ru-RU"/>
        </w:rPr>
        <w:t>,</w:t>
      </w:r>
      <w:r w:rsidR="00EE6A86">
        <w:rPr>
          <w:rFonts w:ascii="Times New Roman" w:eastAsia="Times New Roman" w:hAnsi="Times New Roman" w:cs="Times New Roman"/>
          <w:sz w:val="28"/>
          <w:szCs w:val="24"/>
          <w:lang w:eastAsia="ru-RU"/>
        </w:rPr>
        <w:t>1</w:t>
      </w:r>
      <w:r w:rsidRPr="00EE6A86">
        <w:rPr>
          <w:rFonts w:ascii="Times New Roman" w:eastAsia="Times New Roman" w:hAnsi="Times New Roman" w:cs="Times New Roman"/>
          <w:sz w:val="28"/>
          <w:szCs w:val="24"/>
          <w:lang w:eastAsia="ru-RU"/>
        </w:rPr>
        <w:t>% к оценке 2023 года (</w:t>
      </w:r>
      <w:r w:rsidR="00EE6A86">
        <w:rPr>
          <w:rFonts w:ascii="Times New Roman" w:eastAsia="Times New Roman" w:hAnsi="Times New Roman" w:cs="Times New Roman"/>
          <w:sz w:val="28"/>
          <w:szCs w:val="24"/>
          <w:lang w:eastAsia="ru-RU"/>
        </w:rPr>
        <w:t>3 116,82</w:t>
      </w:r>
      <w:r w:rsidRPr="00EE6A86">
        <w:rPr>
          <w:rFonts w:ascii="Times New Roman" w:eastAsia="Times New Roman" w:hAnsi="Times New Roman" w:cs="Times New Roman"/>
          <w:sz w:val="28"/>
          <w:szCs w:val="24"/>
          <w:lang w:eastAsia="ru-RU"/>
        </w:rPr>
        <w:t> </w:t>
      </w:r>
      <w:r w:rsidR="00EE6A86" w:rsidRPr="00EE6A86">
        <w:rPr>
          <w:rFonts w:ascii="Times New Roman" w:eastAsia="Times New Roman" w:hAnsi="Times New Roman" w:cs="Times New Roman"/>
          <w:sz w:val="28"/>
          <w:szCs w:val="24"/>
          <w:lang w:eastAsia="ru-RU"/>
        </w:rPr>
        <w:t>млн. рублей</w:t>
      </w:r>
      <w:r w:rsidRPr="00EE6A86">
        <w:rPr>
          <w:rFonts w:ascii="Times New Roman" w:eastAsia="Times New Roman" w:hAnsi="Times New Roman" w:cs="Times New Roman"/>
          <w:sz w:val="28"/>
          <w:szCs w:val="24"/>
          <w:lang w:eastAsia="ru-RU"/>
        </w:rPr>
        <w:t>))</w:t>
      </w:r>
      <w:r w:rsidRPr="00DB431D">
        <w:rPr>
          <w:rFonts w:ascii="Times New Roman" w:eastAsia="Times New Roman" w:hAnsi="Times New Roman" w:cs="Times New Roman"/>
          <w:sz w:val="28"/>
          <w:szCs w:val="28"/>
          <w:lang w:eastAsia="ru-RU"/>
        </w:rPr>
        <w:t xml:space="preserve">, расходы – </w:t>
      </w:r>
      <w:r w:rsidR="00EE6A86">
        <w:rPr>
          <w:rFonts w:ascii="Times New Roman" w:eastAsia="Times New Roman" w:hAnsi="Times New Roman" w:cs="Times New Roman"/>
          <w:sz w:val="28"/>
          <w:szCs w:val="28"/>
          <w:lang w:eastAsia="ru-RU"/>
        </w:rPr>
        <w:t>1 952,99</w:t>
      </w:r>
      <w:r w:rsidRPr="00DB431D">
        <w:rPr>
          <w:rFonts w:ascii="Times New Roman" w:eastAsia="Times New Roman" w:hAnsi="Times New Roman" w:cs="Times New Roman"/>
          <w:sz w:val="28"/>
          <w:szCs w:val="28"/>
          <w:lang w:eastAsia="ru-RU"/>
        </w:rPr>
        <w:t> </w:t>
      </w:r>
      <w:r w:rsidR="00EE6A86" w:rsidRPr="00EE6A86">
        <w:rPr>
          <w:rFonts w:ascii="Times New Roman" w:eastAsia="Times New Roman" w:hAnsi="Times New Roman" w:cs="Times New Roman"/>
          <w:sz w:val="28"/>
          <w:szCs w:val="24"/>
          <w:lang w:eastAsia="ru-RU"/>
        </w:rPr>
        <w:t>млн. рублей</w:t>
      </w:r>
      <w:r w:rsidRPr="00DB431D">
        <w:rPr>
          <w:rFonts w:ascii="Times New Roman" w:eastAsia="Times New Roman" w:hAnsi="Times New Roman" w:cs="Times New Roman"/>
          <w:sz w:val="28"/>
          <w:szCs w:val="28"/>
          <w:lang w:eastAsia="ru-RU"/>
        </w:rPr>
        <w:t xml:space="preserve"> </w:t>
      </w:r>
      <w:r w:rsidR="004B70C3">
        <w:rPr>
          <w:rFonts w:ascii="Times New Roman" w:eastAsia="Times New Roman" w:hAnsi="Times New Roman" w:cs="Times New Roman"/>
          <w:sz w:val="28"/>
          <w:szCs w:val="28"/>
          <w:lang w:eastAsia="ru-RU"/>
        </w:rPr>
        <w:t xml:space="preserve">                                           </w:t>
      </w:r>
      <w:r w:rsidRPr="00EE6A86">
        <w:rPr>
          <w:rFonts w:ascii="Times New Roman" w:eastAsia="Times New Roman" w:hAnsi="Times New Roman" w:cs="Times New Roman"/>
          <w:sz w:val="28"/>
          <w:szCs w:val="28"/>
          <w:lang w:eastAsia="ru-RU"/>
        </w:rPr>
        <w:t>(-</w:t>
      </w:r>
      <w:r w:rsidR="00EE6A86" w:rsidRPr="00EE6A86">
        <w:rPr>
          <w:rFonts w:ascii="Times New Roman" w:eastAsia="Times New Roman" w:hAnsi="Times New Roman" w:cs="Times New Roman"/>
          <w:sz w:val="28"/>
          <w:szCs w:val="28"/>
          <w:lang w:eastAsia="ru-RU"/>
        </w:rPr>
        <w:t>1 249,35</w:t>
      </w:r>
      <w:r w:rsidRPr="00EE6A86">
        <w:rPr>
          <w:rFonts w:ascii="Times New Roman" w:eastAsia="Times New Roman" w:hAnsi="Times New Roman" w:cs="Times New Roman"/>
          <w:sz w:val="28"/>
          <w:szCs w:val="28"/>
          <w:lang w:eastAsia="ru-RU"/>
        </w:rPr>
        <w:t> </w:t>
      </w:r>
      <w:r w:rsidR="00EE6A86" w:rsidRPr="00EE6A86">
        <w:rPr>
          <w:rFonts w:ascii="Times New Roman" w:eastAsia="Times New Roman" w:hAnsi="Times New Roman" w:cs="Times New Roman"/>
          <w:sz w:val="28"/>
          <w:szCs w:val="28"/>
          <w:lang w:eastAsia="ru-RU"/>
        </w:rPr>
        <w:t>млн. рублей</w:t>
      </w:r>
      <w:r w:rsidRPr="00EE6A86">
        <w:rPr>
          <w:rFonts w:ascii="Times New Roman" w:eastAsia="Times New Roman" w:hAnsi="Times New Roman" w:cs="Times New Roman"/>
          <w:sz w:val="28"/>
          <w:szCs w:val="28"/>
          <w:lang w:eastAsia="ru-RU"/>
        </w:rPr>
        <w:t>, -</w:t>
      </w:r>
      <w:r w:rsidR="00EE6A86">
        <w:rPr>
          <w:rFonts w:ascii="Times New Roman" w:eastAsia="Times New Roman" w:hAnsi="Times New Roman" w:cs="Times New Roman"/>
          <w:sz w:val="28"/>
          <w:szCs w:val="28"/>
          <w:lang w:eastAsia="ru-RU"/>
        </w:rPr>
        <w:t>39,0</w:t>
      </w:r>
      <w:r w:rsidRPr="00EE6A86">
        <w:rPr>
          <w:rFonts w:ascii="Times New Roman" w:eastAsia="Times New Roman" w:hAnsi="Times New Roman" w:cs="Times New Roman"/>
          <w:sz w:val="28"/>
          <w:szCs w:val="28"/>
          <w:lang w:eastAsia="ru-RU"/>
        </w:rPr>
        <w:t>% к</w:t>
      </w:r>
      <w:r w:rsidR="00EE6A86" w:rsidRPr="00EE6A86">
        <w:rPr>
          <w:rFonts w:ascii="Times New Roman" w:eastAsia="Times New Roman" w:hAnsi="Times New Roman" w:cs="Times New Roman"/>
          <w:sz w:val="28"/>
          <w:szCs w:val="28"/>
          <w:lang w:eastAsia="ru-RU"/>
        </w:rPr>
        <w:t xml:space="preserve"> оценке 2023 года</w:t>
      </w:r>
      <w:r w:rsidRPr="00EE6A86">
        <w:rPr>
          <w:rFonts w:ascii="Times New Roman" w:eastAsia="Times New Roman" w:hAnsi="Times New Roman" w:cs="Times New Roman"/>
          <w:sz w:val="28"/>
          <w:szCs w:val="28"/>
          <w:lang w:eastAsia="ru-RU"/>
        </w:rPr>
        <w:t xml:space="preserve"> </w:t>
      </w:r>
      <w:r w:rsidR="00EE6A86" w:rsidRPr="00EE6A86">
        <w:rPr>
          <w:rFonts w:ascii="Times New Roman" w:eastAsia="Times New Roman" w:hAnsi="Times New Roman" w:cs="Times New Roman"/>
          <w:sz w:val="28"/>
          <w:szCs w:val="28"/>
          <w:lang w:eastAsia="ru-RU"/>
        </w:rPr>
        <w:t>(</w:t>
      </w:r>
      <w:r w:rsidR="00EE6A86">
        <w:rPr>
          <w:rFonts w:ascii="Times New Roman" w:eastAsia="Times New Roman" w:hAnsi="Times New Roman" w:cs="Times New Roman"/>
          <w:sz w:val="28"/>
          <w:szCs w:val="28"/>
          <w:lang w:eastAsia="ru-RU"/>
        </w:rPr>
        <w:t>3 202,34</w:t>
      </w:r>
      <w:r w:rsidR="00EE6A86" w:rsidRPr="00EE6A86">
        <w:rPr>
          <w:rFonts w:ascii="Times New Roman" w:eastAsia="Times New Roman" w:hAnsi="Times New Roman" w:cs="Times New Roman"/>
          <w:sz w:val="28"/>
          <w:szCs w:val="28"/>
          <w:lang w:eastAsia="ru-RU"/>
        </w:rPr>
        <w:t> млн. рублей))</w:t>
      </w:r>
      <w:r w:rsidRPr="00DB431D">
        <w:rPr>
          <w:rFonts w:ascii="Times New Roman" w:eastAsia="Times New Roman" w:hAnsi="Times New Roman" w:cs="Times New Roman"/>
          <w:sz w:val="24"/>
          <w:szCs w:val="24"/>
          <w:lang w:eastAsia="ru-RU"/>
        </w:rPr>
        <w:t xml:space="preserve"> </w:t>
      </w:r>
      <w:r w:rsidRPr="00EE6A86">
        <w:rPr>
          <w:rFonts w:ascii="Times New Roman" w:eastAsia="Times New Roman" w:hAnsi="Times New Roman" w:cs="Times New Roman"/>
          <w:sz w:val="28"/>
          <w:szCs w:val="24"/>
          <w:lang w:eastAsia="ru-RU"/>
        </w:rPr>
        <w:t>(диаграмма 5)</w:t>
      </w:r>
      <w:r w:rsidRPr="00DB431D">
        <w:rPr>
          <w:rFonts w:ascii="Times New Roman" w:eastAsia="Times New Roman" w:hAnsi="Times New Roman" w:cs="Times New Roman"/>
          <w:sz w:val="28"/>
          <w:szCs w:val="28"/>
          <w:lang w:eastAsia="ru-RU"/>
        </w:rPr>
        <w:t>.</w:t>
      </w:r>
      <w:r w:rsidRPr="00DB431D">
        <w:rPr>
          <w:rFonts w:ascii="Times New Roman" w:eastAsia="Times New Roman" w:hAnsi="Times New Roman" w:cs="Times New Roman"/>
          <w:color w:val="0070C0"/>
          <w:sz w:val="28"/>
          <w:szCs w:val="28"/>
          <w:lang w:eastAsia="ru-RU"/>
        </w:rPr>
        <w:t xml:space="preserve"> </w:t>
      </w:r>
      <w:r w:rsidRPr="00DB431D">
        <w:rPr>
          <w:rFonts w:ascii="Times New Roman" w:eastAsia="Times New Roman" w:hAnsi="Times New Roman" w:cs="Times New Roman"/>
          <w:sz w:val="28"/>
          <w:szCs w:val="28"/>
          <w:lang w:eastAsia="ru-RU"/>
        </w:rPr>
        <w:t xml:space="preserve">На 2024 год прогнозируется дефицит бюджета </w:t>
      </w:r>
      <w:r w:rsidR="004B70C3">
        <w:rPr>
          <w:rFonts w:ascii="Times New Roman" w:eastAsia="Times New Roman" w:hAnsi="Times New Roman" w:cs="Times New Roman"/>
          <w:sz w:val="28"/>
          <w:szCs w:val="28"/>
          <w:lang w:eastAsia="ru-RU"/>
        </w:rPr>
        <w:t xml:space="preserve">                                    </w:t>
      </w:r>
      <w:r w:rsidRPr="00DB431D">
        <w:rPr>
          <w:rFonts w:ascii="Times New Roman" w:eastAsia="Times New Roman" w:hAnsi="Times New Roman" w:cs="Times New Roman"/>
          <w:sz w:val="28"/>
          <w:szCs w:val="28"/>
          <w:lang w:eastAsia="ru-RU"/>
        </w:rPr>
        <w:t xml:space="preserve">– </w:t>
      </w:r>
      <w:r w:rsidR="007A2DF4">
        <w:rPr>
          <w:rFonts w:ascii="Times New Roman" w:eastAsia="Times New Roman" w:hAnsi="Times New Roman" w:cs="Times New Roman"/>
          <w:sz w:val="28"/>
          <w:szCs w:val="28"/>
          <w:lang w:eastAsia="ru-RU"/>
        </w:rPr>
        <w:t>22,38</w:t>
      </w:r>
      <w:r w:rsidRPr="00DB431D">
        <w:rPr>
          <w:rFonts w:ascii="Times New Roman" w:eastAsia="Times New Roman" w:hAnsi="Times New Roman" w:cs="Times New Roman"/>
          <w:sz w:val="28"/>
          <w:szCs w:val="28"/>
          <w:lang w:eastAsia="ru-RU"/>
        </w:rPr>
        <w:t> мл</w:t>
      </w:r>
      <w:r w:rsidR="007A2DF4">
        <w:rPr>
          <w:rFonts w:ascii="Times New Roman" w:eastAsia="Times New Roman" w:hAnsi="Times New Roman" w:cs="Times New Roman"/>
          <w:sz w:val="28"/>
          <w:szCs w:val="28"/>
          <w:lang w:eastAsia="ru-RU"/>
        </w:rPr>
        <w:t>н.</w:t>
      </w:r>
      <w:r w:rsidRPr="00DB431D">
        <w:rPr>
          <w:rFonts w:ascii="Times New Roman" w:eastAsia="Times New Roman" w:hAnsi="Times New Roman" w:cs="Times New Roman"/>
          <w:sz w:val="28"/>
          <w:szCs w:val="28"/>
          <w:lang w:eastAsia="ru-RU"/>
        </w:rPr>
        <w:t xml:space="preserve"> рублей. </w:t>
      </w:r>
    </w:p>
    <w:p w14:paraId="0E589626" w14:textId="77777777" w:rsidR="0007262A" w:rsidRDefault="0007262A" w:rsidP="00DB431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02F6B789" w14:textId="3BD655DB" w:rsidR="00EE6A86" w:rsidRDefault="007F7598" w:rsidP="007F7598">
      <w:pPr>
        <w:widowControl w:val="0"/>
        <w:shd w:val="clear" w:color="auto" w:fill="FFFFFF"/>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Диаграмма 3</w:t>
      </w:r>
    </w:p>
    <w:p w14:paraId="4DEBBC3D" w14:textId="77777777" w:rsidR="00EE6A86" w:rsidRDefault="00EE6A86" w:rsidP="00DB431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67A15636" w14:textId="7B748C72" w:rsidR="00EE6A86" w:rsidRDefault="007F7598" w:rsidP="00DB431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413CF836" wp14:editId="4DACF3A6">
            <wp:extent cx="5486400" cy="3200400"/>
            <wp:effectExtent l="0" t="0" r="19050" b="19050"/>
            <wp:docPr id="33" name="Диаграмма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C4F6633" w14:textId="77777777" w:rsidR="004F04C5" w:rsidRDefault="004F04C5" w:rsidP="00DB431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147E5329" w14:textId="2FF50FEB" w:rsidR="00DB431D" w:rsidRDefault="00DB431D" w:rsidP="008272A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8"/>
          <w:szCs w:val="8"/>
          <w:lang w:eastAsia="ru-RU"/>
        </w:rPr>
        <mc:AlternateContent>
          <mc:Choice Requires="wps">
            <w:drawing>
              <wp:anchor distT="0" distB="0" distL="114300" distR="114300" simplePos="0" relativeHeight="251668480" behindDoc="0" locked="0" layoutInCell="1" allowOverlap="1" wp14:anchorId="4292C32D" wp14:editId="33128DE0">
                <wp:simplePos x="0" y="0"/>
                <wp:positionH relativeFrom="column">
                  <wp:posOffset>-2912110</wp:posOffset>
                </wp:positionH>
                <wp:positionV relativeFrom="paragraph">
                  <wp:posOffset>324485</wp:posOffset>
                </wp:positionV>
                <wp:extent cx="815975" cy="205105"/>
                <wp:effectExtent l="0" t="0" r="0" b="0"/>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5975"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0B62B" w14:textId="77777777" w:rsidR="00687A63" w:rsidRPr="00B43665" w:rsidRDefault="00687A63" w:rsidP="00DB431D">
                            <w:pPr>
                              <w:jc w:val="center"/>
                              <w:rPr>
                                <w:sz w:val="18"/>
                                <w:szCs w:val="18"/>
                              </w:rPr>
                            </w:pPr>
                            <w:r>
                              <w:rPr>
                                <w:sz w:val="18"/>
                                <w:szCs w:val="18"/>
                              </w:rPr>
                              <w:t>Диаграмма 5</w:t>
                            </w:r>
                          </w:p>
                        </w:txbxContent>
                      </wps:txbx>
                      <wps:bodyPr rot="0" vert="horz" wrap="square" lIns="91440" tIns="10800" rIns="9144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92C32D" id="Поле 25" o:spid="_x0000_s1027" type="#_x0000_t202" style="position:absolute;left:0;text-align:left;margin-left:-229.3pt;margin-top:25.55pt;width:64.25pt;height:16.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" filled="f" stroked="f">
                <v:textbox inset=",.3mm,,.3mm">
                  <w:txbxContent>
                    <w:p w14:paraId="3A30B62B" w14:textId="77777777" w:rsidR="00687A63" w:rsidRPr="00B43665" w:rsidRDefault="00687A63" w:rsidP="00DB431D">
                      <w:pPr>
                        <w:jc w:val="center"/>
                        <w:rPr>
                          <w:sz w:val="18"/>
                          <w:szCs w:val="18"/>
                        </w:rPr>
                      </w:pPr>
                      <w:r>
                        <w:rPr>
                          <w:sz w:val="18"/>
                          <w:szCs w:val="18"/>
                        </w:rPr>
                        <w:t>Диаграмма 5</w:t>
                      </w:r>
                    </w:p>
                  </w:txbxContent>
                </v:textbox>
              </v:shape>
            </w:pict>
          </mc:Fallback>
        </mc:AlternateContent>
      </w:r>
      <w:r w:rsidRPr="00DB431D">
        <w:rPr>
          <w:rFonts w:ascii="Times New Roman" w:eastAsia="Times New Roman" w:hAnsi="Times New Roman" w:cs="Times New Roman"/>
          <w:sz w:val="28"/>
          <w:szCs w:val="28"/>
          <w:lang w:eastAsia="ru-RU"/>
        </w:rPr>
        <w:t xml:space="preserve">В 2025 году спрогнозировано уменьшение доходов </w:t>
      </w:r>
      <w:r w:rsidRPr="004F04C5">
        <w:rPr>
          <w:rFonts w:ascii="Times New Roman" w:eastAsia="Times New Roman" w:hAnsi="Times New Roman" w:cs="Times New Roman"/>
          <w:sz w:val="28"/>
          <w:szCs w:val="24"/>
          <w:lang w:eastAsia="ru-RU"/>
        </w:rPr>
        <w:t>(относительно предыдущего года)</w:t>
      </w:r>
      <w:r w:rsidR="00ED33BA">
        <w:rPr>
          <w:rFonts w:ascii="Times New Roman" w:eastAsia="Times New Roman" w:hAnsi="Times New Roman" w:cs="Times New Roman"/>
          <w:sz w:val="28"/>
          <w:szCs w:val="28"/>
          <w:lang w:eastAsia="ru-RU"/>
        </w:rPr>
        <w:t>, а в 2026 году</w:t>
      </w:r>
      <w:r w:rsidRPr="00DB431D">
        <w:rPr>
          <w:rFonts w:ascii="Times New Roman" w:eastAsia="Times New Roman" w:hAnsi="Times New Roman" w:cs="Times New Roman"/>
          <w:sz w:val="28"/>
          <w:szCs w:val="28"/>
          <w:lang w:eastAsia="ru-RU"/>
        </w:rPr>
        <w:t xml:space="preserve"> – увеличение </w:t>
      </w:r>
      <w:r w:rsidRPr="004F04C5">
        <w:rPr>
          <w:rFonts w:ascii="Times New Roman" w:eastAsia="Times New Roman" w:hAnsi="Times New Roman" w:cs="Times New Roman"/>
          <w:sz w:val="28"/>
          <w:szCs w:val="24"/>
          <w:lang w:eastAsia="ru-RU"/>
        </w:rPr>
        <w:t>(-</w:t>
      </w:r>
      <w:r w:rsidR="004F04C5" w:rsidRPr="004F04C5">
        <w:rPr>
          <w:rFonts w:ascii="Times New Roman" w:eastAsia="Times New Roman" w:hAnsi="Times New Roman" w:cs="Times New Roman"/>
          <w:sz w:val="28"/>
          <w:szCs w:val="24"/>
          <w:lang w:eastAsia="ru-RU"/>
        </w:rPr>
        <w:t>13</w:t>
      </w:r>
      <w:r w:rsidRPr="004F04C5">
        <w:rPr>
          <w:rFonts w:ascii="Times New Roman" w:eastAsia="Times New Roman" w:hAnsi="Times New Roman" w:cs="Times New Roman"/>
          <w:sz w:val="28"/>
          <w:szCs w:val="24"/>
          <w:lang w:eastAsia="ru-RU"/>
        </w:rPr>
        <w:t>,</w:t>
      </w:r>
      <w:r w:rsidR="004F04C5" w:rsidRPr="004F04C5">
        <w:rPr>
          <w:rFonts w:ascii="Times New Roman" w:eastAsia="Times New Roman" w:hAnsi="Times New Roman" w:cs="Times New Roman"/>
          <w:sz w:val="28"/>
          <w:szCs w:val="24"/>
          <w:lang w:eastAsia="ru-RU"/>
        </w:rPr>
        <w:t>0</w:t>
      </w:r>
      <w:r w:rsidRPr="004F04C5">
        <w:rPr>
          <w:rFonts w:ascii="Times New Roman" w:eastAsia="Times New Roman" w:hAnsi="Times New Roman" w:cs="Times New Roman"/>
          <w:sz w:val="28"/>
          <w:szCs w:val="24"/>
          <w:lang w:eastAsia="ru-RU"/>
        </w:rPr>
        <w:t>% и +</w:t>
      </w:r>
      <w:r w:rsidR="004F04C5" w:rsidRPr="004F04C5">
        <w:rPr>
          <w:rFonts w:ascii="Times New Roman" w:eastAsia="Times New Roman" w:hAnsi="Times New Roman" w:cs="Times New Roman"/>
          <w:sz w:val="28"/>
          <w:szCs w:val="24"/>
          <w:lang w:eastAsia="ru-RU"/>
        </w:rPr>
        <w:t>2,1</w:t>
      </w:r>
      <w:r w:rsidRPr="004F04C5">
        <w:rPr>
          <w:rFonts w:ascii="Times New Roman" w:eastAsia="Times New Roman" w:hAnsi="Times New Roman" w:cs="Times New Roman"/>
          <w:sz w:val="28"/>
          <w:szCs w:val="24"/>
          <w:lang w:eastAsia="ru-RU"/>
        </w:rPr>
        <w:t>%</w:t>
      </w:r>
      <w:r w:rsidRPr="004F04C5">
        <w:rPr>
          <w:rFonts w:ascii="Times New Roman" w:eastAsia="Times New Roman" w:hAnsi="Times New Roman" w:cs="Times New Roman"/>
          <w:sz w:val="28"/>
          <w:szCs w:val="24"/>
          <w:vertAlign w:val="superscript"/>
          <w:lang w:eastAsia="ru-RU"/>
        </w:rPr>
        <w:footnoteReference w:id="19"/>
      </w:r>
      <w:r w:rsidRPr="004F04C5">
        <w:rPr>
          <w:rFonts w:ascii="Times New Roman" w:eastAsia="Times New Roman" w:hAnsi="Times New Roman" w:cs="Times New Roman"/>
          <w:sz w:val="28"/>
          <w:szCs w:val="24"/>
          <w:lang w:eastAsia="ru-RU"/>
        </w:rPr>
        <w:t xml:space="preserve"> соответственно)</w:t>
      </w:r>
      <w:r w:rsidRPr="00DB431D">
        <w:rPr>
          <w:rFonts w:ascii="Times New Roman" w:eastAsia="Times New Roman" w:hAnsi="Times New Roman" w:cs="Times New Roman"/>
          <w:sz w:val="28"/>
          <w:szCs w:val="28"/>
          <w:lang w:eastAsia="ru-RU"/>
        </w:rPr>
        <w:t xml:space="preserve">, по расходам в 2025 и 2026 годах прогнозируется уменьшение </w:t>
      </w:r>
      <w:r w:rsidRPr="004F04C5">
        <w:rPr>
          <w:rFonts w:ascii="Times New Roman" w:eastAsia="Times New Roman" w:hAnsi="Times New Roman" w:cs="Times New Roman"/>
          <w:sz w:val="28"/>
          <w:szCs w:val="24"/>
          <w:lang w:eastAsia="ru-RU"/>
        </w:rPr>
        <w:t>(-</w:t>
      </w:r>
      <w:r w:rsidR="004F04C5">
        <w:rPr>
          <w:rFonts w:ascii="Times New Roman" w:eastAsia="Times New Roman" w:hAnsi="Times New Roman" w:cs="Times New Roman"/>
          <w:sz w:val="28"/>
          <w:szCs w:val="24"/>
          <w:lang w:eastAsia="ru-RU"/>
        </w:rPr>
        <w:t>13,9</w:t>
      </w:r>
      <w:r w:rsidRPr="004F04C5">
        <w:rPr>
          <w:rFonts w:ascii="Times New Roman" w:eastAsia="Times New Roman" w:hAnsi="Times New Roman" w:cs="Times New Roman"/>
          <w:sz w:val="28"/>
          <w:szCs w:val="24"/>
          <w:lang w:eastAsia="ru-RU"/>
        </w:rPr>
        <w:t> % и -</w:t>
      </w:r>
      <w:r w:rsidR="004F04C5">
        <w:rPr>
          <w:rFonts w:ascii="Times New Roman" w:eastAsia="Times New Roman" w:hAnsi="Times New Roman" w:cs="Times New Roman"/>
          <w:sz w:val="28"/>
          <w:szCs w:val="24"/>
          <w:lang w:eastAsia="ru-RU"/>
        </w:rPr>
        <w:t>0,3</w:t>
      </w:r>
      <w:r w:rsidRPr="004F04C5">
        <w:rPr>
          <w:rFonts w:ascii="Times New Roman" w:eastAsia="Times New Roman" w:hAnsi="Times New Roman" w:cs="Times New Roman"/>
          <w:sz w:val="28"/>
          <w:szCs w:val="24"/>
          <w:lang w:eastAsia="ru-RU"/>
        </w:rPr>
        <w:t> % соответственно)</w:t>
      </w:r>
      <w:r w:rsidRPr="00DB431D">
        <w:rPr>
          <w:rFonts w:ascii="Times New Roman" w:eastAsia="Times New Roman" w:hAnsi="Times New Roman" w:cs="Times New Roman"/>
          <w:sz w:val="28"/>
          <w:szCs w:val="28"/>
          <w:lang w:eastAsia="ru-RU"/>
        </w:rPr>
        <w:t xml:space="preserve"> </w:t>
      </w:r>
      <w:r w:rsidRPr="004F04C5">
        <w:rPr>
          <w:rFonts w:ascii="Times New Roman" w:eastAsia="Times New Roman" w:hAnsi="Times New Roman" w:cs="Times New Roman"/>
          <w:sz w:val="28"/>
          <w:szCs w:val="24"/>
          <w:lang w:eastAsia="ru-RU"/>
        </w:rPr>
        <w:t>(диаграмма </w:t>
      </w:r>
      <w:r w:rsidR="004F04C5">
        <w:rPr>
          <w:rFonts w:ascii="Times New Roman" w:eastAsia="Times New Roman" w:hAnsi="Times New Roman" w:cs="Times New Roman"/>
          <w:sz w:val="28"/>
          <w:szCs w:val="24"/>
          <w:lang w:eastAsia="ru-RU"/>
        </w:rPr>
        <w:t>3</w:t>
      </w:r>
      <w:r w:rsidRPr="004F04C5">
        <w:rPr>
          <w:rFonts w:ascii="Times New Roman" w:eastAsia="Times New Roman" w:hAnsi="Times New Roman" w:cs="Times New Roman"/>
          <w:sz w:val="28"/>
          <w:szCs w:val="24"/>
          <w:lang w:eastAsia="ru-RU"/>
        </w:rPr>
        <w:t>)</w:t>
      </w:r>
      <w:r w:rsidRPr="00DB431D">
        <w:rPr>
          <w:rFonts w:ascii="Times New Roman" w:eastAsia="Times New Roman" w:hAnsi="Times New Roman" w:cs="Times New Roman"/>
          <w:sz w:val="28"/>
          <w:szCs w:val="28"/>
          <w:lang w:eastAsia="ru-RU"/>
        </w:rPr>
        <w:t xml:space="preserve">. Бюджет в 2025 году планируется с дефицитом, а в 2026 году – с профицитом </w:t>
      </w:r>
      <w:r w:rsidR="004B70C3">
        <w:rPr>
          <w:rFonts w:ascii="Times New Roman" w:eastAsia="Times New Roman" w:hAnsi="Times New Roman" w:cs="Times New Roman"/>
          <w:sz w:val="28"/>
          <w:szCs w:val="28"/>
          <w:lang w:eastAsia="ru-RU"/>
        </w:rPr>
        <w:t xml:space="preserve">                                 </w:t>
      </w:r>
      <w:r w:rsidRPr="00BC037B">
        <w:rPr>
          <w:rFonts w:ascii="Times New Roman" w:eastAsia="Times New Roman" w:hAnsi="Times New Roman" w:cs="Times New Roman"/>
          <w:sz w:val="28"/>
          <w:szCs w:val="28"/>
          <w:lang w:eastAsia="ru-RU"/>
        </w:rPr>
        <w:t>(-</w:t>
      </w:r>
      <w:r w:rsidR="00BC037B" w:rsidRPr="00BC037B">
        <w:rPr>
          <w:rFonts w:ascii="Times New Roman" w:eastAsia="Times New Roman" w:hAnsi="Times New Roman" w:cs="Times New Roman"/>
          <w:sz w:val="28"/>
          <w:szCs w:val="28"/>
          <w:lang w:eastAsia="ru-RU"/>
        </w:rPr>
        <w:t>1,2</w:t>
      </w:r>
      <w:r w:rsidR="004B70C3">
        <w:rPr>
          <w:rFonts w:ascii="Times New Roman" w:eastAsia="Times New Roman" w:hAnsi="Times New Roman" w:cs="Times New Roman"/>
          <w:sz w:val="28"/>
          <w:szCs w:val="28"/>
          <w:lang w:eastAsia="ru-RU"/>
        </w:rPr>
        <w:t xml:space="preserve"> </w:t>
      </w:r>
      <w:r w:rsidR="004B70C3" w:rsidRPr="00BC037B">
        <w:rPr>
          <w:rFonts w:ascii="Times New Roman" w:eastAsia="Times New Roman" w:hAnsi="Times New Roman" w:cs="Times New Roman"/>
          <w:sz w:val="28"/>
          <w:szCs w:val="28"/>
          <w:lang w:eastAsia="ru-RU"/>
        </w:rPr>
        <w:t>млн. рублей</w:t>
      </w:r>
      <w:r w:rsidRPr="00BC037B">
        <w:rPr>
          <w:rFonts w:ascii="Times New Roman" w:eastAsia="Times New Roman" w:hAnsi="Times New Roman" w:cs="Times New Roman"/>
          <w:sz w:val="28"/>
          <w:szCs w:val="28"/>
          <w:lang w:eastAsia="ru-RU"/>
        </w:rPr>
        <w:t> и +</w:t>
      </w:r>
      <w:r w:rsidR="00BC037B" w:rsidRPr="00BC037B">
        <w:rPr>
          <w:rFonts w:ascii="Times New Roman" w:eastAsia="Times New Roman" w:hAnsi="Times New Roman" w:cs="Times New Roman"/>
          <w:sz w:val="28"/>
          <w:szCs w:val="28"/>
          <w:lang w:eastAsia="ru-RU"/>
        </w:rPr>
        <w:t>39,9</w:t>
      </w:r>
      <w:r w:rsidRPr="00BC037B">
        <w:rPr>
          <w:rFonts w:ascii="Times New Roman" w:eastAsia="Times New Roman" w:hAnsi="Times New Roman" w:cs="Times New Roman"/>
          <w:sz w:val="28"/>
          <w:szCs w:val="28"/>
          <w:lang w:eastAsia="ru-RU"/>
        </w:rPr>
        <w:t> мл</w:t>
      </w:r>
      <w:r w:rsidR="004F04C5" w:rsidRPr="00BC037B">
        <w:rPr>
          <w:rFonts w:ascii="Times New Roman" w:eastAsia="Times New Roman" w:hAnsi="Times New Roman" w:cs="Times New Roman"/>
          <w:sz w:val="28"/>
          <w:szCs w:val="28"/>
          <w:lang w:eastAsia="ru-RU"/>
        </w:rPr>
        <w:t>н. рублей</w:t>
      </w:r>
      <w:r w:rsidRPr="00BC037B">
        <w:rPr>
          <w:rFonts w:ascii="Times New Roman" w:eastAsia="Times New Roman" w:hAnsi="Times New Roman" w:cs="Times New Roman"/>
          <w:sz w:val="28"/>
          <w:szCs w:val="28"/>
          <w:lang w:eastAsia="ru-RU"/>
        </w:rPr>
        <w:t xml:space="preserve"> соответственно).</w:t>
      </w:r>
    </w:p>
    <w:p w14:paraId="4D15A1EA" w14:textId="77777777" w:rsidR="00ED33BA" w:rsidRPr="008272AA" w:rsidRDefault="00ED33BA" w:rsidP="008272A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6FC775A5" w14:textId="5C160E52" w:rsidR="00DB431D" w:rsidRPr="00DB431D" w:rsidRDefault="00671CBD" w:rsidP="00DB431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r w:rsidRPr="00770A94">
        <w:rPr>
          <w:rFonts w:ascii="Times New Roman" w:eastAsia="Times New Roman" w:hAnsi="Times New Roman" w:cs="Times New Roman"/>
          <w:b/>
          <w:color w:val="000000"/>
          <w:sz w:val="28"/>
          <w:szCs w:val="28"/>
          <w:lang w:eastAsia="ru-RU"/>
        </w:rPr>
        <w:t>3</w:t>
      </w:r>
      <w:r w:rsidR="00DB431D" w:rsidRPr="00770A94">
        <w:rPr>
          <w:rFonts w:ascii="Times New Roman" w:eastAsia="Times New Roman" w:hAnsi="Times New Roman" w:cs="Times New Roman"/>
          <w:b/>
          <w:color w:val="000000"/>
          <w:sz w:val="28"/>
          <w:szCs w:val="28"/>
          <w:lang w:eastAsia="ru-RU"/>
        </w:rPr>
        <w:t xml:space="preserve">. Основные характеристики и структурные особенности </w:t>
      </w:r>
      <w:r w:rsidR="006B3682" w:rsidRPr="00770A94">
        <w:rPr>
          <w:rFonts w:ascii="Times New Roman" w:eastAsia="Times New Roman" w:hAnsi="Times New Roman" w:cs="Times New Roman"/>
          <w:b/>
          <w:color w:val="000000"/>
          <w:sz w:val="28"/>
          <w:szCs w:val="28"/>
          <w:lang w:eastAsia="ru-RU"/>
        </w:rPr>
        <w:t>п</w:t>
      </w:r>
      <w:r w:rsidR="00DB431D" w:rsidRPr="00770A94">
        <w:rPr>
          <w:rFonts w:ascii="Times New Roman" w:eastAsia="Times New Roman" w:hAnsi="Times New Roman" w:cs="Times New Roman"/>
          <w:b/>
          <w:color w:val="000000"/>
          <w:sz w:val="28"/>
          <w:szCs w:val="28"/>
          <w:lang w:eastAsia="ru-RU"/>
        </w:rPr>
        <w:t>роекта</w:t>
      </w:r>
      <w:r w:rsidR="006B3682">
        <w:rPr>
          <w:rFonts w:ascii="Times New Roman" w:eastAsia="Times New Roman" w:hAnsi="Times New Roman" w:cs="Times New Roman"/>
          <w:b/>
          <w:color w:val="000000"/>
          <w:sz w:val="28"/>
          <w:szCs w:val="28"/>
          <w:lang w:eastAsia="ru-RU"/>
        </w:rPr>
        <w:t xml:space="preserve"> бюджета</w:t>
      </w:r>
    </w:p>
    <w:p w14:paraId="51F920EB" w14:textId="77777777" w:rsidR="00DB431D" w:rsidRPr="00DB431D" w:rsidRDefault="00DB431D" w:rsidP="00DB431D">
      <w:pPr>
        <w:widowControl w:val="0"/>
        <w:shd w:val="clear" w:color="auto" w:fill="FFFFFF"/>
        <w:spacing w:after="0" w:line="240" w:lineRule="auto"/>
        <w:jc w:val="center"/>
        <w:rPr>
          <w:rFonts w:ascii="Times New Roman" w:eastAsia="Times New Roman" w:hAnsi="Times New Roman" w:cs="Times New Roman"/>
          <w:color w:val="000000"/>
          <w:sz w:val="6"/>
          <w:szCs w:val="6"/>
          <w:lang w:eastAsia="ru-RU"/>
        </w:rPr>
      </w:pPr>
    </w:p>
    <w:p w14:paraId="541B2497" w14:textId="77777777" w:rsidR="006C47D2" w:rsidRDefault="006C47D2" w:rsidP="00DB431D">
      <w:pPr>
        <w:widowControl w:val="0"/>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p>
    <w:p w14:paraId="5D70B973" w14:textId="76966238" w:rsidR="00DB431D" w:rsidRDefault="00671CBD" w:rsidP="00DB431D">
      <w:pPr>
        <w:widowControl w:val="0"/>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w:t>
      </w:r>
      <w:r w:rsidR="00DB431D" w:rsidRPr="00DB431D">
        <w:rPr>
          <w:rFonts w:ascii="Times New Roman" w:eastAsia="Times New Roman" w:hAnsi="Times New Roman" w:cs="Times New Roman"/>
          <w:b/>
          <w:color w:val="000000"/>
          <w:sz w:val="28"/>
          <w:szCs w:val="28"/>
          <w:lang w:eastAsia="ru-RU"/>
        </w:rPr>
        <w:t xml:space="preserve">.1. Оценка полноты и своевременности представления </w:t>
      </w:r>
      <w:r w:rsidR="00094AD5">
        <w:rPr>
          <w:rFonts w:ascii="Times New Roman" w:eastAsia="Times New Roman" w:hAnsi="Times New Roman" w:cs="Times New Roman"/>
          <w:b/>
          <w:color w:val="000000"/>
          <w:sz w:val="28"/>
          <w:szCs w:val="28"/>
          <w:lang w:eastAsia="ru-RU"/>
        </w:rPr>
        <w:t>п</w:t>
      </w:r>
      <w:r w:rsidR="00DB431D" w:rsidRPr="00DB431D">
        <w:rPr>
          <w:rFonts w:ascii="Times New Roman" w:eastAsia="Times New Roman" w:hAnsi="Times New Roman" w:cs="Times New Roman"/>
          <w:b/>
          <w:color w:val="000000"/>
          <w:sz w:val="28"/>
          <w:szCs w:val="28"/>
          <w:lang w:eastAsia="ru-RU"/>
        </w:rPr>
        <w:t>роекта</w:t>
      </w:r>
      <w:r w:rsidR="00094AD5">
        <w:rPr>
          <w:rFonts w:ascii="Times New Roman" w:eastAsia="Times New Roman" w:hAnsi="Times New Roman" w:cs="Times New Roman"/>
          <w:b/>
          <w:color w:val="000000"/>
          <w:sz w:val="28"/>
          <w:szCs w:val="28"/>
          <w:lang w:eastAsia="ru-RU"/>
        </w:rPr>
        <w:t xml:space="preserve"> бюджета</w:t>
      </w:r>
    </w:p>
    <w:p w14:paraId="0E569FE5" w14:textId="4F30B537" w:rsidR="00094AD5" w:rsidRPr="00094AD5" w:rsidRDefault="00094AD5" w:rsidP="00DB431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94AD5">
        <w:rPr>
          <w:rFonts w:ascii="Times New Roman" w:eastAsia="Times New Roman" w:hAnsi="Times New Roman" w:cs="Times New Roman"/>
          <w:color w:val="000000"/>
          <w:sz w:val="28"/>
          <w:szCs w:val="28"/>
          <w:lang w:eastAsia="ru-RU"/>
        </w:rPr>
        <w:t xml:space="preserve">Проект </w:t>
      </w:r>
      <w:r>
        <w:rPr>
          <w:rFonts w:ascii="Times New Roman" w:eastAsia="Times New Roman" w:hAnsi="Times New Roman" w:cs="Times New Roman"/>
          <w:color w:val="000000"/>
          <w:sz w:val="28"/>
          <w:szCs w:val="28"/>
          <w:lang w:eastAsia="ru-RU"/>
        </w:rPr>
        <w:t>бюджета</w:t>
      </w:r>
      <w:r w:rsidRPr="00094AD5">
        <w:rPr>
          <w:rFonts w:ascii="Times New Roman" w:eastAsia="Times New Roman" w:hAnsi="Times New Roman" w:cs="Times New Roman"/>
          <w:color w:val="000000"/>
          <w:sz w:val="28"/>
          <w:szCs w:val="28"/>
          <w:lang w:eastAsia="ru-RU"/>
        </w:rPr>
        <w:t xml:space="preserve"> размещен </w:t>
      </w:r>
      <w:r>
        <w:rPr>
          <w:rFonts w:ascii="Times New Roman" w:eastAsia="Times New Roman" w:hAnsi="Times New Roman" w:cs="Times New Roman"/>
          <w:color w:val="000000"/>
          <w:sz w:val="28"/>
          <w:szCs w:val="28"/>
          <w:lang w:eastAsia="ru-RU"/>
        </w:rPr>
        <w:t>17</w:t>
      </w:r>
      <w:r w:rsidRPr="00094AD5">
        <w:rPr>
          <w:rFonts w:ascii="Times New Roman" w:eastAsia="Times New Roman" w:hAnsi="Times New Roman" w:cs="Times New Roman"/>
          <w:color w:val="000000"/>
          <w:sz w:val="28"/>
          <w:szCs w:val="28"/>
          <w:lang w:eastAsia="ru-RU"/>
        </w:rPr>
        <w:t>.11.2023</w:t>
      </w:r>
      <w:r w:rsidR="00937290">
        <w:rPr>
          <w:rFonts w:ascii="Times New Roman" w:eastAsia="Times New Roman" w:hAnsi="Times New Roman" w:cs="Times New Roman"/>
          <w:color w:val="000000"/>
          <w:sz w:val="28"/>
          <w:szCs w:val="28"/>
          <w:lang w:eastAsia="ru-RU"/>
        </w:rPr>
        <w:t xml:space="preserve"> г.</w:t>
      </w:r>
      <w:r w:rsidRPr="00094AD5">
        <w:rPr>
          <w:rFonts w:ascii="Times New Roman" w:eastAsia="Times New Roman" w:hAnsi="Times New Roman" w:cs="Times New Roman"/>
          <w:color w:val="000000"/>
          <w:sz w:val="28"/>
          <w:szCs w:val="28"/>
          <w:lang w:eastAsia="ru-RU"/>
        </w:rPr>
        <w:t xml:space="preserve"> на сайте </w:t>
      </w:r>
      <w:r>
        <w:rPr>
          <w:rFonts w:ascii="Times New Roman" w:eastAsia="Times New Roman" w:hAnsi="Times New Roman" w:cs="Times New Roman"/>
          <w:color w:val="000000"/>
          <w:sz w:val="28"/>
          <w:szCs w:val="28"/>
          <w:lang w:eastAsia="ru-RU"/>
        </w:rPr>
        <w:t xml:space="preserve">администрации муниципального образования Тбилисский район в сети Интернет, что соответствует </w:t>
      </w:r>
      <w:r w:rsidRPr="00094AD5">
        <w:rPr>
          <w:rFonts w:ascii="Times New Roman" w:eastAsia="Times New Roman" w:hAnsi="Times New Roman" w:cs="Times New Roman"/>
          <w:color w:val="000000"/>
          <w:sz w:val="28"/>
          <w:szCs w:val="28"/>
          <w:lang w:eastAsia="ru-RU"/>
        </w:rPr>
        <w:t>ст</w:t>
      </w:r>
      <w:r>
        <w:rPr>
          <w:rFonts w:ascii="Times New Roman" w:eastAsia="Times New Roman" w:hAnsi="Times New Roman" w:cs="Times New Roman"/>
          <w:color w:val="000000"/>
          <w:sz w:val="28"/>
          <w:szCs w:val="28"/>
          <w:lang w:eastAsia="ru-RU"/>
        </w:rPr>
        <w:t>атье</w:t>
      </w:r>
      <w:r w:rsidRPr="00094AD5">
        <w:rPr>
          <w:rFonts w:ascii="Times New Roman" w:eastAsia="Times New Roman" w:hAnsi="Times New Roman" w:cs="Times New Roman"/>
          <w:color w:val="000000"/>
          <w:sz w:val="28"/>
          <w:szCs w:val="28"/>
          <w:lang w:eastAsia="ru-RU"/>
        </w:rPr>
        <w:t xml:space="preserve"> 36 БК РФ</w:t>
      </w:r>
      <w:r>
        <w:rPr>
          <w:rFonts w:ascii="Times New Roman" w:eastAsia="Times New Roman" w:hAnsi="Times New Roman" w:cs="Times New Roman"/>
          <w:color w:val="000000"/>
          <w:sz w:val="28"/>
          <w:szCs w:val="28"/>
          <w:lang w:eastAsia="ru-RU"/>
        </w:rPr>
        <w:t xml:space="preserve"> (</w:t>
      </w:r>
      <w:r w:rsidRPr="00094AD5">
        <w:rPr>
          <w:rFonts w:ascii="Times New Roman" w:eastAsia="Times New Roman" w:hAnsi="Times New Roman" w:cs="Times New Roman"/>
          <w:color w:val="000000"/>
          <w:sz w:val="28"/>
          <w:szCs w:val="28"/>
          <w:lang w:eastAsia="ru-RU"/>
        </w:rPr>
        <w:t>https://www.adm-tbilisskaya.ru/about/info/messages/43535/</w:t>
      </w:r>
      <w:r>
        <w:rPr>
          <w:rFonts w:ascii="Times New Roman" w:eastAsia="Times New Roman" w:hAnsi="Times New Roman" w:cs="Times New Roman"/>
          <w:color w:val="000000"/>
          <w:sz w:val="28"/>
          <w:szCs w:val="28"/>
          <w:lang w:eastAsia="ru-RU"/>
        </w:rPr>
        <w:t>)</w:t>
      </w:r>
      <w:r w:rsidRPr="00094AD5">
        <w:rPr>
          <w:rFonts w:ascii="Times New Roman" w:eastAsia="Times New Roman" w:hAnsi="Times New Roman" w:cs="Times New Roman"/>
          <w:color w:val="000000"/>
          <w:sz w:val="28"/>
          <w:szCs w:val="28"/>
          <w:lang w:eastAsia="ru-RU"/>
        </w:rPr>
        <w:t>.</w:t>
      </w:r>
    </w:p>
    <w:p w14:paraId="0DB00E40" w14:textId="614DCBA4" w:rsidR="00DB431D" w:rsidRPr="00DB431D" w:rsidRDefault="00195EA1" w:rsidP="00DB431D">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8"/>
          <w:szCs w:val="28"/>
          <w:highlight w:val="yellow"/>
          <w:lang w:eastAsia="ru-RU"/>
        </w:rPr>
      </w:pPr>
      <w:r>
        <w:rPr>
          <w:rFonts w:ascii="Times New Roman" w:eastAsia="Times New Roman" w:hAnsi="Times New Roman" w:cs="Times New Roman"/>
          <w:spacing w:val="-2"/>
          <w:sz w:val="28"/>
          <w:szCs w:val="28"/>
          <w:lang w:eastAsia="ru-RU"/>
        </w:rPr>
        <w:t>Финансовым управлением</w:t>
      </w:r>
      <w:r w:rsidR="00DB431D" w:rsidRPr="00DB431D">
        <w:rPr>
          <w:rFonts w:ascii="Times New Roman" w:eastAsia="Times New Roman" w:hAnsi="Times New Roman" w:cs="Times New Roman"/>
          <w:spacing w:val="-2"/>
          <w:sz w:val="28"/>
          <w:szCs w:val="28"/>
          <w:lang w:eastAsia="ru-RU"/>
        </w:rPr>
        <w:t xml:space="preserve"> соблюдены сроки представления </w:t>
      </w:r>
      <w:r w:rsidR="00094AD5">
        <w:rPr>
          <w:rFonts w:ascii="Times New Roman" w:eastAsia="Times New Roman" w:hAnsi="Times New Roman" w:cs="Times New Roman"/>
          <w:spacing w:val="-2"/>
          <w:sz w:val="28"/>
          <w:szCs w:val="28"/>
          <w:lang w:eastAsia="ru-RU"/>
        </w:rPr>
        <w:t>п</w:t>
      </w:r>
      <w:r w:rsidR="006B3682">
        <w:rPr>
          <w:rFonts w:ascii="Times New Roman" w:eastAsia="Times New Roman" w:hAnsi="Times New Roman" w:cs="Times New Roman"/>
          <w:spacing w:val="-2"/>
          <w:sz w:val="28"/>
          <w:szCs w:val="28"/>
          <w:lang w:eastAsia="ru-RU"/>
        </w:rPr>
        <w:t>роекта</w:t>
      </w:r>
      <w:r w:rsidR="00094AD5">
        <w:rPr>
          <w:rFonts w:ascii="Times New Roman" w:eastAsia="Times New Roman" w:hAnsi="Times New Roman" w:cs="Times New Roman"/>
          <w:spacing w:val="-2"/>
          <w:sz w:val="28"/>
          <w:szCs w:val="28"/>
          <w:lang w:eastAsia="ru-RU"/>
        </w:rPr>
        <w:t xml:space="preserve"> решения</w:t>
      </w:r>
      <w:r w:rsidR="00DB431D" w:rsidRPr="00DB431D">
        <w:rPr>
          <w:rFonts w:ascii="Times New Roman" w:eastAsia="Times New Roman" w:hAnsi="Times New Roman" w:cs="Times New Roman"/>
          <w:spacing w:val="-2"/>
          <w:sz w:val="28"/>
          <w:szCs w:val="28"/>
          <w:lang w:eastAsia="ru-RU"/>
        </w:rPr>
        <w:t xml:space="preserve"> </w:t>
      </w:r>
      <w:r w:rsidR="00DB431D" w:rsidRPr="006B3682">
        <w:rPr>
          <w:rFonts w:ascii="Times New Roman" w:eastAsia="Times New Roman" w:hAnsi="Times New Roman" w:cs="Times New Roman"/>
          <w:spacing w:val="-2"/>
          <w:sz w:val="28"/>
          <w:szCs w:val="24"/>
          <w:lang w:eastAsia="ru-RU"/>
        </w:rPr>
        <w:t>(не позднее 1</w:t>
      </w:r>
      <w:r w:rsidR="006B3682" w:rsidRPr="006B3682">
        <w:rPr>
          <w:rFonts w:ascii="Times New Roman" w:eastAsia="Times New Roman" w:hAnsi="Times New Roman" w:cs="Times New Roman"/>
          <w:spacing w:val="-2"/>
          <w:sz w:val="28"/>
          <w:szCs w:val="24"/>
          <w:lang w:eastAsia="ru-RU"/>
        </w:rPr>
        <w:t>5</w:t>
      </w:r>
      <w:r w:rsidR="00DB431D" w:rsidRPr="006B3682">
        <w:rPr>
          <w:rFonts w:ascii="Times New Roman" w:eastAsia="Times New Roman" w:hAnsi="Times New Roman" w:cs="Times New Roman"/>
          <w:spacing w:val="-2"/>
          <w:sz w:val="28"/>
          <w:szCs w:val="24"/>
          <w:lang w:eastAsia="ru-RU"/>
        </w:rPr>
        <w:t>.</w:t>
      </w:r>
      <w:r w:rsidR="006B3682" w:rsidRPr="006B3682">
        <w:rPr>
          <w:rFonts w:ascii="Times New Roman" w:eastAsia="Times New Roman" w:hAnsi="Times New Roman" w:cs="Times New Roman"/>
          <w:spacing w:val="-2"/>
          <w:sz w:val="28"/>
          <w:szCs w:val="24"/>
          <w:lang w:eastAsia="ru-RU"/>
        </w:rPr>
        <w:t>11</w:t>
      </w:r>
      <w:r w:rsidR="00DB431D" w:rsidRPr="006B3682">
        <w:rPr>
          <w:rFonts w:ascii="Times New Roman" w:eastAsia="Times New Roman" w:hAnsi="Times New Roman" w:cs="Times New Roman"/>
          <w:spacing w:val="-2"/>
          <w:sz w:val="28"/>
          <w:szCs w:val="24"/>
          <w:lang w:eastAsia="ru-RU"/>
        </w:rPr>
        <w:t>.2023</w:t>
      </w:r>
      <w:r w:rsidR="004B70C3">
        <w:rPr>
          <w:rFonts w:ascii="Times New Roman" w:eastAsia="Times New Roman" w:hAnsi="Times New Roman" w:cs="Times New Roman"/>
          <w:spacing w:val="-2"/>
          <w:sz w:val="28"/>
          <w:szCs w:val="24"/>
          <w:lang w:eastAsia="ru-RU"/>
        </w:rPr>
        <w:t xml:space="preserve"> г.</w:t>
      </w:r>
      <w:r w:rsidR="006B3682">
        <w:rPr>
          <w:rFonts w:ascii="Times New Roman" w:eastAsia="Times New Roman" w:hAnsi="Times New Roman" w:cs="Times New Roman"/>
          <w:spacing w:val="-2"/>
          <w:sz w:val="28"/>
          <w:szCs w:val="24"/>
          <w:lang w:eastAsia="ru-RU"/>
        </w:rPr>
        <w:t>)</w:t>
      </w:r>
      <w:r w:rsidR="00DB431D" w:rsidRPr="00DB431D">
        <w:rPr>
          <w:rFonts w:ascii="Times New Roman" w:eastAsia="Times New Roman" w:hAnsi="Times New Roman" w:cs="Times New Roman"/>
          <w:spacing w:val="-2"/>
          <w:sz w:val="28"/>
          <w:szCs w:val="28"/>
          <w:vertAlign w:val="superscript"/>
          <w:lang w:eastAsia="ru-RU"/>
        </w:rPr>
        <w:footnoteReference w:id="20"/>
      </w:r>
      <w:r w:rsidR="00094AD5">
        <w:rPr>
          <w:rFonts w:ascii="Times New Roman" w:eastAsia="Times New Roman" w:hAnsi="Times New Roman" w:cs="Times New Roman"/>
          <w:spacing w:val="-2"/>
          <w:sz w:val="28"/>
          <w:szCs w:val="24"/>
          <w:lang w:eastAsia="ru-RU"/>
        </w:rPr>
        <w:t xml:space="preserve"> в Совет муниципального образования Тбилисский район</w:t>
      </w:r>
      <w:r w:rsidR="00DB431D" w:rsidRPr="00DB431D">
        <w:rPr>
          <w:rFonts w:ascii="Times New Roman" w:eastAsia="Times New Roman" w:hAnsi="Times New Roman" w:cs="Times New Roman"/>
          <w:spacing w:val="-2"/>
          <w:sz w:val="28"/>
          <w:szCs w:val="28"/>
          <w:lang w:eastAsia="ru-RU"/>
        </w:rPr>
        <w:t xml:space="preserve">. </w:t>
      </w:r>
    </w:p>
    <w:p w14:paraId="361F57F6" w14:textId="7875CE03" w:rsidR="00DB431D" w:rsidRPr="00DB431D" w:rsidRDefault="006B3682" w:rsidP="00DB431D">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 xml:space="preserve">Одновременно </w:t>
      </w:r>
      <w:r w:rsidR="00094AD5">
        <w:rPr>
          <w:rFonts w:ascii="Times New Roman" w:eastAsia="Times New Roman" w:hAnsi="Times New Roman" w:cs="Times New Roman"/>
          <w:spacing w:val="-2"/>
          <w:sz w:val="28"/>
          <w:szCs w:val="28"/>
          <w:lang w:eastAsia="ru-RU"/>
        </w:rPr>
        <w:t>проект бюджета был предоставлен в контрольно – счетную палату муниципального образования Тбилисский район для подготовки заключения</w:t>
      </w:r>
      <w:r w:rsidR="00405891">
        <w:rPr>
          <w:rFonts w:ascii="Times New Roman" w:eastAsia="Times New Roman" w:hAnsi="Times New Roman" w:cs="Times New Roman"/>
          <w:spacing w:val="-2"/>
          <w:sz w:val="28"/>
          <w:szCs w:val="28"/>
          <w:lang w:eastAsia="ru-RU"/>
        </w:rPr>
        <w:t>.</w:t>
      </w:r>
    </w:p>
    <w:p w14:paraId="3057A5B3" w14:textId="77777777" w:rsidR="006C47D2" w:rsidRDefault="006C47D2" w:rsidP="00DB431D">
      <w:pPr>
        <w:widowControl w:val="0"/>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p>
    <w:p w14:paraId="6B7E405F" w14:textId="4815A077" w:rsidR="00DB431D" w:rsidRDefault="00671CBD" w:rsidP="00DB431D">
      <w:pPr>
        <w:widowControl w:val="0"/>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w:t>
      </w:r>
      <w:r w:rsidR="00DB431D" w:rsidRPr="00DB431D">
        <w:rPr>
          <w:rFonts w:ascii="Times New Roman" w:eastAsia="Times New Roman" w:hAnsi="Times New Roman" w:cs="Times New Roman"/>
          <w:b/>
          <w:color w:val="000000"/>
          <w:sz w:val="28"/>
          <w:szCs w:val="28"/>
          <w:lang w:eastAsia="ru-RU"/>
        </w:rPr>
        <w:t xml:space="preserve">.2. Анализ документов и материалов, представленных с </w:t>
      </w:r>
      <w:r w:rsidR="00405891">
        <w:rPr>
          <w:rFonts w:ascii="Times New Roman" w:eastAsia="Times New Roman" w:hAnsi="Times New Roman" w:cs="Times New Roman"/>
          <w:b/>
          <w:color w:val="000000"/>
          <w:sz w:val="28"/>
          <w:szCs w:val="28"/>
          <w:lang w:eastAsia="ru-RU"/>
        </w:rPr>
        <w:t>п</w:t>
      </w:r>
      <w:r w:rsidR="00DB431D" w:rsidRPr="00DB431D">
        <w:rPr>
          <w:rFonts w:ascii="Times New Roman" w:eastAsia="Times New Roman" w:hAnsi="Times New Roman" w:cs="Times New Roman"/>
          <w:b/>
          <w:color w:val="000000"/>
          <w:sz w:val="28"/>
          <w:szCs w:val="28"/>
          <w:lang w:eastAsia="ru-RU"/>
        </w:rPr>
        <w:t>роектом</w:t>
      </w:r>
      <w:r w:rsidR="00405891">
        <w:rPr>
          <w:rFonts w:ascii="Times New Roman" w:eastAsia="Times New Roman" w:hAnsi="Times New Roman" w:cs="Times New Roman"/>
          <w:b/>
          <w:color w:val="000000"/>
          <w:sz w:val="28"/>
          <w:szCs w:val="28"/>
          <w:lang w:eastAsia="ru-RU"/>
        </w:rPr>
        <w:t xml:space="preserve"> бюджета</w:t>
      </w:r>
    </w:p>
    <w:p w14:paraId="2159F22C" w14:textId="4CAA7431" w:rsidR="00405891" w:rsidRDefault="00DB431D" w:rsidP="00DB43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 xml:space="preserve">Вместе с </w:t>
      </w:r>
      <w:r w:rsidR="00405891">
        <w:rPr>
          <w:rFonts w:ascii="Times New Roman" w:eastAsia="Times New Roman" w:hAnsi="Times New Roman" w:cs="Times New Roman"/>
          <w:sz w:val="28"/>
          <w:szCs w:val="28"/>
          <w:lang w:eastAsia="ru-RU"/>
        </w:rPr>
        <w:t>п</w:t>
      </w:r>
      <w:r w:rsidRPr="00DB431D">
        <w:rPr>
          <w:rFonts w:ascii="Times New Roman" w:eastAsia="Times New Roman" w:hAnsi="Times New Roman" w:cs="Times New Roman"/>
          <w:sz w:val="28"/>
          <w:szCs w:val="28"/>
          <w:lang w:eastAsia="ru-RU"/>
        </w:rPr>
        <w:t>роектом</w:t>
      </w:r>
      <w:r w:rsidR="00405891">
        <w:rPr>
          <w:rFonts w:ascii="Times New Roman" w:eastAsia="Times New Roman" w:hAnsi="Times New Roman" w:cs="Times New Roman"/>
          <w:sz w:val="28"/>
          <w:szCs w:val="28"/>
          <w:lang w:eastAsia="ru-RU"/>
        </w:rPr>
        <w:t xml:space="preserve"> решения</w:t>
      </w:r>
      <w:r w:rsidRPr="00DB431D">
        <w:rPr>
          <w:rFonts w:ascii="Times New Roman" w:eastAsia="Times New Roman" w:hAnsi="Times New Roman" w:cs="Times New Roman"/>
          <w:sz w:val="28"/>
          <w:szCs w:val="28"/>
          <w:lang w:eastAsia="ru-RU"/>
        </w:rPr>
        <w:t xml:space="preserve"> представлены документы и материалы</w:t>
      </w:r>
      <w:r w:rsidRPr="00DB431D">
        <w:rPr>
          <w:rFonts w:ascii="Times New Roman" w:eastAsia="Times New Roman" w:hAnsi="Times New Roman" w:cs="Times New Roman"/>
          <w:color w:val="000000"/>
          <w:sz w:val="28"/>
          <w:szCs w:val="28"/>
          <w:vertAlign w:val="superscript"/>
          <w:lang w:eastAsia="ru-RU"/>
        </w:rPr>
        <w:footnoteReference w:id="21"/>
      </w:r>
      <w:r w:rsidRPr="00DB431D">
        <w:rPr>
          <w:rFonts w:ascii="Times New Roman" w:eastAsia="Times New Roman" w:hAnsi="Times New Roman" w:cs="Times New Roman"/>
          <w:sz w:val="28"/>
          <w:szCs w:val="28"/>
          <w:lang w:eastAsia="ru-RU"/>
        </w:rPr>
        <w:t>, состав которых соответствует</w:t>
      </w:r>
      <w:r w:rsidR="00405891">
        <w:rPr>
          <w:rFonts w:ascii="Times New Roman" w:eastAsia="Times New Roman" w:hAnsi="Times New Roman" w:cs="Times New Roman"/>
          <w:sz w:val="28"/>
          <w:szCs w:val="28"/>
          <w:lang w:eastAsia="ru-RU"/>
        </w:rPr>
        <w:t xml:space="preserve"> статье 184.2 БК РФ, пункту 2 статьи 24 Положения о бюджетном процессе.</w:t>
      </w:r>
    </w:p>
    <w:p w14:paraId="57C8C782" w14:textId="008A4F6A" w:rsidR="00DB431D" w:rsidRPr="00DB431D" w:rsidRDefault="00DB431D" w:rsidP="00DB43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color w:val="000000"/>
          <w:sz w:val="28"/>
          <w:szCs w:val="28"/>
          <w:lang w:eastAsia="ru-RU"/>
        </w:rPr>
        <w:t xml:space="preserve">Перечни главных администраторов доходов и источников финансирования дефицита бюджета </w:t>
      </w:r>
      <w:r w:rsidR="00D637AE">
        <w:rPr>
          <w:rFonts w:ascii="Times New Roman" w:eastAsia="Times New Roman" w:hAnsi="Times New Roman" w:cs="Times New Roman"/>
          <w:color w:val="000000"/>
          <w:sz w:val="28"/>
          <w:szCs w:val="28"/>
          <w:lang w:eastAsia="ru-RU"/>
        </w:rPr>
        <w:t>муниципального образования Тбилисский район</w:t>
      </w:r>
      <w:r w:rsidRPr="00DB431D">
        <w:rPr>
          <w:rFonts w:ascii="Times New Roman" w:eastAsia="Times New Roman" w:hAnsi="Times New Roman" w:cs="Times New Roman"/>
          <w:sz w:val="28"/>
          <w:szCs w:val="28"/>
          <w:lang w:eastAsia="ru-RU"/>
        </w:rPr>
        <w:t xml:space="preserve"> утверждены </w:t>
      </w:r>
      <w:r w:rsidR="00D637AE">
        <w:rPr>
          <w:rFonts w:ascii="Times New Roman" w:eastAsia="Times New Roman" w:hAnsi="Times New Roman" w:cs="Times New Roman"/>
          <w:sz w:val="28"/>
          <w:szCs w:val="28"/>
          <w:lang w:eastAsia="ru-RU"/>
        </w:rPr>
        <w:t>постановлениями</w:t>
      </w:r>
      <w:r w:rsidRPr="00DB431D">
        <w:rPr>
          <w:rFonts w:ascii="Times New Roman" w:eastAsia="Times New Roman" w:hAnsi="Times New Roman" w:cs="Times New Roman"/>
          <w:sz w:val="28"/>
          <w:szCs w:val="28"/>
          <w:lang w:eastAsia="ru-RU"/>
        </w:rPr>
        <w:t xml:space="preserve"> администрации </w:t>
      </w:r>
      <w:r w:rsidR="00D637AE">
        <w:rPr>
          <w:rFonts w:ascii="Times New Roman" w:eastAsia="Times New Roman" w:hAnsi="Times New Roman" w:cs="Times New Roman"/>
          <w:sz w:val="28"/>
          <w:szCs w:val="28"/>
          <w:lang w:eastAsia="ru-RU"/>
        </w:rPr>
        <w:t>муниципального образования Тбилисский район</w:t>
      </w:r>
      <w:r w:rsidRPr="00DB431D">
        <w:rPr>
          <w:rFonts w:ascii="Times New Roman" w:eastAsia="Times New Roman" w:hAnsi="Times New Roman" w:cs="Times New Roman"/>
          <w:sz w:val="28"/>
          <w:szCs w:val="28"/>
          <w:vertAlign w:val="superscript"/>
          <w:lang w:eastAsia="ru-RU"/>
        </w:rPr>
        <w:footnoteReference w:id="22"/>
      </w:r>
      <w:r w:rsidRPr="00DB431D">
        <w:rPr>
          <w:rFonts w:ascii="Times New Roman" w:eastAsia="Times New Roman" w:hAnsi="Times New Roman" w:cs="Times New Roman"/>
          <w:sz w:val="28"/>
          <w:szCs w:val="28"/>
          <w:lang w:eastAsia="ru-RU"/>
        </w:rPr>
        <w:t xml:space="preserve"> от </w:t>
      </w:r>
      <w:r w:rsidR="00D637AE">
        <w:rPr>
          <w:rFonts w:ascii="Times New Roman" w:eastAsia="Times New Roman" w:hAnsi="Times New Roman" w:cs="Times New Roman"/>
          <w:sz w:val="28"/>
          <w:szCs w:val="28"/>
          <w:lang w:eastAsia="ru-RU"/>
        </w:rPr>
        <w:t>20</w:t>
      </w:r>
      <w:r w:rsidRPr="00DB431D">
        <w:rPr>
          <w:rFonts w:ascii="Times New Roman" w:eastAsia="Times New Roman" w:hAnsi="Times New Roman" w:cs="Times New Roman"/>
          <w:sz w:val="28"/>
          <w:szCs w:val="28"/>
          <w:lang w:eastAsia="ru-RU"/>
        </w:rPr>
        <w:t>.12.2021</w:t>
      </w:r>
      <w:r w:rsidR="004B70C3">
        <w:rPr>
          <w:rFonts w:ascii="Times New Roman" w:eastAsia="Times New Roman" w:hAnsi="Times New Roman" w:cs="Times New Roman"/>
          <w:sz w:val="28"/>
          <w:szCs w:val="28"/>
          <w:lang w:eastAsia="ru-RU"/>
        </w:rPr>
        <w:t xml:space="preserve"> г.</w:t>
      </w:r>
      <w:r w:rsidRPr="00DB431D">
        <w:rPr>
          <w:rFonts w:ascii="Times New Roman" w:eastAsia="Times New Roman" w:hAnsi="Times New Roman" w:cs="Times New Roman"/>
          <w:sz w:val="28"/>
          <w:szCs w:val="28"/>
          <w:lang w:eastAsia="ru-RU"/>
        </w:rPr>
        <w:t xml:space="preserve"> № </w:t>
      </w:r>
      <w:r w:rsidR="00D637AE">
        <w:rPr>
          <w:rFonts w:ascii="Times New Roman" w:eastAsia="Times New Roman" w:hAnsi="Times New Roman" w:cs="Times New Roman"/>
          <w:sz w:val="28"/>
          <w:szCs w:val="28"/>
          <w:lang w:eastAsia="ru-RU"/>
        </w:rPr>
        <w:t>1412</w:t>
      </w:r>
      <w:r w:rsidRPr="00DB431D">
        <w:rPr>
          <w:rFonts w:ascii="Times New Roman" w:eastAsia="Times New Roman" w:hAnsi="Times New Roman" w:cs="Times New Roman"/>
          <w:sz w:val="28"/>
          <w:szCs w:val="28"/>
          <w:lang w:eastAsia="ru-RU"/>
        </w:rPr>
        <w:t xml:space="preserve"> и </w:t>
      </w:r>
      <w:r w:rsidR="00D637AE">
        <w:rPr>
          <w:rFonts w:ascii="Times New Roman" w:eastAsia="Times New Roman" w:hAnsi="Times New Roman" w:cs="Times New Roman"/>
          <w:sz w:val="28"/>
          <w:szCs w:val="28"/>
          <w:lang w:eastAsia="ru-RU"/>
        </w:rPr>
        <w:t>1414</w:t>
      </w:r>
      <w:r w:rsidRPr="00DB431D">
        <w:rPr>
          <w:rFonts w:ascii="Times New Roman" w:eastAsia="Times New Roman" w:hAnsi="Times New Roman" w:cs="Times New Roman"/>
          <w:sz w:val="28"/>
          <w:szCs w:val="28"/>
          <w:vertAlign w:val="superscript"/>
          <w:lang w:eastAsia="ru-RU"/>
        </w:rPr>
        <w:footnoteReference w:id="23"/>
      </w:r>
      <w:r w:rsidRPr="00DB431D">
        <w:rPr>
          <w:rFonts w:ascii="Times New Roman" w:eastAsia="Times New Roman" w:hAnsi="Times New Roman" w:cs="Times New Roman"/>
          <w:sz w:val="28"/>
          <w:szCs w:val="28"/>
          <w:lang w:eastAsia="ru-RU"/>
        </w:rPr>
        <w:t xml:space="preserve">. </w:t>
      </w:r>
    </w:p>
    <w:p w14:paraId="4C9AAE60" w14:textId="2A41CF19" w:rsidR="00DB431D" w:rsidRPr="00DB431D" w:rsidRDefault="00DB431D" w:rsidP="00DB431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B431D">
        <w:rPr>
          <w:rFonts w:ascii="Times New Roman" w:eastAsia="Times New Roman" w:hAnsi="Times New Roman" w:cs="Times New Roman"/>
          <w:color w:val="000000"/>
          <w:sz w:val="28"/>
          <w:szCs w:val="28"/>
          <w:lang w:eastAsia="ru-RU"/>
        </w:rPr>
        <w:t xml:space="preserve">Сведения об основных характеристиках и показателях бюджета </w:t>
      </w:r>
      <w:r w:rsidR="006E5B70">
        <w:rPr>
          <w:rFonts w:ascii="Times New Roman" w:eastAsia="Times New Roman" w:hAnsi="Times New Roman" w:cs="Times New Roman"/>
          <w:color w:val="000000"/>
          <w:sz w:val="28"/>
          <w:szCs w:val="28"/>
          <w:lang w:eastAsia="ru-RU"/>
        </w:rPr>
        <w:t>муниципального образования Тбилисский район</w:t>
      </w:r>
      <w:r w:rsidRPr="00DB431D">
        <w:rPr>
          <w:rFonts w:ascii="Times New Roman" w:eastAsia="Times New Roman" w:hAnsi="Times New Roman" w:cs="Times New Roman"/>
          <w:color w:val="000000"/>
          <w:sz w:val="28"/>
          <w:szCs w:val="28"/>
          <w:lang w:eastAsia="ru-RU"/>
        </w:rPr>
        <w:t xml:space="preserve"> на 2024 год и плановый период 2025 и 2026 годов</w:t>
      </w:r>
      <w:r w:rsidRPr="00DB431D">
        <w:rPr>
          <w:rFonts w:ascii="Times New Roman" w:eastAsia="Times New Roman" w:hAnsi="Times New Roman" w:cs="Times New Roman"/>
          <w:color w:val="000000"/>
          <w:sz w:val="28"/>
          <w:szCs w:val="28"/>
          <w:vertAlign w:val="superscript"/>
          <w:lang w:eastAsia="ru-RU"/>
        </w:rPr>
        <w:footnoteReference w:id="24"/>
      </w:r>
      <w:r w:rsidRPr="00DB431D">
        <w:rPr>
          <w:rFonts w:ascii="Times New Roman" w:eastAsia="Times New Roman" w:hAnsi="Times New Roman" w:cs="Times New Roman"/>
          <w:color w:val="000000"/>
          <w:sz w:val="28"/>
          <w:szCs w:val="28"/>
          <w:lang w:eastAsia="ru-RU"/>
        </w:rPr>
        <w:t xml:space="preserve"> в финансово-экономическом обосновании </w:t>
      </w:r>
      <w:r w:rsidRPr="006E5B70">
        <w:rPr>
          <w:rFonts w:ascii="Times New Roman" w:eastAsia="Times New Roman" w:hAnsi="Times New Roman" w:cs="Times New Roman"/>
          <w:color w:val="000000"/>
          <w:sz w:val="28"/>
          <w:szCs w:val="28"/>
          <w:lang w:eastAsia="ru-RU"/>
        </w:rPr>
        <w:t>(далее – ФЭО)</w:t>
      </w:r>
      <w:r w:rsidRPr="00DB431D">
        <w:rPr>
          <w:rFonts w:ascii="Times New Roman" w:eastAsia="Times New Roman" w:hAnsi="Times New Roman" w:cs="Times New Roman"/>
          <w:color w:val="000000"/>
          <w:sz w:val="28"/>
          <w:szCs w:val="28"/>
          <w:lang w:eastAsia="ru-RU"/>
        </w:rPr>
        <w:t xml:space="preserve"> соответствуют </w:t>
      </w:r>
      <w:r w:rsidR="006E5B70">
        <w:rPr>
          <w:rFonts w:ascii="Times New Roman" w:eastAsia="Times New Roman" w:hAnsi="Times New Roman" w:cs="Times New Roman"/>
          <w:color w:val="000000"/>
          <w:sz w:val="28"/>
          <w:szCs w:val="28"/>
          <w:lang w:eastAsia="ru-RU"/>
        </w:rPr>
        <w:t>проекту решения</w:t>
      </w:r>
      <w:r w:rsidRPr="00DB431D">
        <w:rPr>
          <w:rFonts w:ascii="Times New Roman" w:eastAsia="Times New Roman" w:hAnsi="Times New Roman" w:cs="Times New Roman"/>
          <w:color w:val="000000"/>
          <w:sz w:val="28"/>
          <w:szCs w:val="28"/>
          <w:lang w:eastAsia="ru-RU"/>
        </w:rPr>
        <w:t xml:space="preserve">. </w:t>
      </w:r>
    </w:p>
    <w:p w14:paraId="65208525" w14:textId="06047965" w:rsidR="00DB431D" w:rsidRPr="00DB431D" w:rsidRDefault="00DB431D" w:rsidP="00DB431D">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5196C">
        <w:rPr>
          <w:rFonts w:ascii="Times New Roman" w:eastAsia="Times New Roman" w:hAnsi="Times New Roman" w:cs="Times New Roman"/>
          <w:sz w:val="28"/>
          <w:szCs w:val="28"/>
          <w:lang w:eastAsia="ru-RU"/>
        </w:rPr>
        <w:t>Ведомственная структура расходов бюджета на</w:t>
      </w:r>
      <w:r w:rsidRPr="0095196C">
        <w:rPr>
          <w:rFonts w:ascii="Times New Roman" w:eastAsia="Times New Roman" w:hAnsi="Times New Roman" w:cs="Times New Roman"/>
          <w:sz w:val="28"/>
          <w:szCs w:val="28"/>
          <w:lang w:val="en-US" w:eastAsia="ru-RU"/>
        </w:rPr>
        <w:t> </w:t>
      </w:r>
      <w:r w:rsidRPr="0095196C">
        <w:rPr>
          <w:rFonts w:ascii="Times New Roman" w:eastAsia="Times New Roman" w:hAnsi="Times New Roman" w:cs="Times New Roman"/>
          <w:sz w:val="28"/>
          <w:szCs w:val="28"/>
          <w:lang w:eastAsia="ru-RU"/>
        </w:rPr>
        <w:t xml:space="preserve">2024 год представлена в Приложении </w:t>
      </w:r>
      <w:r w:rsidR="00347FD2">
        <w:rPr>
          <w:rFonts w:ascii="Times New Roman" w:eastAsia="Times New Roman" w:hAnsi="Times New Roman" w:cs="Times New Roman"/>
          <w:sz w:val="28"/>
          <w:szCs w:val="28"/>
          <w:lang w:eastAsia="ru-RU"/>
        </w:rPr>
        <w:t>11, на 2025-2026 годы в Приложении 12</w:t>
      </w:r>
      <w:r w:rsidRPr="0095196C">
        <w:rPr>
          <w:rFonts w:ascii="Times New Roman" w:eastAsia="Times New Roman" w:hAnsi="Times New Roman" w:cs="Times New Roman"/>
          <w:sz w:val="28"/>
          <w:szCs w:val="28"/>
          <w:lang w:eastAsia="ru-RU"/>
        </w:rPr>
        <w:t xml:space="preserve"> к </w:t>
      </w:r>
      <w:r w:rsidR="00347FD2">
        <w:rPr>
          <w:rFonts w:ascii="Times New Roman" w:eastAsia="Times New Roman" w:hAnsi="Times New Roman" w:cs="Times New Roman"/>
          <w:sz w:val="28"/>
          <w:szCs w:val="28"/>
          <w:lang w:eastAsia="ru-RU"/>
        </w:rPr>
        <w:t>п</w:t>
      </w:r>
      <w:r w:rsidRPr="0095196C">
        <w:rPr>
          <w:rFonts w:ascii="Times New Roman" w:eastAsia="Times New Roman" w:hAnsi="Times New Roman" w:cs="Times New Roman"/>
          <w:sz w:val="28"/>
          <w:szCs w:val="28"/>
          <w:lang w:eastAsia="ru-RU"/>
        </w:rPr>
        <w:t>роекту</w:t>
      </w:r>
      <w:r w:rsidR="00347FD2">
        <w:rPr>
          <w:rFonts w:ascii="Times New Roman" w:eastAsia="Times New Roman" w:hAnsi="Times New Roman" w:cs="Times New Roman"/>
          <w:sz w:val="28"/>
          <w:szCs w:val="28"/>
          <w:lang w:eastAsia="ru-RU"/>
        </w:rPr>
        <w:t xml:space="preserve"> бюджета</w:t>
      </w:r>
      <w:r w:rsidRPr="0095196C">
        <w:rPr>
          <w:rFonts w:ascii="Times New Roman" w:eastAsia="Times New Roman" w:hAnsi="Times New Roman" w:cs="Times New Roman"/>
          <w:sz w:val="28"/>
          <w:szCs w:val="28"/>
          <w:lang w:eastAsia="ru-RU"/>
        </w:rPr>
        <w:t xml:space="preserve">, структура источников финансирования дефицита бюджета </w:t>
      </w:r>
      <w:r w:rsidR="00347FD2">
        <w:rPr>
          <w:rFonts w:ascii="Times New Roman" w:eastAsia="Times New Roman" w:hAnsi="Times New Roman" w:cs="Times New Roman"/>
          <w:sz w:val="28"/>
          <w:szCs w:val="28"/>
          <w:lang w:eastAsia="ru-RU"/>
        </w:rPr>
        <w:t>на 2024 год</w:t>
      </w:r>
      <w:r w:rsidRPr="0095196C">
        <w:rPr>
          <w:rFonts w:ascii="Times New Roman" w:eastAsia="Times New Roman" w:hAnsi="Times New Roman" w:cs="Times New Roman"/>
          <w:sz w:val="28"/>
          <w:szCs w:val="28"/>
          <w:lang w:eastAsia="ru-RU"/>
        </w:rPr>
        <w:t>– в Приложении 1</w:t>
      </w:r>
      <w:r w:rsidR="00347FD2">
        <w:rPr>
          <w:rFonts w:ascii="Times New Roman" w:eastAsia="Times New Roman" w:hAnsi="Times New Roman" w:cs="Times New Roman"/>
          <w:sz w:val="28"/>
          <w:szCs w:val="28"/>
          <w:lang w:eastAsia="ru-RU"/>
        </w:rPr>
        <w:t xml:space="preserve">4, на 2025 и 2026 годы - </w:t>
      </w:r>
      <w:r w:rsidR="00347FD2" w:rsidRPr="0095196C">
        <w:rPr>
          <w:rFonts w:ascii="Times New Roman" w:eastAsia="Times New Roman" w:hAnsi="Times New Roman" w:cs="Times New Roman"/>
          <w:sz w:val="28"/>
          <w:szCs w:val="28"/>
          <w:lang w:eastAsia="ru-RU"/>
        </w:rPr>
        <w:t>в Приложении 1</w:t>
      </w:r>
      <w:r w:rsidR="00347FD2">
        <w:rPr>
          <w:rFonts w:ascii="Times New Roman" w:eastAsia="Times New Roman" w:hAnsi="Times New Roman" w:cs="Times New Roman"/>
          <w:sz w:val="28"/>
          <w:szCs w:val="28"/>
          <w:lang w:eastAsia="ru-RU"/>
        </w:rPr>
        <w:t>5</w:t>
      </w:r>
      <w:r w:rsidRPr="0095196C">
        <w:rPr>
          <w:rFonts w:ascii="Times New Roman" w:eastAsia="Times New Roman" w:hAnsi="Times New Roman" w:cs="Times New Roman"/>
          <w:sz w:val="28"/>
          <w:szCs w:val="28"/>
          <w:lang w:eastAsia="ru-RU"/>
        </w:rPr>
        <w:t>.</w:t>
      </w:r>
    </w:p>
    <w:p w14:paraId="2BA0C857" w14:textId="6C57DC40" w:rsidR="00DB431D" w:rsidRPr="00DB431D" w:rsidRDefault="00DB431D" w:rsidP="00DB431D">
      <w:pPr>
        <w:widowControl w:val="0"/>
        <w:shd w:val="clear" w:color="auto" w:fill="FFFFFF"/>
        <w:spacing w:after="0" w:line="240" w:lineRule="auto"/>
        <w:ind w:firstLine="709"/>
        <w:jc w:val="both"/>
        <w:rPr>
          <w:rFonts w:ascii="Times New Roman" w:eastAsia="Times New Roman" w:hAnsi="Times New Roman" w:cs="Times New Roman"/>
          <w:b/>
          <w:i/>
          <w:sz w:val="24"/>
          <w:szCs w:val="24"/>
          <w:lang w:eastAsia="ru-RU"/>
        </w:rPr>
      </w:pPr>
      <w:r w:rsidRPr="00DB431D">
        <w:rPr>
          <w:rFonts w:ascii="Times New Roman" w:eastAsia="Times New Roman" w:hAnsi="Times New Roman" w:cs="Times New Roman"/>
          <w:b/>
          <w:color w:val="000000"/>
          <w:sz w:val="28"/>
          <w:szCs w:val="28"/>
          <w:lang w:eastAsia="ru-RU"/>
        </w:rPr>
        <w:t>Пояснительная записка</w:t>
      </w:r>
      <w:r w:rsidRPr="00DB431D">
        <w:rPr>
          <w:rFonts w:ascii="Times New Roman" w:eastAsia="Times New Roman" w:hAnsi="Times New Roman" w:cs="Times New Roman"/>
          <w:color w:val="000000"/>
          <w:sz w:val="28"/>
          <w:szCs w:val="28"/>
          <w:lang w:eastAsia="ru-RU"/>
        </w:rPr>
        <w:t xml:space="preserve"> содержит описание общих подходов к формированию объема и структуры доходов и расходов бюджета</w:t>
      </w:r>
      <w:r w:rsidR="00CD007C">
        <w:rPr>
          <w:rFonts w:ascii="Times New Roman" w:eastAsia="Times New Roman" w:hAnsi="Times New Roman" w:cs="Times New Roman"/>
          <w:color w:val="000000"/>
          <w:sz w:val="28"/>
          <w:szCs w:val="28"/>
          <w:lang w:eastAsia="ru-RU"/>
        </w:rPr>
        <w:t xml:space="preserve"> муниципального образования Тбилисский район</w:t>
      </w:r>
      <w:r w:rsidRPr="00DB431D">
        <w:rPr>
          <w:rFonts w:ascii="Times New Roman" w:eastAsia="Times New Roman" w:hAnsi="Times New Roman" w:cs="Times New Roman"/>
          <w:color w:val="000000"/>
          <w:sz w:val="28"/>
          <w:szCs w:val="28"/>
          <w:lang w:eastAsia="ru-RU"/>
        </w:rPr>
        <w:t xml:space="preserve">. </w:t>
      </w:r>
    </w:p>
    <w:p w14:paraId="52327AA9" w14:textId="7C9DC306" w:rsidR="00DB431D" w:rsidRPr="00DB431D" w:rsidRDefault="00DB431D" w:rsidP="00DB43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DB431D">
        <w:rPr>
          <w:rFonts w:ascii="Times New Roman" w:eastAsia="Times New Roman" w:hAnsi="Times New Roman" w:cs="Times New Roman"/>
          <w:b/>
          <w:sz w:val="28"/>
          <w:szCs w:val="28"/>
          <w:lang w:eastAsia="ru-RU"/>
        </w:rPr>
        <w:t>Реестр расходных обязательств</w:t>
      </w:r>
      <w:r w:rsidRPr="00DB431D">
        <w:rPr>
          <w:rFonts w:ascii="Times New Roman" w:eastAsia="Times New Roman" w:hAnsi="Times New Roman" w:cs="Times New Roman"/>
          <w:sz w:val="28"/>
          <w:szCs w:val="28"/>
          <w:lang w:eastAsia="ru-RU"/>
        </w:rPr>
        <w:t xml:space="preserve"> к </w:t>
      </w:r>
      <w:r w:rsidR="00CD007C">
        <w:rPr>
          <w:rFonts w:ascii="Times New Roman" w:eastAsia="Times New Roman" w:hAnsi="Times New Roman" w:cs="Times New Roman"/>
          <w:sz w:val="28"/>
          <w:szCs w:val="28"/>
          <w:lang w:eastAsia="ru-RU"/>
        </w:rPr>
        <w:t>проекту бюджета</w:t>
      </w:r>
      <w:r w:rsidRPr="00DB431D">
        <w:rPr>
          <w:rFonts w:ascii="Times New Roman" w:eastAsia="Times New Roman" w:hAnsi="Times New Roman" w:cs="Times New Roman"/>
          <w:sz w:val="28"/>
          <w:szCs w:val="28"/>
          <w:lang w:eastAsia="ru-RU"/>
        </w:rPr>
        <w:t xml:space="preserve"> </w:t>
      </w:r>
      <w:r w:rsidRPr="00CD007C">
        <w:rPr>
          <w:rFonts w:ascii="Times New Roman" w:eastAsia="Times New Roman" w:hAnsi="Times New Roman" w:cs="Times New Roman"/>
          <w:sz w:val="28"/>
          <w:szCs w:val="28"/>
          <w:lang w:eastAsia="ru-RU"/>
        </w:rPr>
        <w:t xml:space="preserve">(далее </w:t>
      </w:r>
      <w:r w:rsidRPr="00CD007C">
        <w:rPr>
          <w:rFonts w:ascii="Times New Roman" w:eastAsia="Times New Roman" w:hAnsi="Times New Roman" w:cs="Times New Roman"/>
          <w:color w:val="000000"/>
          <w:sz w:val="28"/>
          <w:szCs w:val="28"/>
          <w:lang w:eastAsia="ru-RU"/>
        </w:rPr>
        <w:t>в разделе</w:t>
      </w:r>
      <w:r w:rsidRPr="00CD007C">
        <w:rPr>
          <w:rFonts w:ascii="Times New Roman" w:eastAsia="Times New Roman" w:hAnsi="Times New Roman" w:cs="Times New Roman"/>
          <w:sz w:val="28"/>
          <w:szCs w:val="28"/>
          <w:lang w:eastAsia="ru-RU"/>
        </w:rPr>
        <w:t xml:space="preserve"> – Реестр, РРО)</w:t>
      </w:r>
      <w:r w:rsidRPr="00DB431D">
        <w:rPr>
          <w:rFonts w:ascii="Times New Roman" w:eastAsia="Times New Roman" w:hAnsi="Times New Roman" w:cs="Times New Roman"/>
          <w:sz w:val="24"/>
          <w:szCs w:val="28"/>
          <w:lang w:eastAsia="ru-RU"/>
        </w:rPr>
        <w:t xml:space="preserve"> </w:t>
      </w:r>
      <w:r w:rsidRPr="00DB431D">
        <w:rPr>
          <w:rFonts w:ascii="Times New Roman" w:eastAsia="Times New Roman" w:hAnsi="Times New Roman" w:cs="Times New Roman"/>
          <w:sz w:val="28"/>
          <w:szCs w:val="28"/>
          <w:lang w:eastAsia="ru-RU"/>
        </w:rPr>
        <w:t>составлен по утвержденной форме</w:t>
      </w:r>
      <w:r w:rsidRPr="00DB431D">
        <w:rPr>
          <w:rFonts w:ascii="Times New Roman" w:eastAsia="Times New Roman" w:hAnsi="Times New Roman" w:cs="Times New Roman"/>
          <w:sz w:val="28"/>
          <w:szCs w:val="28"/>
          <w:vertAlign w:val="superscript"/>
          <w:lang w:eastAsia="ru-RU"/>
        </w:rPr>
        <w:footnoteReference w:id="25"/>
      </w:r>
      <w:r w:rsidRPr="00DB431D">
        <w:rPr>
          <w:rFonts w:ascii="Times New Roman" w:eastAsia="Times New Roman" w:hAnsi="Times New Roman" w:cs="Times New Roman"/>
          <w:sz w:val="28"/>
          <w:szCs w:val="28"/>
          <w:lang w:eastAsia="ru-RU"/>
        </w:rPr>
        <w:t xml:space="preserve">. Методическими рекомендациями </w:t>
      </w:r>
      <w:r w:rsidR="00BF2B5C">
        <w:rPr>
          <w:rFonts w:ascii="Times New Roman" w:eastAsia="Times New Roman" w:hAnsi="Times New Roman" w:cs="Times New Roman"/>
          <w:sz w:val="28"/>
          <w:szCs w:val="28"/>
          <w:lang w:eastAsia="ru-RU"/>
        </w:rPr>
        <w:t>Финансового управления</w:t>
      </w:r>
      <w:r w:rsidRPr="00DB431D">
        <w:rPr>
          <w:rFonts w:ascii="Times New Roman" w:eastAsia="Times New Roman" w:hAnsi="Times New Roman" w:cs="Times New Roman"/>
          <w:sz w:val="28"/>
          <w:szCs w:val="28"/>
          <w:vertAlign w:val="superscript"/>
          <w:lang w:eastAsia="ru-RU"/>
        </w:rPr>
        <w:footnoteReference w:id="26"/>
      </w:r>
      <w:r w:rsidRPr="00DB431D">
        <w:rPr>
          <w:rFonts w:ascii="Times New Roman" w:eastAsia="Times New Roman" w:hAnsi="Times New Roman" w:cs="Times New Roman"/>
          <w:sz w:val="28"/>
          <w:szCs w:val="28"/>
          <w:lang w:eastAsia="ru-RU"/>
        </w:rPr>
        <w:t xml:space="preserve"> установлено, что в составе РРО подлежат указанию информация о </w:t>
      </w:r>
      <w:r w:rsidR="00BF2B5C">
        <w:rPr>
          <w:rFonts w:ascii="Times New Roman" w:eastAsia="Times New Roman" w:hAnsi="Times New Roman" w:cs="Times New Roman"/>
          <w:sz w:val="28"/>
          <w:szCs w:val="28"/>
          <w:lang w:eastAsia="ru-RU"/>
        </w:rPr>
        <w:t>муниципальных правовых актах</w:t>
      </w:r>
      <w:r w:rsidRPr="00DB431D">
        <w:rPr>
          <w:rFonts w:ascii="Times New Roman" w:eastAsia="Times New Roman" w:hAnsi="Times New Roman" w:cs="Times New Roman"/>
          <w:sz w:val="28"/>
          <w:szCs w:val="28"/>
          <w:lang w:eastAsia="ru-RU"/>
        </w:rPr>
        <w:t>,</w:t>
      </w:r>
      <w:r w:rsidR="00BF2B5C">
        <w:rPr>
          <w:rFonts w:ascii="Times New Roman" w:eastAsia="Times New Roman" w:hAnsi="Times New Roman" w:cs="Times New Roman"/>
          <w:sz w:val="28"/>
          <w:szCs w:val="28"/>
          <w:lang w:eastAsia="ru-RU"/>
        </w:rPr>
        <w:t xml:space="preserve"> решениях Совета муниципального образования Тбилисский район и иных муниципальных правовых актах</w:t>
      </w:r>
      <w:r w:rsidRPr="00DB431D">
        <w:rPr>
          <w:rFonts w:ascii="Times New Roman" w:eastAsia="Times New Roman" w:hAnsi="Times New Roman" w:cs="Times New Roman"/>
          <w:sz w:val="28"/>
          <w:szCs w:val="28"/>
          <w:lang w:eastAsia="ru-RU"/>
        </w:rPr>
        <w:t>, являющихся основанием возникновения расходного обязательства и (или) определяющих порядок исполнения и финансового обеспечения расходного обязательства. Однако вразрез со ст</w:t>
      </w:r>
      <w:r w:rsidR="00BF2B5C">
        <w:rPr>
          <w:rFonts w:ascii="Times New Roman" w:eastAsia="Times New Roman" w:hAnsi="Times New Roman" w:cs="Times New Roman"/>
          <w:sz w:val="28"/>
          <w:szCs w:val="28"/>
          <w:lang w:eastAsia="ru-RU"/>
        </w:rPr>
        <w:t xml:space="preserve">атьей </w:t>
      </w:r>
      <w:r w:rsidRPr="00DB431D">
        <w:rPr>
          <w:rFonts w:ascii="Times New Roman" w:eastAsia="Times New Roman" w:hAnsi="Times New Roman" w:cs="Times New Roman"/>
          <w:sz w:val="28"/>
          <w:szCs w:val="28"/>
          <w:lang w:eastAsia="ru-RU"/>
        </w:rPr>
        <w:t>87 БК РФ, п</w:t>
      </w:r>
      <w:r w:rsidR="00BF2B5C">
        <w:rPr>
          <w:rFonts w:ascii="Times New Roman" w:eastAsia="Times New Roman" w:hAnsi="Times New Roman" w:cs="Times New Roman"/>
          <w:sz w:val="28"/>
          <w:szCs w:val="28"/>
          <w:lang w:eastAsia="ru-RU"/>
        </w:rPr>
        <w:t>унктом</w:t>
      </w:r>
      <w:r w:rsidRPr="00DB431D">
        <w:rPr>
          <w:rFonts w:ascii="Times New Roman" w:eastAsia="Times New Roman" w:hAnsi="Times New Roman" w:cs="Times New Roman"/>
          <w:sz w:val="28"/>
          <w:szCs w:val="28"/>
          <w:lang w:eastAsia="ru-RU"/>
        </w:rPr>
        <w:t> </w:t>
      </w:r>
      <w:r w:rsidR="00BF2B5C">
        <w:rPr>
          <w:rFonts w:ascii="Times New Roman" w:eastAsia="Times New Roman" w:hAnsi="Times New Roman" w:cs="Times New Roman"/>
          <w:sz w:val="28"/>
          <w:szCs w:val="28"/>
          <w:lang w:eastAsia="ru-RU"/>
        </w:rPr>
        <w:t>2</w:t>
      </w:r>
      <w:r w:rsidRPr="00DB431D">
        <w:rPr>
          <w:rFonts w:ascii="Times New Roman" w:eastAsia="Times New Roman" w:hAnsi="Times New Roman" w:cs="Times New Roman"/>
          <w:b/>
          <w:sz w:val="28"/>
          <w:szCs w:val="28"/>
          <w:lang w:eastAsia="ru-RU"/>
        </w:rPr>
        <w:t xml:space="preserve"> </w:t>
      </w:r>
      <w:r w:rsidRPr="00DB431D">
        <w:rPr>
          <w:rFonts w:ascii="Times New Roman" w:eastAsia="Times New Roman" w:hAnsi="Times New Roman" w:cs="Times New Roman"/>
          <w:sz w:val="28"/>
          <w:szCs w:val="28"/>
          <w:lang w:eastAsia="ru-RU"/>
        </w:rPr>
        <w:t xml:space="preserve">Положения о порядке ведения реестра расходных обязательств </w:t>
      </w:r>
      <w:r w:rsidR="00BF2B5C">
        <w:rPr>
          <w:rFonts w:ascii="Times New Roman" w:eastAsia="Times New Roman" w:hAnsi="Times New Roman" w:cs="Times New Roman"/>
          <w:sz w:val="28"/>
          <w:szCs w:val="28"/>
          <w:lang w:eastAsia="ru-RU"/>
        </w:rPr>
        <w:t>муниципального образования Тбилисский район</w:t>
      </w:r>
      <w:r w:rsidRPr="00DB431D">
        <w:rPr>
          <w:rFonts w:ascii="Times New Roman" w:eastAsia="Times New Roman" w:hAnsi="Times New Roman" w:cs="Times New Roman"/>
          <w:sz w:val="28"/>
          <w:szCs w:val="28"/>
          <w:vertAlign w:val="superscript"/>
          <w:lang w:eastAsia="ru-RU"/>
        </w:rPr>
        <w:footnoteReference w:id="27"/>
      </w:r>
      <w:r w:rsidRPr="00DB431D">
        <w:rPr>
          <w:rFonts w:ascii="Times New Roman" w:eastAsia="Times New Roman" w:hAnsi="Times New Roman" w:cs="Times New Roman"/>
          <w:sz w:val="28"/>
          <w:szCs w:val="28"/>
          <w:lang w:eastAsia="ru-RU"/>
        </w:rPr>
        <w:t xml:space="preserve"> имеют место факты увязки </w:t>
      </w:r>
      <w:r w:rsidRPr="00DB431D">
        <w:rPr>
          <w:rFonts w:ascii="Times New Roman" w:eastAsia="Calibri" w:hAnsi="Times New Roman" w:cs="Times New Roman"/>
          <w:sz w:val="28"/>
          <w:szCs w:val="28"/>
        </w:rPr>
        <w:t xml:space="preserve">объемов БА с правовыми актами, которые соответствующие обязательства не обуславливают. </w:t>
      </w:r>
    </w:p>
    <w:p w14:paraId="7598830D" w14:textId="55153A26" w:rsidR="00DB431D" w:rsidRPr="00DC681A" w:rsidRDefault="00DB431D" w:rsidP="00DB431D">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BF2B5C">
        <w:rPr>
          <w:rFonts w:ascii="Times New Roman" w:eastAsia="Calibri" w:hAnsi="Times New Roman" w:cs="Times New Roman"/>
          <w:i/>
          <w:sz w:val="28"/>
          <w:szCs w:val="24"/>
        </w:rPr>
        <w:t xml:space="preserve">Справочно. Например, на 2024-2026 гг. бюджетные ассигнования в сумме </w:t>
      </w:r>
      <w:r w:rsidR="00DC681A">
        <w:rPr>
          <w:rFonts w:ascii="Times New Roman" w:eastAsia="Calibri" w:hAnsi="Times New Roman" w:cs="Times New Roman"/>
          <w:i/>
          <w:sz w:val="28"/>
          <w:szCs w:val="24"/>
        </w:rPr>
        <w:t>16 917,50</w:t>
      </w:r>
      <w:r w:rsidRPr="00BF2B5C">
        <w:rPr>
          <w:rFonts w:ascii="Times New Roman" w:eastAsia="Calibri" w:hAnsi="Times New Roman" w:cs="Times New Roman"/>
          <w:i/>
          <w:sz w:val="28"/>
          <w:szCs w:val="24"/>
        </w:rPr>
        <w:t xml:space="preserve"> тыс. рублей ежегодно на </w:t>
      </w:r>
      <w:r w:rsidR="00DC681A">
        <w:rPr>
          <w:rFonts w:ascii="Times New Roman" w:eastAsia="Calibri" w:hAnsi="Times New Roman" w:cs="Times New Roman"/>
          <w:i/>
          <w:sz w:val="28"/>
          <w:szCs w:val="24"/>
        </w:rPr>
        <w:t>организацию библиотечного обслуживания населения межпоселенческими библиотеками, комплектование и обеспечение сохранности их библиотечных фондов</w:t>
      </w:r>
      <w:r w:rsidRPr="00BF2B5C">
        <w:rPr>
          <w:rFonts w:ascii="Times New Roman" w:eastAsia="Calibri" w:hAnsi="Times New Roman" w:cs="Times New Roman"/>
          <w:i/>
          <w:sz w:val="28"/>
          <w:szCs w:val="24"/>
        </w:rPr>
        <w:t xml:space="preserve"> отражены в увязке с </w:t>
      </w:r>
      <w:r w:rsidR="00DC681A">
        <w:rPr>
          <w:rFonts w:ascii="Times New Roman" w:eastAsia="Calibri" w:hAnsi="Times New Roman" w:cs="Times New Roman"/>
          <w:i/>
          <w:sz w:val="28"/>
          <w:szCs w:val="24"/>
        </w:rPr>
        <w:t>МП «Развитие культуры Тбилисского района» от  06.11.2014 г. № 1051 (в редакции от 24.08.2023 г. № 879)</w:t>
      </w:r>
      <w:r w:rsidRPr="00BF2B5C">
        <w:rPr>
          <w:rFonts w:ascii="Times New Roman" w:eastAsia="Calibri" w:hAnsi="Times New Roman" w:cs="Times New Roman"/>
          <w:i/>
          <w:sz w:val="28"/>
          <w:szCs w:val="24"/>
        </w:rPr>
        <w:t>.</w:t>
      </w:r>
      <w:r w:rsidR="00DC681A">
        <w:rPr>
          <w:rFonts w:ascii="Times New Roman" w:eastAsia="Calibri" w:hAnsi="Times New Roman" w:cs="Times New Roman"/>
          <w:i/>
          <w:sz w:val="28"/>
          <w:szCs w:val="24"/>
        </w:rPr>
        <w:t xml:space="preserve"> </w:t>
      </w:r>
      <w:r w:rsidR="00DC681A" w:rsidRPr="00DC681A">
        <w:rPr>
          <w:rFonts w:ascii="Times New Roman" w:eastAsia="Calibri" w:hAnsi="Times New Roman" w:cs="Times New Roman"/>
          <w:b/>
          <w:i/>
          <w:sz w:val="24"/>
          <w:szCs w:val="24"/>
        </w:rPr>
        <w:t>(Правильно указывать</w:t>
      </w:r>
      <w:r w:rsidRPr="00DC681A">
        <w:rPr>
          <w:rFonts w:ascii="Times New Roman" w:eastAsia="Times New Roman" w:hAnsi="Times New Roman" w:cs="Times New Roman"/>
          <w:b/>
          <w:sz w:val="24"/>
          <w:szCs w:val="24"/>
          <w:lang w:eastAsia="ru-RU"/>
        </w:rPr>
        <w:t xml:space="preserve"> </w:t>
      </w:r>
      <w:r w:rsidR="00DC681A" w:rsidRPr="00DC681A">
        <w:rPr>
          <w:rFonts w:ascii="Times New Roman" w:eastAsia="Times New Roman" w:hAnsi="Times New Roman" w:cs="Times New Roman"/>
          <w:b/>
          <w:sz w:val="24"/>
          <w:szCs w:val="24"/>
          <w:lang w:eastAsia="ru-RU"/>
        </w:rPr>
        <w:t>пункт 4 статьи 15 Федерального закона 131-ФЗ «Об общих принципах организации местного самоуправления в РФ»)</w:t>
      </w:r>
    </w:p>
    <w:p w14:paraId="76E88BDF" w14:textId="5C89B9CA" w:rsidR="00DB431D" w:rsidRPr="00BF2B5C" w:rsidRDefault="00DB431D" w:rsidP="00DB431D">
      <w:pPr>
        <w:autoSpaceDE w:val="0"/>
        <w:autoSpaceDN w:val="0"/>
        <w:adjustRightInd w:val="0"/>
        <w:spacing w:after="0" w:line="240" w:lineRule="auto"/>
        <w:ind w:firstLine="709"/>
        <w:jc w:val="both"/>
        <w:rPr>
          <w:rFonts w:ascii="Times New Roman" w:eastAsia="Calibri" w:hAnsi="Times New Roman" w:cs="Times New Roman"/>
          <w:i/>
          <w:sz w:val="28"/>
          <w:szCs w:val="24"/>
        </w:rPr>
      </w:pPr>
      <w:r w:rsidRPr="00BF2B5C">
        <w:rPr>
          <w:rFonts w:ascii="Times New Roman" w:eastAsia="Calibri" w:hAnsi="Times New Roman" w:cs="Times New Roman"/>
          <w:i/>
          <w:sz w:val="28"/>
          <w:szCs w:val="24"/>
        </w:rPr>
        <w:t xml:space="preserve">Бюджетные ассигнования на финобеспечение </w:t>
      </w:r>
      <w:r w:rsidR="009671D0">
        <w:rPr>
          <w:rFonts w:ascii="Times New Roman" w:eastAsia="Calibri" w:hAnsi="Times New Roman" w:cs="Times New Roman"/>
          <w:i/>
          <w:sz w:val="28"/>
          <w:szCs w:val="24"/>
        </w:rPr>
        <w:t>организации и осуществления мероприятий по мобилизационной подготовке муниципальных предприятий и учреждений, находящихся на территории муниципального района</w:t>
      </w:r>
      <w:r w:rsidRPr="00BF2B5C">
        <w:rPr>
          <w:rFonts w:ascii="Times New Roman" w:eastAsia="Calibri" w:hAnsi="Times New Roman" w:cs="Times New Roman"/>
          <w:i/>
          <w:sz w:val="28"/>
          <w:szCs w:val="24"/>
        </w:rPr>
        <w:t xml:space="preserve"> отражены в увязке с</w:t>
      </w:r>
      <w:r w:rsidRPr="00BF2B5C">
        <w:rPr>
          <w:rFonts w:ascii="Times New Roman" w:eastAsia="Times New Roman" w:hAnsi="Times New Roman" w:cs="Times New Roman"/>
          <w:sz w:val="28"/>
          <w:szCs w:val="24"/>
          <w:lang w:eastAsia="ru-RU"/>
        </w:rPr>
        <w:t xml:space="preserve"> </w:t>
      </w:r>
      <w:r w:rsidR="004335B3">
        <w:rPr>
          <w:rFonts w:ascii="Times New Roman" w:eastAsia="Times New Roman" w:hAnsi="Times New Roman" w:cs="Times New Roman"/>
          <w:i/>
          <w:sz w:val="28"/>
          <w:szCs w:val="24"/>
          <w:lang w:eastAsia="ru-RU"/>
        </w:rPr>
        <w:t xml:space="preserve">Положением о мобилизационной подготовке администрации МО Тбилисский район от 19.03.2019 г. № м-29с. </w:t>
      </w:r>
      <w:r w:rsidR="004335B3" w:rsidRPr="004335B3">
        <w:rPr>
          <w:rFonts w:ascii="Times New Roman" w:eastAsia="Times New Roman" w:hAnsi="Times New Roman" w:cs="Times New Roman"/>
          <w:b/>
          <w:i/>
          <w:sz w:val="24"/>
          <w:szCs w:val="24"/>
          <w:lang w:eastAsia="ru-RU"/>
        </w:rPr>
        <w:t>(</w:t>
      </w:r>
      <w:r w:rsidR="004335B3" w:rsidRPr="004335B3">
        <w:rPr>
          <w:rFonts w:ascii="Times New Roman" w:eastAsia="Calibri" w:hAnsi="Times New Roman" w:cs="Times New Roman"/>
          <w:b/>
          <w:i/>
          <w:sz w:val="24"/>
          <w:szCs w:val="24"/>
        </w:rPr>
        <w:t>Правильно подпункт 30 пункта 1 статьи 8 главы 2 Устава МО Тбилисский район)</w:t>
      </w:r>
      <w:r w:rsidRPr="00BF2B5C">
        <w:rPr>
          <w:rFonts w:ascii="Times New Roman" w:eastAsia="Calibri" w:hAnsi="Times New Roman" w:cs="Times New Roman"/>
          <w:i/>
          <w:sz w:val="28"/>
          <w:szCs w:val="24"/>
        </w:rPr>
        <w:t>.</w:t>
      </w:r>
    </w:p>
    <w:p w14:paraId="524AD77B" w14:textId="51839F75" w:rsidR="00DB431D" w:rsidRPr="00A272A6" w:rsidRDefault="00DB431D" w:rsidP="00DB431D">
      <w:pPr>
        <w:autoSpaceDE w:val="0"/>
        <w:autoSpaceDN w:val="0"/>
        <w:adjustRightInd w:val="0"/>
        <w:spacing w:after="0" w:line="240" w:lineRule="auto"/>
        <w:ind w:firstLine="709"/>
        <w:jc w:val="both"/>
        <w:rPr>
          <w:rFonts w:ascii="Times New Roman" w:eastAsia="Calibri" w:hAnsi="Times New Roman" w:cs="Times New Roman"/>
          <w:b/>
          <w:i/>
          <w:sz w:val="24"/>
          <w:szCs w:val="24"/>
        </w:rPr>
      </w:pPr>
      <w:r w:rsidRPr="0007262A">
        <w:rPr>
          <w:rFonts w:ascii="Times New Roman" w:eastAsia="Calibri" w:hAnsi="Times New Roman" w:cs="Times New Roman"/>
          <w:i/>
          <w:sz w:val="28"/>
          <w:szCs w:val="24"/>
        </w:rPr>
        <w:t xml:space="preserve">Бюджетные ассигнования на финобеспечение </w:t>
      </w:r>
      <w:r w:rsidR="00A272A6" w:rsidRPr="0007262A">
        <w:rPr>
          <w:rFonts w:ascii="Times New Roman" w:eastAsia="Calibri" w:hAnsi="Times New Roman" w:cs="Times New Roman"/>
          <w:i/>
          <w:sz w:val="28"/>
          <w:szCs w:val="24"/>
        </w:rPr>
        <w:t>организации и осуществления мероприятий межпоселенческого характера по работе с детьми и молодежью</w:t>
      </w:r>
      <w:r w:rsidRPr="0007262A">
        <w:rPr>
          <w:rFonts w:ascii="Times New Roman" w:eastAsia="Calibri" w:hAnsi="Times New Roman" w:cs="Times New Roman"/>
          <w:i/>
          <w:sz w:val="28"/>
          <w:szCs w:val="24"/>
        </w:rPr>
        <w:t xml:space="preserve"> отражены в увязке с </w:t>
      </w:r>
      <w:r w:rsidR="00A272A6" w:rsidRPr="0007262A">
        <w:rPr>
          <w:rFonts w:ascii="Times New Roman" w:eastAsia="Calibri" w:hAnsi="Times New Roman" w:cs="Times New Roman"/>
          <w:i/>
          <w:sz w:val="28"/>
          <w:szCs w:val="24"/>
        </w:rPr>
        <w:t>МП «Молодежь Тбилисского района» от 06.11.2014 г. № 1049 (в редакции от 24.07.2023 г. №742), МП «Обеспечение безопасности населения» от 06.11.2014 г. № 1055 (в редакции от 30.06.2023 г. № 675)</w:t>
      </w:r>
      <w:r w:rsidR="00A272A6">
        <w:rPr>
          <w:rFonts w:ascii="Times New Roman" w:eastAsia="Calibri" w:hAnsi="Times New Roman" w:cs="Times New Roman"/>
          <w:i/>
          <w:sz w:val="28"/>
          <w:szCs w:val="24"/>
        </w:rPr>
        <w:t>.</w:t>
      </w:r>
      <w:r w:rsidR="00A272A6">
        <w:rPr>
          <w:rFonts w:ascii="Times New Roman" w:eastAsia="Calibri" w:hAnsi="Times New Roman" w:cs="Times New Roman"/>
          <w:b/>
          <w:i/>
          <w:sz w:val="24"/>
          <w:szCs w:val="24"/>
        </w:rPr>
        <w:t xml:space="preserve">(Правильно </w:t>
      </w:r>
      <w:r w:rsidR="00A272A6" w:rsidRPr="004335B3">
        <w:rPr>
          <w:rFonts w:ascii="Times New Roman" w:eastAsia="Calibri" w:hAnsi="Times New Roman" w:cs="Times New Roman"/>
          <w:b/>
          <w:i/>
          <w:sz w:val="24"/>
          <w:szCs w:val="24"/>
        </w:rPr>
        <w:t xml:space="preserve">подпункт </w:t>
      </w:r>
      <w:r w:rsidR="00A272A6">
        <w:rPr>
          <w:rFonts w:ascii="Times New Roman" w:eastAsia="Calibri" w:hAnsi="Times New Roman" w:cs="Times New Roman"/>
          <w:b/>
          <w:i/>
          <w:sz w:val="24"/>
          <w:szCs w:val="24"/>
        </w:rPr>
        <w:t>25</w:t>
      </w:r>
      <w:r w:rsidR="00A272A6" w:rsidRPr="004335B3">
        <w:rPr>
          <w:rFonts w:ascii="Times New Roman" w:eastAsia="Calibri" w:hAnsi="Times New Roman" w:cs="Times New Roman"/>
          <w:b/>
          <w:i/>
          <w:sz w:val="24"/>
          <w:szCs w:val="24"/>
        </w:rPr>
        <w:t xml:space="preserve"> пункта 1 статьи 8 главы 2 Устава МО Тбилисский район)</w:t>
      </w:r>
      <w:r w:rsidR="00A272A6" w:rsidRPr="00BF2B5C">
        <w:rPr>
          <w:rFonts w:ascii="Times New Roman" w:eastAsia="Calibri" w:hAnsi="Times New Roman" w:cs="Times New Roman"/>
          <w:i/>
          <w:sz w:val="28"/>
          <w:szCs w:val="24"/>
        </w:rPr>
        <w:t>.</w:t>
      </w:r>
    </w:p>
    <w:p w14:paraId="4DB3DDDF" w14:textId="3FF58D43" w:rsidR="00DB431D" w:rsidRPr="00DB431D" w:rsidRDefault="00DB431D" w:rsidP="00DB431D">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DB431D">
        <w:rPr>
          <w:rFonts w:ascii="Times New Roman" w:eastAsia="Times New Roman" w:hAnsi="Times New Roman" w:cs="Times New Roman"/>
          <w:spacing w:val="-6"/>
          <w:sz w:val="28"/>
          <w:szCs w:val="28"/>
          <w:lang w:eastAsia="ru-RU"/>
        </w:rPr>
        <w:t xml:space="preserve">В соответствии с </w:t>
      </w:r>
      <w:r w:rsidR="00625955">
        <w:rPr>
          <w:rFonts w:ascii="Times New Roman" w:eastAsia="Times New Roman" w:hAnsi="Times New Roman" w:cs="Times New Roman"/>
          <w:spacing w:val="-6"/>
          <w:sz w:val="28"/>
          <w:szCs w:val="28"/>
          <w:lang w:eastAsia="ru-RU"/>
        </w:rPr>
        <w:t>пунктом</w:t>
      </w:r>
      <w:r w:rsidRPr="00DB431D">
        <w:rPr>
          <w:rFonts w:ascii="Times New Roman" w:eastAsia="Times New Roman" w:hAnsi="Times New Roman" w:cs="Times New Roman"/>
          <w:spacing w:val="-6"/>
          <w:sz w:val="28"/>
          <w:szCs w:val="28"/>
          <w:lang w:eastAsia="ru-RU"/>
        </w:rPr>
        <w:t> 2 ст</w:t>
      </w:r>
      <w:r w:rsidR="00625955">
        <w:rPr>
          <w:rFonts w:ascii="Times New Roman" w:eastAsia="Times New Roman" w:hAnsi="Times New Roman" w:cs="Times New Roman"/>
          <w:spacing w:val="-6"/>
          <w:sz w:val="28"/>
          <w:szCs w:val="28"/>
          <w:lang w:eastAsia="ru-RU"/>
        </w:rPr>
        <w:t>атьи</w:t>
      </w:r>
      <w:r w:rsidRPr="00DB431D">
        <w:rPr>
          <w:rFonts w:ascii="Times New Roman" w:eastAsia="Times New Roman" w:hAnsi="Times New Roman" w:cs="Times New Roman"/>
          <w:spacing w:val="-6"/>
          <w:sz w:val="28"/>
          <w:szCs w:val="28"/>
          <w:lang w:eastAsia="ru-RU"/>
        </w:rPr>
        <w:t> </w:t>
      </w:r>
      <w:r w:rsidR="00625955">
        <w:rPr>
          <w:rFonts w:ascii="Times New Roman" w:eastAsia="Times New Roman" w:hAnsi="Times New Roman" w:cs="Times New Roman"/>
          <w:spacing w:val="-6"/>
          <w:sz w:val="28"/>
          <w:szCs w:val="28"/>
          <w:lang w:eastAsia="ru-RU"/>
        </w:rPr>
        <w:t>24</w:t>
      </w:r>
      <w:r w:rsidRPr="00DB431D">
        <w:rPr>
          <w:rFonts w:ascii="Times New Roman" w:eastAsia="Times New Roman" w:hAnsi="Times New Roman" w:cs="Times New Roman"/>
          <w:spacing w:val="-6"/>
          <w:sz w:val="28"/>
          <w:szCs w:val="28"/>
          <w:lang w:eastAsia="ru-RU"/>
        </w:rPr>
        <w:t xml:space="preserve"> </w:t>
      </w:r>
      <w:r w:rsidR="00625955">
        <w:rPr>
          <w:rFonts w:ascii="Times New Roman" w:eastAsia="Times New Roman" w:hAnsi="Times New Roman" w:cs="Times New Roman"/>
          <w:spacing w:val="-6"/>
          <w:sz w:val="28"/>
          <w:szCs w:val="28"/>
          <w:lang w:eastAsia="ru-RU"/>
        </w:rPr>
        <w:t>Положения о бюджетном процессе</w:t>
      </w:r>
      <w:r w:rsidRPr="00DB431D">
        <w:rPr>
          <w:rFonts w:ascii="Times New Roman" w:eastAsia="Times New Roman" w:hAnsi="Times New Roman" w:cs="Times New Roman"/>
          <w:spacing w:val="-6"/>
          <w:sz w:val="28"/>
          <w:szCs w:val="28"/>
          <w:lang w:eastAsia="ru-RU"/>
        </w:rPr>
        <w:t xml:space="preserve"> в составе документов и материалов, представляемых одновременно с законопроектом, представлен</w:t>
      </w:r>
      <w:r w:rsidR="00625955">
        <w:rPr>
          <w:rFonts w:ascii="Times New Roman" w:eastAsia="Times New Roman" w:hAnsi="Times New Roman" w:cs="Times New Roman"/>
          <w:spacing w:val="-6"/>
          <w:sz w:val="28"/>
          <w:szCs w:val="28"/>
          <w:lang w:eastAsia="ru-RU"/>
        </w:rPr>
        <w:t>а информация о</w:t>
      </w:r>
      <w:r w:rsidRPr="00DB431D">
        <w:rPr>
          <w:rFonts w:ascii="Times New Roman" w:eastAsia="Times New Roman" w:hAnsi="Times New Roman" w:cs="Times New Roman"/>
          <w:spacing w:val="-6"/>
          <w:sz w:val="28"/>
          <w:szCs w:val="28"/>
          <w:lang w:eastAsia="ru-RU"/>
        </w:rPr>
        <w:t xml:space="preserve"> публичных нормативных обязательств</w:t>
      </w:r>
      <w:r w:rsidR="00625955">
        <w:rPr>
          <w:rFonts w:ascii="Times New Roman" w:eastAsia="Times New Roman" w:hAnsi="Times New Roman" w:cs="Times New Roman"/>
          <w:spacing w:val="-6"/>
          <w:sz w:val="28"/>
          <w:szCs w:val="28"/>
          <w:lang w:eastAsia="ru-RU"/>
        </w:rPr>
        <w:t>ах</w:t>
      </w:r>
      <w:r w:rsidRPr="00DB431D">
        <w:rPr>
          <w:rFonts w:ascii="Times New Roman" w:eastAsia="Times New Roman" w:hAnsi="Times New Roman" w:cs="Times New Roman"/>
          <w:spacing w:val="-6"/>
          <w:sz w:val="28"/>
          <w:szCs w:val="28"/>
          <w:lang w:eastAsia="ru-RU"/>
        </w:rPr>
        <w:t xml:space="preserve">, подлежащих исполнению за счет средств бюджета </w:t>
      </w:r>
      <w:r w:rsidR="00625955">
        <w:rPr>
          <w:rFonts w:ascii="Times New Roman" w:eastAsia="Times New Roman" w:hAnsi="Times New Roman" w:cs="Times New Roman"/>
          <w:spacing w:val="-6"/>
          <w:sz w:val="28"/>
          <w:szCs w:val="28"/>
          <w:lang w:eastAsia="ru-RU"/>
        </w:rPr>
        <w:t xml:space="preserve">муниципального образования Тбилисский район </w:t>
      </w:r>
      <w:r w:rsidRPr="00DB431D">
        <w:rPr>
          <w:rFonts w:ascii="Times New Roman" w:eastAsia="Times New Roman" w:hAnsi="Times New Roman" w:cs="Times New Roman"/>
          <w:spacing w:val="-6"/>
          <w:sz w:val="28"/>
          <w:szCs w:val="28"/>
          <w:lang w:eastAsia="ru-RU"/>
        </w:rPr>
        <w:t>и расчеты по ним на очередной ф</w:t>
      </w:r>
      <w:r w:rsidR="00625955">
        <w:rPr>
          <w:rFonts w:ascii="Times New Roman" w:eastAsia="Times New Roman" w:hAnsi="Times New Roman" w:cs="Times New Roman"/>
          <w:spacing w:val="-6"/>
          <w:sz w:val="28"/>
          <w:szCs w:val="28"/>
          <w:lang w:eastAsia="ru-RU"/>
        </w:rPr>
        <w:t>инансовый год и плановый период</w:t>
      </w:r>
      <w:r w:rsidRPr="00DB431D">
        <w:rPr>
          <w:rFonts w:ascii="Times New Roman" w:eastAsia="Times New Roman" w:hAnsi="Times New Roman" w:cs="Times New Roman"/>
          <w:spacing w:val="-6"/>
          <w:sz w:val="28"/>
          <w:szCs w:val="28"/>
          <w:vertAlign w:val="superscript"/>
          <w:lang w:eastAsia="ru-RU"/>
        </w:rPr>
        <w:t xml:space="preserve"> </w:t>
      </w:r>
      <w:r w:rsidRPr="00DB431D">
        <w:rPr>
          <w:rFonts w:ascii="Times New Roman" w:eastAsia="Times New Roman" w:hAnsi="Times New Roman" w:cs="Times New Roman"/>
          <w:spacing w:val="-6"/>
          <w:sz w:val="28"/>
          <w:szCs w:val="28"/>
          <w:vertAlign w:val="superscript"/>
          <w:lang w:eastAsia="ru-RU"/>
        </w:rPr>
        <w:footnoteReference w:id="28"/>
      </w:r>
      <w:r w:rsidRPr="00DB431D">
        <w:rPr>
          <w:rFonts w:ascii="Times New Roman" w:eastAsia="Times New Roman" w:hAnsi="Times New Roman" w:cs="Times New Roman"/>
          <w:spacing w:val="-6"/>
          <w:sz w:val="28"/>
          <w:szCs w:val="28"/>
          <w:lang w:eastAsia="ru-RU"/>
        </w:rPr>
        <w:t>.</w:t>
      </w:r>
    </w:p>
    <w:p w14:paraId="0853A48F" w14:textId="26D5716E" w:rsidR="00DB431D" w:rsidRPr="00DB431D" w:rsidRDefault="00DB431D" w:rsidP="00DB431D">
      <w:pPr>
        <w:autoSpaceDE w:val="0"/>
        <w:autoSpaceDN w:val="0"/>
        <w:adjustRightInd w:val="0"/>
        <w:spacing w:after="0" w:line="240" w:lineRule="auto"/>
        <w:ind w:firstLine="709"/>
        <w:contextualSpacing/>
        <w:jc w:val="both"/>
        <w:outlineLvl w:val="1"/>
        <w:rPr>
          <w:rFonts w:ascii="Times New Roman" w:eastAsia="Times New Roman" w:hAnsi="Times New Roman" w:cs="Times New Roman"/>
          <w:spacing w:val="-6"/>
          <w:sz w:val="28"/>
          <w:szCs w:val="28"/>
          <w:lang w:eastAsia="ru-RU"/>
        </w:rPr>
      </w:pPr>
      <w:r w:rsidRPr="00DB431D">
        <w:rPr>
          <w:rFonts w:ascii="Times New Roman" w:eastAsia="Times New Roman" w:hAnsi="Times New Roman" w:cs="Times New Roman"/>
          <w:spacing w:val="-6"/>
          <w:sz w:val="28"/>
          <w:szCs w:val="28"/>
          <w:lang w:eastAsia="ru-RU"/>
        </w:rPr>
        <w:t xml:space="preserve">Публичные нормативные обязательства в </w:t>
      </w:r>
      <w:r w:rsidR="00625955">
        <w:rPr>
          <w:rFonts w:ascii="Times New Roman" w:eastAsia="Times New Roman" w:hAnsi="Times New Roman" w:cs="Times New Roman"/>
          <w:spacing w:val="-6"/>
          <w:sz w:val="28"/>
          <w:szCs w:val="28"/>
          <w:lang w:eastAsia="ru-RU"/>
        </w:rPr>
        <w:t>муниципальном образовании Тбилисский район</w:t>
      </w:r>
      <w:r w:rsidRPr="00DB431D">
        <w:rPr>
          <w:rFonts w:ascii="Times New Roman" w:eastAsia="Times New Roman" w:hAnsi="Times New Roman" w:cs="Times New Roman"/>
          <w:spacing w:val="-6"/>
          <w:sz w:val="28"/>
          <w:szCs w:val="28"/>
          <w:lang w:eastAsia="ru-RU"/>
        </w:rPr>
        <w:t xml:space="preserve"> предусматриваются на реализацию мер социальной защиты </w:t>
      </w:r>
      <w:r w:rsidR="00625955">
        <w:rPr>
          <w:rFonts w:ascii="Times New Roman" w:eastAsia="Times New Roman" w:hAnsi="Times New Roman" w:cs="Times New Roman"/>
          <w:spacing w:val="-6"/>
          <w:sz w:val="28"/>
          <w:szCs w:val="28"/>
          <w:lang w:eastAsia="ru-RU"/>
        </w:rPr>
        <w:t>лиц замещавших выборные муниципальные должности и должности муниципальной службы</w:t>
      </w:r>
      <w:r w:rsidRPr="00DB431D">
        <w:rPr>
          <w:rFonts w:ascii="Times New Roman" w:eastAsia="Times New Roman" w:hAnsi="Times New Roman" w:cs="Times New Roman"/>
          <w:spacing w:val="-6"/>
          <w:sz w:val="28"/>
          <w:szCs w:val="28"/>
          <w:lang w:eastAsia="ru-RU"/>
        </w:rPr>
        <w:t xml:space="preserve">, подлежащие исполнению в денежной форме в размере, предусмотренном </w:t>
      </w:r>
      <w:r w:rsidR="00625955" w:rsidRPr="00625955">
        <w:rPr>
          <w:rFonts w:ascii="Times New Roman" w:hAnsi="Times New Roman"/>
          <w:spacing w:val="-6"/>
          <w:sz w:val="28"/>
          <w:szCs w:val="18"/>
        </w:rPr>
        <w:t>решением Совета МО Тбилисский район от 23.07.2010 г. № 89</w:t>
      </w:r>
      <w:r w:rsidRPr="00DB431D">
        <w:rPr>
          <w:rFonts w:ascii="Times New Roman" w:eastAsia="Times New Roman" w:hAnsi="Times New Roman" w:cs="Times New Roman"/>
          <w:spacing w:val="-6"/>
          <w:sz w:val="28"/>
          <w:szCs w:val="28"/>
          <w:lang w:eastAsia="ru-RU"/>
        </w:rPr>
        <w:t>.</w:t>
      </w:r>
    </w:p>
    <w:p w14:paraId="0BDCAEAF" w14:textId="00FB12DF" w:rsidR="00DB431D" w:rsidRPr="00DB431D" w:rsidRDefault="00DB431D" w:rsidP="00DB431D">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DB431D">
        <w:rPr>
          <w:rFonts w:ascii="Times New Roman" w:eastAsia="Times New Roman" w:hAnsi="Times New Roman" w:cs="Times New Roman"/>
          <w:spacing w:val="-6"/>
          <w:sz w:val="28"/>
          <w:szCs w:val="28"/>
          <w:lang w:eastAsia="ru-RU"/>
        </w:rPr>
        <w:t xml:space="preserve">В перечне ПНО отражается публичное нормативное обязательство, </w:t>
      </w:r>
      <w:r w:rsidR="00F032EB">
        <w:rPr>
          <w:rFonts w:ascii="Times New Roman" w:eastAsia="Times New Roman" w:hAnsi="Times New Roman" w:cs="Times New Roman"/>
          <w:spacing w:val="-6"/>
          <w:sz w:val="28"/>
          <w:szCs w:val="28"/>
          <w:lang w:eastAsia="ru-RU"/>
        </w:rPr>
        <w:t>категория получателей</w:t>
      </w:r>
      <w:r w:rsidRPr="00DB431D">
        <w:rPr>
          <w:rFonts w:ascii="Times New Roman" w:eastAsia="Times New Roman" w:hAnsi="Times New Roman" w:cs="Times New Roman"/>
          <w:spacing w:val="-6"/>
          <w:sz w:val="28"/>
          <w:szCs w:val="28"/>
          <w:lang w:eastAsia="ru-RU"/>
        </w:rPr>
        <w:t xml:space="preserve"> и размер, установленный </w:t>
      </w:r>
      <w:r w:rsidR="00F032EB" w:rsidRPr="00625955">
        <w:rPr>
          <w:rFonts w:ascii="Times New Roman" w:hAnsi="Times New Roman"/>
          <w:spacing w:val="-6"/>
          <w:sz w:val="28"/>
          <w:szCs w:val="18"/>
        </w:rPr>
        <w:t>решением Совета МО Тбилисский район от 23.07.2010 г. № 89</w:t>
      </w:r>
      <w:r w:rsidRPr="00DB431D">
        <w:rPr>
          <w:rFonts w:ascii="Times New Roman" w:eastAsia="Times New Roman" w:hAnsi="Times New Roman" w:cs="Times New Roman"/>
          <w:spacing w:val="-6"/>
          <w:sz w:val="28"/>
          <w:szCs w:val="28"/>
          <w:lang w:eastAsia="ru-RU"/>
        </w:rPr>
        <w:t xml:space="preserve">. Перечень ПНО содержит </w:t>
      </w:r>
      <w:r w:rsidR="009759DD">
        <w:rPr>
          <w:rFonts w:ascii="Times New Roman" w:eastAsia="Times New Roman" w:hAnsi="Times New Roman" w:cs="Times New Roman"/>
          <w:spacing w:val="-6"/>
          <w:sz w:val="28"/>
          <w:szCs w:val="28"/>
          <w:lang w:eastAsia="ru-RU"/>
        </w:rPr>
        <w:t>один</w:t>
      </w:r>
      <w:r w:rsidRPr="00DB431D">
        <w:rPr>
          <w:rFonts w:ascii="Times New Roman" w:eastAsia="Times New Roman" w:hAnsi="Times New Roman" w:cs="Times New Roman"/>
          <w:spacing w:val="-6"/>
          <w:sz w:val="28"/>
          <w:szCs w:val="28"/>
          <w:lang w:eastAsia="ru-RU"/>
        </w:rPr>
        <w:t xml:space="preserve"> вид ПНО, предусмотренны</w:t>
      </w:r>
      <w:r w:rsidR="009759DD">
        <w:rPr>
          <w:rFonts w:ascii="Times New Roman" w:eastAsia="Times New Roman" w:hAnsi="Times New Roman" w:cs="Times New Roman"/>
          <w:spacing w:val="-6"/>
          <w:sz w:val="28"/>
          <w:szCs w:val="28"/>
          <w:lang w:eastAsia="ru-RU"/>
        </w:rPr>
        <w:t>й</w:t>
      </w:r>
      <w:r w:rsidRPr="00DB431D">
        <w:rPr>
          <w:rFonts w:ascii="Times New Roman" w:eastAsia="Times New Roman" w:hAnsi="Times New Roman" w:cs="Times New Roman"/>
          <w:spacing w:val="-6"/>
          <w:sz w:val="28"/>
          <w:szCs w:val="28"/>
          <w:lang w:eastAsia="ru-RU"/>
        </w:rPr>
        <w:t xml:space="preserve"> нормативным правовым акт</w:t>
      </w:r>
      <w:r w:rsidR="00F032EB">
        <w:rPr>
          <w:rFonts w:ascii="Times New Roman" w:eastAsia="Times New Roman" w:hAnsi="Times New Roman" w:cs="Times New Roman"/>
          <w:spacing w:val="-6"/>
          <w:sz w:val="28"/>
          <w:szCs w:val="28"/>
          <w:lang w:eastAsia="ru-RU"/>
        </w:rPr>
        <w:t>ом</w:t>
      </w:r>
      <w:r w:rsidRPr="00DB431D">
        <w:rPr>
          <w:rFonts w:ascii="Times New Roman" w:eastAsia="Times New Roman" w:hAnsi="Times New Roman" w:cs="Times New Roman"/>
          <w:spacing w:val="-6"/>
          <w:sz w:val="28"/>
          <w:szCs w:val="28"/>
          <w:lang w:eastAsia="ru-RU"/>
        </w:rPr>
        <w:t xml:space="preserve"> </w:t>
      </w:r>
      <w:r w:rsidR="00F032EB" w:rsidRPr="00F032EB">
        <w:rPr>
          <w:rFonts w:ascii="Times New Roman" w:eastAsia="Times New Roman" w:hAnsi="Times New Roman" w:cs="Times New Roman"/>
          <w:spacing w:val="-6"/>
          <w:sz w:val="28"/>
          <w:szCs w:val="28"/>
          <w:lang w:eastAsia="ru-RU"/>
        </w:rPr>
        <w:t>муниципального уровня</w:t>
      </w:r>
      <w:r w:rsidRPr="00DB431D">
        <w:rPr>
          <w:rFonts w:ascii="Times New Roman" w:eastAsia="Times New Roman" w:hAnsi="Times New Roman" w:cs="Times New Roman"/>
          <w:spacing w:val="-6"/>
          <w:sz w:val="28"/>
          <w:szCs w:val="28"/>
          <w:lang w:eastAsia="ru-RU"/>
        </w:rPr>
        <w:t xml:space="preserve">. </w:t>
      </w:r>
    </w:p>
    <w:p w14:paraId="7B3CBC7A" w14:textId="066F7016" w:rsidR="00DB431D" w:rsidRPr="00DB431D" w:rsidRDefault="00DB431D" w:rsidP="00DB431D">
      <w:pPr>
        <w:autoSpaceDE w:val="0"/>
        <w:autoSpaceDN w:val="0"/>
        <w:adjustRightInd w:val="0"/>
        <w:spacing w:after="0" w:line="240" w:lineRule="auto"/>
        <w:ind w:firstLine="709"/>
        <w:jc w:val="both"/>
        <w:rPr>
          <w:rFonts w:ascii="Times New Roman" w:eastAsia="Times New Roman" w:hAnsi="Times New Roman" w:cs="Times New Roman"/>
          <w:spacing w:val="-6"/>
          <w:sz w:val="28"/>
          <w:szCs w:val="28"/>
          <w:lang w:eastAsia="ru-RU"/>
        </w:rPr>
      </w:pPr>
      <w:r w:rsidRPr="00DB431D">
        <w:rPr>
          <w:rFonts w:ascii="Times New Roman" w:eastAsia="Times New Roman" w:hAnsi="Times New Roman" w:cs="Times New Roman"/>
          <w:spacing w:val="-6"/>
          <w:sz w:val="28"/>
          <w:szCs w:val="28"/>
          <w:lang w:eastAsia="ru-RU"/>
        </w:rPr>
        <w:t xml:space="preserve">Бюджетные ассигнования, предусмотренные </w:t>
      </w:r>
      <w:r w:rsidR="00F032EB">
        <w:rPr>
          <w:rFonts w:ascii="Times New Roman" w:eastAsia="Times New Roman" w:hAnsi="Times New Roman" w:cs="Times New Roman"/>
          <w:spacing w:val="-6"/>
          <w:sz w:val="28"/>
          <w:szCs w:val="28"/>
          <w:lang w:eastAsia="ru-RU"/>
        </w:rPr>
        <w:t>проектом решения</w:t>
      </w:r>
      <w:r w:rsidRPr="00DB431D">
        <w:rPr>
          <w:rFonts w:ascii="Times New Roman" w:eastAsia="Times New Roman" w:hAnsi="Times New Roman" w:cs="Times New Roman"/>
          <w:spacing w:val="-6"/>
          <w:sz w:val="28"/>
          <w:szCs w:val="28"/>
          <w:lang w:eastAsia="ru-RU"/>
        </w:rPr>
        <w:t xml:space="preserve"> на исполнение публичных нормативных обязательств </w:t>
      </w:r>
      <w:r w:rsidRPr="00DB431D">
        <w:rPr>
          <w:rFonts w:ascii="Times New Roman" w:eastAsia="Times New Roman" w:hAnsi="Times New Roman" w:cs="Times New Roman"/>
          <w:bCs/>
          <w:spacing w:val="-6"/>
          <w:sz w:val="28"/>
          <w:szCs w:val="28"/>
        </w:rPr>
        <w:t xml:space="preserve">запланированы в общем объеме </w:t>
      </w:r>
      <w:r w:rsidR="00F032EB">
        <w:rPr>
          <w:rFonts w:ascii="Times New Roman" w:eastAsia="Times New Roman" w:hAnsi="Times New Roman" w:cs="Times New Roman"/>
          <w:spacing w:val="-6"/>
          <w:sz w:val="28"/>
          <w:szCs w:val="28"/>
          <w:lang w:eastAsia="ru-RU"/>
        </w:rPr>
        <w:t>643,00</w:t>
      </w:r>
      <w:r w:rsidRPr="00DB431D">
        <w:rPr>
          <w:rFonts w:ascii="Times New Roman" w:eastAsia="Times New Roman" w:hAnsi="Times New Roman" w:cs="Times New Roman"/>
          <w:spacing w:val="-6"/>
          <w:sz w:val="28"/>
          <w:szCs w:val="28"/>
          <w:lang w:eastAsia="ru-RU"/>
        </w:rPr>
        <w:t> </w:t>
      </w:r>
      <w:r w:rsidR="00F032EB">
        <w:rPr>
          <w:rFonts w:ascii="Times New Roman" w:eastAsia="Times New Roman" w:hAnsi="Times New Roman" w:cs="Times New Roman"/>
          <w:spacing w:val="-6"/>
          <w:sz w:val="28"/>
          <w:szCs w:val="28"/>
          <w:lang w:eastAsia="ru-RU"/>
        </w:rPr>
        <w:t>тыс.</w:t>
      </w:r>
      <w:r w:rsidRPr="00DB431D">
        <w:rPr>
          <w:rFonts w:ascii="Times New Roman" w:eastAsia="Times New Roman" w:hAnsi="Times New Roman" w:cs="Times New Roman"/>
          <w:spacing w:val="-6"/>
          <w:sz w:val="28"/>
          <w:szCs w:val="28"/>
          <w:lang w:eastAsia="ru-RU"/>
        </w:rPr>
        <w:t xml:space="preserve"> рублей </w:t>
      </w:r>
      <w:r w:rsidRPr="00F032EB">
        <w:rPr>
          <w:rFonts w:ascii="Times New Roman" w:eastAsia="Times New Roman" w:hAnsi="Times New Roman" w:cs="Times New Roman"/>
          <w:spacing w:val="-6"/>
          <w:sz w:val="28"/>
          <w:szCs w:val="24"/>
          <w:lang w:eastAsia="ru-RU"/>
        </w:rPr>
        <w:t xml:space="preserve">(в том числе в 2024 году – </w:t>
      </w:r>
      <w:r w:rsidR="00F032EB">
        <w:rPr>
          <w:rFonts w:ascii="Times New Roman" w:eastAsia="Times New Roman" w:hAnsi="Times New Roman" w:cs="Times New Roman"/>
          <w:spacing w:val="-6"/>
          <w:sz w:val="28"/>
          <w:szCs w:val="24"/>
          <w:lang w:eastAsia="ru-RU"/>
        </w:rPr>
        <w:t>195,8</w:t>
      </w:r>
      <w:r w:rsidRPr="00F032EB">
        <w:rPr>
          <w:rFonts w:ascii="Times New Roman" w:eastAsia="Times New Roman" w:hAnsi="Times New Roman" w:cs="Times New Roman"/>
          <w:spacing w:val="-6"/>
          <w:sz w:val="28"/>
          <w:szCs w:val="24"/>
          <w:lang w:eastAsia="ru-RU"/>
        </w:rPr>
        <w:t> </w:t>
      </w:r>
      <w:r w:rsidR="00F032EB">
        <w:rPr>
          <w:rFonts w:ascii="Times New Roman" w:eastAsia="Times New Roman" w:hAnsi="Times New Roman" w:cs="Times New Roman"/>
          <w:spacing w:val="-6"/>
          <w:sz w:val="28"/>
          <w:szCs w:val="28"/>
          <w:lang w:eastAsia="ru-RU"/>
        </w:rPr>
        <w:t>тыс.</w:t>
      </w:r>
      <w:r w:rsidR="00F032EB" w:rsidRPr="00DB431D">
        <w:rPr>
          <w:rFonts w:ascii="Times New Roman" w:eastAsia="Times New Roman" w:hAnsi="Times New Roman" w:cs="Times New Roman"/>
          <w:spacing w:val="-6"/>
          <w:sz w:val="28"/>
          <w:szCs w:val="28"/>
          <w:lang w:eastAsia="ru-RU"/>
        </w:rPr>
        <w:t xml:space="preserve"> рублей</w:t>
      </w:r>
      <w:r w:rsidRPr="00F032EB">
        <w:rPr>
          <w:rFonts w:ascii="Times New Roman" w:eastAsia="Times New Roman" w:hAnsi="Times New Roman" w:cs="Times New Roman"/>
          <w:spacing w:val="-6"/>
          <w:sz w:val="28"/>
          <w:szCs w:val="24"/>
          <w:lang w:eastAsia="ru-RU"/>
        </w:rPr>
        <w:t xml:space="preserve">, в </w:t>
      </w:r>
      <w:r w:rsidR="00F032EB">
        <w:rPr>
          <w:rFonts w:ascii="Times New Roman" w:eastAsia="Times New Roman" w:hAnsi="Times New Roman" w:cs="Times New Roman"/>
          <w:spacing w:val="-6"/>
          <w:sz w:val="28"/>
          <w:szCs w:val="24"/>
          <w:lang w:eastAsia="ru-RU"/>
        </w:rPr>
        <w:t xml:space="preserve">                  </w:t>
      </w:r>
      <w:r w:rsidRPr="00F032EB">
        <w:rPr>
          <w:rFonts w:ascii="Times New Roman" w:eastAsia="Times New Roman" w:hAnsi="Times New Roman" w:cs="Times New Roman"/>
          <w:spacing w:val="-6"/>
          <w:sz w:val="28"/>
          <w:szCs w:val="24"/>
          <w:lang w:eastAsia="ru-RU"/>
        </w:rPr>
        <w:t xml:space="preserve">2025 году – </w:t>
      </w:r>
      <w:r w:rsidR="00F032EB">
        <w:rPr>
          <w:rFonts w:ascii="Times New Roman" w:eastAsia="Times New Roman" w:hAnsi="Times New Roman" w:cs="Times New Roman"/>
          <w:spacing w:val="-6"/>
          <w:sz w:val="28"/>
          <w:szCs w:val="24"/>
          <w:lang w:eastAsia="ru-RU"/>
        </w:rPr>
        <w:t>222,1</w:t>
      </w:r>
      <w:r w:rsidRPr="00F032EB">
        <w:rPr>
          <w:rFonts w:ascii="Times New Roman" w:eastAsia="Times New Roman" w:hAnsi="Times New Roman" w:cs="Times New Roman"/>
          <w:spacing w:val="-6"/>
          <w:sz w:val="28"/>
          <w:szCs w:val="24"/>
          <w:lang w:eastAsia="ru-RU"/>
        </w:rPr>
        <w:t> </w:t>
      </w:r>
      <w:r w:rsidR="00F032EB">
        <w:rPr>
          <w:rFonts w:ascii="Times New Roman" w:eastAsia="Times New Roman" w:hAnsi="Times New Roman" w:cs="Times New Roman"/>
          <w:spacing w:val="-6"/>
          <w:sz w:val="28"/>
          <w:szCs w:val="28"/>
          <w:lang w:eastAsia="ru-RU"/>
        </w:rPr>
        <w:t>тыс.</w:t>
      </w:r>
      <w:r w:rsidR="00F032EB" w:rsidRPr="00DB431D">
        <w:rPr>
          <w:rFonts w:ascii="Times New Roman" w:eastAsia="Times New Roman" w:hAnsi="Times New Roman" w:cs="Times New Roman"/>
          <w:spacing w:val="-6"/>
          <w:sz w:val="28"/>
          <w:szCs w:val="28"/>
          <w:lang w:eastAsia="ru-RU"/>
        </w:rPr>
        <w:t xml:space="preserve"> рублей</w:t>
      </w:r>
      <w:r w:rsidRPr="00F032EB">
        <w:rPr>
          <w:rFonts w:ascii="Times New Roman" w:eastAsia="Times New Roman" w:hAnsi="Times New Roman" w:cs="Times New Roman"/>
          <w:spacing w:val="-6"/>
          <w:sz w:val="28"/>
          <w:szCs w:val="24"/>
          <w:lang w:eastAsia="ru-RU"/>
        </w:rPr>
        <w:t xml:space="preserve">, в 2026 году – </w:t>
      </w:r>
      <w:r w:rsidR="00F032EB">
        <w:rPr>
          <w:rFonts w:ascii="Times New Roman" w:eastAsia="Times New Roman" w:hAnsi="Times New Roman" w:cs="Times New Roman"/>
          <w:spacing w:val="-6"/>
          <w:sz w:val="28"/>
          <w:szCs w:val="24"/>
          <w:lang w:eastAsia="ru-RU"/>
        </w:rPr>
        <w:t>225,1</w:t>
      </w:r>
      <w:r w:rsidRPr="00F032EB">
        <w:rPr>
          <w:rFonts w:ascii="Times New Roman" w:eastAsia="Times New Roman" w:hAnsi="Times New Roman" w:cs="Times New Roman"/>
          <w:spacing w:val="-6"/>
          <w:sz w:val="28"/>
          <w:szCs w:val="24"/>
          <w:lang w:eastAsia="ru-RU"/>
        </w:rPr>
        <w:t> </w:t>
      </w:r>
      <w:r w:rsidR="00F032EB">
        <w:rPr>
          <w:rFonts w:ascii="Times New Roman" w:eastAsia="Times New Roman" w:hAnsi="Times New Roman" w:cs="Times New Roman"/>
          <w:spacing w:val="-6"/>
          <w:sz w:val="28"/>
          <w:szCs w:val="28"/>
          <w:lang w:eastAsia="ru-RU"/>
        </w:rPr>
        <w:t>тыс.</w:t>
      </w:r>
      <w:r w:rsidR="00F032EB" w:rsidRPr="00DB431D">
        <w:rPr>
          <w:rFonts w:ascii="Times New Roman" w:eastAsia="Times New Roman" w:hAnsi="Times New Roman" w:cs="Times New Roman"/>
          <w:spacing w:val="-6"/>
          <w:sz w:val="28"/>
          <w:szCs w:val="28"/>
          <w:lang w:eastAsia="ru-RU"/>
        </w:rPr>
        <w:t xml:space="preserve"> рублей</w:t>
      </w:r>
      <w:r w:rsidRPr="00F032EB">
        <w:rPr>
          <w:rFonts w:ascii="Times New Roman" w:eastAsia="Times New Roman" w:hAnsi="Times New Roman" w:cs="Times New Roman"/>
          <w:spacing w:val="-6"/>
          <w:sz w:val="28"/>
          <w:szCs w:val="24"/>
          <w:lang w:eastAsia="ru-RU"/>
        </w:rPr>
        <w:t>)</w:t>
      </w:r>
      <w:r w:rsidRPr="00DB431D">
        <w:rPr>
          <w:rFonts w:ascii="Times New Roman" w:eastAsia="Times New Roman" w:hAnsi="Times New Roman" w:cs="Times New Roman"/>
          <w:spacing w:val="-6"/>
          <w:sz w:val="28"/>
          <w:szCs w:val="28"/>
          <w:lang w:eastAsia="ru-RU"/>
        </w:rPr>
        <w:t xml:space="preserve">. </w:t>
      </w:r>
    </w:p>
    <w:p w14:paraId="2D7C8CA2" w14:textId="77777777" w:rsidR="006C47D2" w:rsidRDefault="006C47D2" w:rsidP="00DB431D">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7E525905" w14:textId="2D718039" w:rsidR="00DB431D" w:rsidRDefault="00671CBD" w:rsidP="00DB431D">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DB431D" w:rsidRPr="00DB431D">
        <w:rPr>
          <w:rFonts w:ascii="Times New Roman" w:eastAsia="Times New Roman" w:hAnsi="Times New Roman" w:cs="Times New Roman"/>
          <w:b/>
          <w:sz w:val="28"/>
          <w:szCs w:val="28"/>
          <w:lang w:eastAsia="ru-RU"/>
        </w:rPr>
        <w:t xml:space="preserve">.3. Структура </w:t>
      </w:r>
      <w:r w:rsidR="00F032EB">
        <w:rPr>
          <w:rFonts w:ascii="Times New Roman" w:eastAsia="Times New Roman" w:hAnsi="Times New Roman" w:cs="Times New Roman"/>
          <w:b/>
          <w:sz w:val="28"/>
          <w:szCs w:val="28"/>
          <w:lang w:eastAsia="ru-RU"/>
        </w:rPr>
        <w:t>проекта бюджета</w:t>
      </w:r>
    </w:p>
    <w:p w14:paraId="382E12C6" w14:textId="150113E4" w:rsidR="00DB431D" w:rsidRPr="00DB431D" w:rsidRDefault="00DB431D" w:rsidP="00DB431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 xml:space="preserve">Ключевые подходы к формированию проекта бюджета определены Основными направлениями БНП на 2024-2026 годы и изложены в пояснительной записке к </w:t>
      </w:r>
      <w:r w:rsidR="00F032EB">
        <w:rPr>
          <w:rFonts w:ascii="Times New Roman" w:eastAsia="Times New Roman" w:hAnsi="Times New Roman" w:cs="Times New Roman"/>
          <w:sz w:val="28"/>
          <w:szCs w:val="28"/>
          <w:lang w:eastAsia="ru-RU"/>
        </w:rPr>
        <w:t>проекту решения</w:t>
      </w:r>
      <w:r w:rsidRPr="00DB431D">
        <w:rPr>
          <w:rFonts w:ascii="Times New Roman" w:eastAsia="Times New Roman" w:hAnsi="Times New Roman" w:cs="Times New Roman"/>
          <w:sz w:val="28"/>
          <w:szCs w:val="28"/>
          <w:lang w:eastAsia="ru-RU"/>
        </w:rPr>
        <w:t xml:space="preserve">. </w:t>
      </w:r>
    </w:p>
    <w:p w14:paraId="5A92F671" w14:textId="4FD177A5" w:rsidR="00DB431D" w:rsidRPr="00DB431D" w:rsidRDefault="00F032EB" w:rsidP="00DB43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Проект решения</w:t>
      </w:r>
      <w:r w:rsidR="00DB431D" w:rsidRPr="00DB431D">
        <w:rPr>
          <w:rFonts w:ascii="Times New Roman" w:eastAsia="Times New Roman" w:hAnsi="Times New Roman" w:cs="Times New Roman"/>
          <w:sz w:val="28"/>
          <w:szCs w:val="28"/>
          <w:lang w:eastAsia="ru-RU"/>
        </w:rPr>
        <w:t xml:space="preserve"> состоит из </w:t>
      </w:r>
      <w:r w:rsidR="00B04F8C">
        <w:rPr>
          <w:rFonts w:ascii="Times New Roman" w:eastAsia="Times New Roman" w:hAnsi="Times New Roman" w:cs="Times New Roman"/>
          <w:sz w:val="28"/>
          <w:szCs w:val="28"/>
          <w:lang w:eastAsia="ru-RU"/>
        </w:rPr>
        <w:t>5</w:t>
      </w:r>
      <w:r w:rsidR="00DB431D" w:rsidRPr="00DB431D">
        <w:rPr>
          <w:rFonts w:ascii="Times New Roman" w:eastAsia="Times New Roman" w:hAnsi="Times New Roman" w:cs="Times New Roman"/>
          <w:sz w:val="28"/>
          <w:szCs w:val="28"/>
          <w:lang w:eastAsia="ru-RU"/>
        </w:rPr>
        <w:t>0 статей</w:t>
      </w:r>
      <w:r w:rsidR="00DB431D" w:rsidRPr="00DB431D">
        <w:rPr>
          <w:rFonts w:ascii="Times New Roman" w:eastAsia="Times New Roman" w:hAnsi="Times New Roman" w:cs="Times New Roman"/>
          <w:color w:val="0070C0"/>
          <w:sz w:val="28"/>
          <w:szCs w:val="28"/>
          <w:lang w:eastAsia="ru-RU"/>
        </w:rPr>
        <w:t xml:space="preserve"> </w:t>
      </w:r>
      <w:r w:rsidR="00DB431D" w:rsidRPr="00DB431D">
        <w:rPr>
          <w:rFonts w:ascii="Times New Roman" w:eastAsia="Times New Roman" w:hAnsi="Times New Roman" w:cs="Times New Roman"/>
          <w:sz w:val="28"/>
          <w:szCs w:val="28"/>
          <w:lang w:eastAsia="ru-RU"/>
        </w:rPr>
        <w:t>и 2</w:t>
      </w:r>
      <w:r w:rsidR="00B04F8C">
        <w:rPr>
          <w:rFonts w:ascii="Times New Roman" w:eastAsia="Times New Roman" w:hAnsi="Times New Roman" w:cs="Times New Roman"/>
          <w:sz w:val="28"/>
          <w:szCs w:val="28"/>
          <w:lang w:eastAsia="ru-RU"/>
        </w:rPr>
        <w:t>2</w:t>
      </w:r>
      <w:r w:rsidR="00DB431D" w:rsidRPr="00DB431D">
        <w:rPr>
          <w:rFonts w:ascii="Times New Roman" w:eastAsia="Times New Roman" w:hAnsi="Times New Roman" w:cs="Times New Roman"/>
          <w:sz w:val="28"/>
          <w:szCs w:val="28"/>
          <w:lang w:eastAsia="ru-RU"/>
        </w:rPr>
        <w:t xml:space="preserve"> приложений, содержание которых </w:t>
      </w:r>
      <w:r w:rsidR="00DB431D" w:rsidRPr="00B04F8C">
        <w:rPr>
          <w:rFonts w:ascii="Times New Roman" w:eastAsia="Times New Roman" w:hAnsi="Times New Roman" w:cs="Times New Roman"/>
          <w:sz w:val="28"/>
          <w:szCs w:val="24"/>
          <w:lang w:eastAsia="ru-RU"/>
        </w:rPr>
        <w:t>(показатели, характеристики)</w:t>
      </w:r>
      <w:r w:rsidR="00DB431D" w:rsidRPr="00DB431D">
        <w:rPr>
          <w:rFonts w:ascii="Times New Roman" w:eastAsia="Times New Roman" w:hAnsi="Times New Roman" w:cs="Times New Roman"/>
          <w:sz w:val="28"/>
          <w:szCs w:val="28"/>
          <w:lang w:eastAsia="ru-RU"/>
        </w:rPr>
        <w:t xml:space="preserve"> соответствует требованиям БК РФ, Налогового кодекса РФ, </w:t>
      </w:r>
      <w:r w:rsidR="00B04F8C">
        <w:rPr>
          <w:rFonts w:ascii="Times New Roman" w:eastAsia="Times New Roman" w:hAnsi="Times New Roman" w:cs="Times New Roman"/>
          <w:sz w:val="28"/>
          <w:szCs w:val="28"/>
          <w:lang w:eastAsia="ru-RU"/>
        </w:rPr>
        <w:t>Положения</w:t>
      </w:r>
      <w:r w:rsidR="00DB431D" w:rsidRPr="00DB431D">
        <w:rPr>
          <w:rFonts w:ascii="Times New Roman" w:eastAsia="Times New Roman" w:hAnsi="Times New Roman" w:cs="Times New Roman"/>
          <w:sz w:val="28"/>
          <w:szCs w:val="28"/>
          <w:lang w:eastAsia="ru-RU"/>
        </w:rPr>
        <w:t xml:space="preserve"> о бюджетном процессе. </w:t>
      </w:r>
    </w:p>
    <w:p w14:paraId="530535F3" w14:textId="24426859" w:rsidR="00DB431D" w:rsidRPr="00DB431D" w:rsidRDefault="00DB431D" w:rsidP="00DB43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В результате анализа текстовых статей Проекта и приложений к нему отмечено следующее.</w:t>
      </w:r>
    </w:p>
    <w:p w14:paraId="09F39082" w14:textId="554878E1" w:rsidR="00DB431D" w:rsidRPr="00D6696D" w:rsidRDefault="00DB431D" w:rsidP="00DB431D">
      <w:pPr>
        <w:widowControl w:val="0"/>
        <w:shd w:val="clear" w:color="auto" w:fill="FFFFFF"/>
        <w:suppressAutoHyphens/>
        <w:autoSpaceDE w:val="0"/>
        <w:spacing w:after="0" w:line="240" w:lineRule="auto"/>
        <w:ind w:firstLine="709"/>
        <w:jc w:val="both"/>
        <w:rPr>
          <w:rFonts w:ascii="Times New Roman" w:eastAsia="Times New Roman" w:hAnsi="Times New Roman" w:cs="Times New Roman"/>
          <w:sz w:val="28"/>
          <w:szCs w:val="28"/>
          <w:lang w:eastAsia="hi-IN" w:bidi="hi-IN"/>
        </w:rPr>
      </w:pPr>
      <w:r w:rsidRPr="00D6696D">
        <w:rPr>
          <w:rFonts w:ascii="Times New Roman" w:eastAsia="Times New Roman" w:hAnsi="Times New Roman" w:cs="Times New Roman"/>
          <w:sz w:val="28"/>
          <w:szCs w:val="28"/>
          <w:lang w:eastAsia="hi-IN" w:bidi="hi-IN"/>
        </w:rPr>
        <w:t xml:space="preserve">В </w:t>
      </w:r>
      <w:r w:rsidR="00B04F8C" w:rsidRPr="00D6696D">
        <w:rPr>
          <w:rFonts w:ascii="Times New Roman" w:eastAsia="Times New Roman" w:hAnsi="Times New Roman" w:cs="Times New Roman"/>
          <w:sz w:val="28"/>
          <w:szCs w:val="28"/>
          <w:lang w:eastAsia="hi-IN" w:bidi="hi-IN"/>
        </w:rPr>
        <w:t>проекте решения</w:t>
      </w:r>
      <w:r w:rsidRPr="00D6696D">
        <w:rPr>
          <w:rFonts w:ascii="Times New Roman" w:eastAsia="Times New Roman" w:hAnsi="Times New Roman" w:cs="Times New Roman"/>
          <w:sz w:val="28"/>
          <w:szCs w:val="28"/>
          <w:vertAlign w:val="superscript"/>
          <w:lang w:eastAsia="hi-IN" w:bidi="hi-IN"/>
        </w:rPr>
        <w:footnoteReference w:id="29"/>
      </w:r>
      <w:r w:rsidRPr="00D6696D">
        <w:rPr>
          <w:rFonts w:ascii="Times New Roman" w:eastAsia="Times New Roman" w:hAnsi="Times New Roman" w:cs="Times New Roman"/>
          <w:sz w:val="28"/>
          <w:szCs w:val="28"/>
          <w:lang w:eastAsia="hi-IN" w:bidi="hi-IN"/>
        </w:rPr>
        <w:t xml:space="preserve"> </w:t>
      </w:r>
      <w:r w:rsidRPr="00937290">
        <w:rPr>
          <w:rFonts w:ascii="Times New Roman" w:eastAsia="Times New Roman" w:hAnsi="Times New Roman" w:cs="Times New Roman"/>
          <w:sz w:val="28"/>
          <w:szCs w:val="28"/>
          <w:lang w:eastAsia="hi-IN" w:bidi="hi-IN"/>
        </w:rPr>
        <w:t xml:space="preserve">резервный фонд </w:t>
      </w:r>
      <w:r w:rsidR="00F86C8C" w:rsidRPr="00937290">
        <w:rPr>
          <w:rFonts w:ascii="Times New Roman" w:eastAsia="Times New Roman" w:hAnsi="Times New Roman" w:cs="Times New Roman"/>
          <w:sz w:val="28"/>
          <w:szCs w:val="28"/>
          <w:lang w:eastAsia="hi-IN" w:bidi="hi-IN"/>
        </w:rPr>
        <w:t>А</w:t>
      </w:r>
      <w:r w:rsidRPr="00937290">
        <w:rPr>
          <w:rFonts w:ascii="Times New Roman" w:eastAsia="Times New Roman" w:hAnsi="Times New Roman" w:cs="Times New Roman"/>
          <w:sz w:val="28"/>
          <w:szCs w:val="28"/>
          <w:lang w:eastAsia="hi-IN" w:bidi="hi-IN"/>
        </w:rPr>
        <w:t>дминистрации</w:t>
      </w:r>
      <w:r w:rsidRPr="00D6696D">
        <w:rPr>
          <w:rFonts w:ascii="Times New Roman" w:eastAsia="Times New Roman" w:hAnsi="Times New Roman" w:cs="Times New Roman"/>
          <w:sz w:val="28"/>
          <w:szCs w:val="28"/>
          <w:lang w:eastAsia="hi-IN" w:bidi="hi-IN"/>
        </w:rPr>
        <w:t xml:space="preserve"> (далее – резервный фонд) предлагается утвердить на 2024 год в сумме </w:t>
      </w:r>
      <w:r w:rsidR="00F86C8C" w:rsidRPr="00D6696D">
        <w:rPr>
          <w:rFonts w:ascii="Times New Roman" w:eastAsia="Times New Roman" w:hAnsi="Times New Roman" w:cs="Times New Roman"/>
          <w:sz w:val="28"/>
          <w:szCs w:val="28"/>
          <w:lang w:eastAsia="hi-IN" w:bidi="hi-IN"/>
        </w:rPr>
        <w:t xml:space="preserve">                       500,0</w:t>
      </w:r>
      <w:r w:rsidR="00D6696D" w:rsidRPr="00D6696D">
        <w:rPr>
          <w:rFonts w:ascii="Times New Roman" w:eastAsia="Times New Roman" w:hAnsi="Times New Roman" w:cs="Times New Roman"/>
          <w:sz w:val="28"/>
          <w:szCs w:val="28"/>
          <w:lang w:eastAsia="hi-IN" w:bidi="hi-IN"/>
        </w:rPr>
        <w:t>0</w:t>
      </w:r>
      <w:r w:rsidRPr="00D6696D">
        <w:rPr>
          <w:rFonts w:ascii="Times New Roman" w:eastAsia="Times New Roman" w:hAnsi="Times New Roman" w:cs="Times New Roman"/>
          <w:sz w:val="28"/>
          <w:szCs w:val="28"/>
          <w:lang w:eastAsia="hi-IN" w:bidi="hi-IN"/>
        </w:rPr>
        <w:t> </w:t>
      </w:r>
      <w:r w:rsidR="00F86C8C" w:rsidRPr="00D6696D">
        <w:rPr>
          <w:rFonts w:ascii="Times New Roman" w:eastAsia="Times New Roman" w:hAnsi="Times New Roman" w:cs="Times New Roman"/>
          <w:sz w:val="28"/>
          <w:szCs w:val="28"/>
          <w:lang w:eastAsia="hi-IN" w:bidi="hi-IN"/>
        </w:rPr>
        <w:t>тыс.</w:t>
      </w:r>
      <w:r w:rsidRPr="00D6696D">
        <w:rPr>
          <w:rFonts w:ascii="Times New Roman" w:eastAsia="Times New Roman" w:hAnsi="Times New Roman" w:cs="Times New Roman"/>
          <w:sz w:val="28"/>
          <w:szCs w:val="28"/>
          <w:lang w:eastAsia="hi-IN" w:bidi="hi-IN"/>
        </w:rPr>
        <w:t xml:space="preserve"> рублей </w:t>
      </w:r>
      <w:r w:rsidRPr="00D6696D">
        <w:rPr>
          <w:rFonts w:ascii="Times New Roman" w:eastAsia="Times New Roman" w:hAnsi="Times New Roman" w:cs="Times New Roman"/>
          <w:sz w:val="28"/>
          <w:szCs w:val="24"/>
          <w:lang w:eastAsia="hi-IN" w:bidi="hi-IN"/>
        </w:rPr>
        <w:t>(</w:t>
      </w:r>
      <w:r w:rsidR="00F86C8C" w:rsidRPr="00D6696D">
        <w:rPr>
          <w:rFonts w:ascii="Times New Roman" w:eastAsia="Times New Roman" w:hAnsi="Times New Roman" w:cs="Times New Roman"/>
          <w:sz w:val="28"/>
          <w:szCs w:val="24"/>
          <w:lang w:eastAsia="hi-IN" w:bidi="hi-IN"/>
        </w:rPr>
        <w:t>0,03</w:t>
      </w:r>
      <w:r w:rsidRPr="00D6696D">
        <w:rPr>
          <w:rFonts w:ascii="Times New Roman" w:eastAsia="Times New Roman" w:hAnsi="Times New Roman" w:cs="Times New Roman"/>
          <w:sz w:val="28"/>
          <w:szCs w:val="24"/>
          <w:lang w:eastAsia="hi-IN" w:bidi="hi-IN"/>
        </w:rPr>
        <w:t>% от общего объема расходов)</w:t>
      </w:r>
      <w:r w:rsidRPr="00D6696D">
        <w:rPr>
          <w:rFonts w:ascii="Times New Roman" w:eastAsia="Times New Roman" w:hAnsi="Times New Roman" w:cs="Times New Roman"/>
          <w:sz w:val="28"/>
          <w:szCs w:val="28"/>
          <w:lang w:eastAsia="hi-IN" w:bidi="hi-IN"/>
        </w:rPr>
        <w:t>,</w:t>
      </w:r>
      <w:r w:rsidRPr="00D6696D">
        <w:rPr>
          <w:rFonts w:ascii="Times New Roman" w:eastAsia="Times New Roman" w:hAnsi="Times New Roman" w:cs="Times New Roman"/>
          <w:color w:val="C00000"/>
          <w:sz w:val="28"/>
          <w:szCs w:val="28"/>
          <w:lang w:eastAsia="hi-IN" w:bidi="hi-IN"/>
        </w:rPr>
        <w:t xml:space="preserve"> </w:t>
      </w:r>
      <w:r w:rsidRPr="00D6696D">
        <w:rPr>
          <w:rFonts w:ascii="Times New Roman" w:eastAsia="Times New Roman" w:hAnsi="Times New Roman" w:cs="Times New Roman"/>
          <w:sz w:val="28"/>
          <w:szCs w:val="28"/>
          <w:lang w:eastAsia="hi-IN" w:bidi="hi-IN"/>
        </w:rPr>
        <w:t xml:space="preserve">на 2025 и 2026 годы – </w:t>
      </w:r>
      <w:r w:rsidR="00D6696D" w:rsidRPr="00D6696D">
        <w:rPr>
          <w:rFonts w:ascii="Times New Roman" w:eastAsia="Times New Roman" w:hAnsi="Times New Roman" w:cs="Times New Roman"/>
          <w:sz w:val="28"/>
          <w:szCs w:val="28"/>
          <w:lang w:eastAsia="hi-IN" w:bidi="hi-IN"/>
        </w:rPr>
        <w:t>500,00</w:t>
      </w:r>
      <w:r w:rsidRPr="00D6696D">
        <w:rPr>
          <w:rFonts w:ascii="Times New Roman" w:eastAsia="Times New Roman" w:hAnsi="Times New Roman" w:cs="Times New Roman"/>
          <w:sz w:val="28"/>
          <w:szCs w:val="28"/>
          <w:lang w:eastAsia="hi-IN" w:bidi="hi-IN"/>
        </w:rPr>
        <w:t> </w:t>
      </w:r>
      <w:r w:rsidR="00F86C8C" w:rsidRPr="00D6696D">
        <w:rPr>
          <w:rFonts w:ascii="Times New Roman" w:eastAsia="Times New Roman" w:hAnsi="Times New Roman" w:cs="Times New Roman"/>
          <w:sz w:val="28"/>
          <w:szCs w:val="28"/>
          <w:lang w:eastAsia="hi-IN" w:bidi="hi-IN"/>
        </w:rPr>
        <w:t>тыс. рублей</w:t>
      </w:r>
      <w:r w:rsidRPr="00D6696D">
        <w:rPr>
          <w:rFonts w:ascii="Times New Roman" w:eastAsia="Times New Roman" w:hAnsi="Times New Roman" w:cs="Times New Roman"/>
          <w:sz w:val="28"/>
          <w:szCs w:val="28"/>
          <w:lang w:eastAsia="hi-IN" w:bidi="hi-IN"/>
        </w:rPr>
        <w:t xml:space="preserve"> ежегодно </w:t>
      </w:r>
      <w:r w:rsidRPr="00D6696D">
        <w:rPr>
          <w:rFonts w:ascii="Times New Roman" w:eastAsia="Times New Roman" w:hAnsi="Times New Roman" w:cs="Times New Roman"/>
          <w:sz w:val="28"/>
          <w:szCs w:val="24"/>
          <w:lang w:eastAsia="hi-IN" w:bidi="hi-IN"/>
        </w:rPr>
        <w:t>(0,0</w:t>
      </w:r>
      <w:r w:rsidR="00D6696D" w:rsidRPr="00D6696D">
        <w:rPr>
          <w:rFonts w:ascii="Times New Roman" w:eastAsia="Times New Roman" w:hAnsi="Times New Roman" w:cs="Times New Roman"/>
          <w:sz w:val="28"/>
          <w:szCs w:val="24"/>
          <w:lang w:eastAsia="hi-IN" w:bidi="hi-IN"/>
        </w:rPr>
        <w:t>4</w:t>
      </w:r>
      <w:r w:rsidRPr="00D6696D">
        <w:rPr>
          <w:rFonts w:ascii="Times New Roman" w:eastAsia="Times New Roman" w:hAnsi="Times New Roman" w:cs="Times New Roman"/>
          <w:sz w:val="28"/>
          <w:szCs w:val="24"/>
          <w:lang w:eastAsia="hi-IN" w:bidi="hi-IN"/>
        </w:rPr>
        <w:t xml:space="preserve">% </w:t>
      </w:r>
      <w:r w:rsidR="00A91424" w:rsidRPr="00A91424">
        <w:rPr>
          <w:rFonts w:ascii="Times New Roman" w:eastAsia="Times New Roman" w:hAnsi="Times New Roman" w:cs="Times New Roman"/>
          <w:sz w:val="28"/>
          <w:szCs w:val="24"/>
          <w:lang w:eastAsia="hi-IN" w:bidi="hi-IN"/>
        </w:rPr>
        <w:t>от общего объема расходов</w:t>
      </w:r>
      <w:r w:rsidRPr="00D6696D">
        <w:rPr>
          <w:rFonts w:ascii="Times New Roman" w:eastAsia="Times New Roman" w:hAnsi="Times New Roman" w:cs="Times New Roman"/>
          <w:sz w:val="28"/>
          <w:szCs w:val="24"/>
          <w:lang w:eastAsia="hi-IN" w:bidi="hi-IN"/>
        </w:rPr>
        <w:t>)</w:t>
      </w:r>
      <w:r w:rsidRPr="00D6696D">
        <w:rPr>
          <w:rFonts w:ascii="Times New Roman" w:eastAsia="Times New Roman" w:hAnsi="Times New Roman" w:cs="Times New Roman"/>
          <w:sz w:val="28"/>
          <w:szCs w:val="28"/>
          <w:vertAlign w:val="superscript"/>
          <w:lang w:eastAsia="hi-IN" w:bidi="hi-IN"/>
        </w:rPr>
        <w:footnoteReference w:id="30"/>
      </w:r>
      <w:r w:rsidRPr="00D6696D">
        <w:rPr>
          <w:rFonts w:ascii="Times New Roman" w:eastAsia="Times New Roman" w:hAnsi="Times New Roman" w:cs="Times New Roman"/>
          <w:sz w:val="28"/>
          <w:szCs w:val="28"/>
          <w:lang w:eastAsia="hi-IN" w:bidi="hi-IN"/>
        </w:rPr>
        <w:t xml:space="preserve">. </w:t>
      </w:r>
    </w:p>
    <w:p w14:paraId="5CF7E401" w14:textId="2A4D5A14" w:rsidR="00DB431D" w:rsidRDefault="00D6696D" w:rsidP="00DB431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Проектом</w:t>
      </w:r>
      <w:r>
        <w:rPr>
          <w:rFonts w:ascii="Times New Roman" w:eastAsia="Times New Roman" w:hAnsi="Times New Roman" w:cs="Times New Roman"/>
          <w:sz w:val="28"/>
          <w:szCs w:val="28"/>
          <w:lang w:eastAsia="ru-RU"/>
        </w:rPr>
        <w:t xml:space="preserve"> решения</w:t>
      </w:r>
      <w:r w:rsidRPr="00DB431D">
        <w:rPr>
          <w:rFonts w:ascii="Times New Roman" w:eastAsia="Times New Roman" w:hAnsi="Times New Roman" w:cs="Times New Roman"/>
          <w:sz w:val="28"/>
          <w:szCs w:val="28"/>
          <w:lang w:eastAsia="ru-RU"/>
        </w:rPr>
        <w:t xml:space="preserve"> </w:t>
      </w:r>
      <w:r w:rsidR="00DB431D" w:rsidRPr="00A91424">
        <w:rPr>
          <w:rFonts w:ascii="Times New Roman" w:eastAsia="Times New Roman" w:hAnsi="Times New Roman" w:cs="Times New Roman"/>
          <w:sz w:val="28"/>
          <w:szCs w:val="24"/>
          <w:lang w:eastAsia="ru-RU"/>
        </w:rPr>
        <w:t>(ст</w:t>
      </w:r>
      <w:r w:rsidR="00A91424">
        <w:rPr>
          <w:rFonts w:ascii="Times New Roman" w:eastAsia="Times New Roman" w:hAnsi="Times New Roman" w:cs="Times New Roman"/>
          <w:sz w:val="28"/>
          <w:szCs w:val="24"/>
          <w:lang w:eastAsia="ru-RU"/>
        </w:rPr>
        <w:t>атья</w:t>
      </w:r>
      <w:r w:rsidR="00DB431D" w:rsidRPr="00A91424">
        <w:rPr>
          <w:rFonts w:ascii="Times New Roman" w:eastAsia="Times New Roman" w:hAnsi="Times New Roman" w:cs="Times New Roman"/>
          <w:sz w:val="28"/>
          <w:szCs w:val="24"/>
          <w:lang w:eastAsia="ru-RU"/>
        </w:rPr>
        <w:t> 1</w:t>
      </w:r>
      <w:r w:rsidR="00A91424">
        <w:rPr>
          <w:rFonts w:ascii="Times New Roman" w:eastAsia="Times New Roman" w:hAnsi="Times New Roman" w:cs="Times New Roman"/>
          <w:sz w:val="28"/>
          <w:szCs w:val="24"/>
          <w:lang w:eastAsia="ru-RU"/>
        </w:rPr>
        <w:t>7</w:t>
      </w:r>
      <w:r w:rsidR="00DB431D" w:rsidRPr="00A91424">
        <w:rPr>
          <w:rFonts w:ascii="Times New Roman" w:eastAsia="Times New Roman" w:hAnsi="Times New Roman" w:cs="Times New Roman"/>
          <w:sz w:val="28"/>
          <w:szCs w:val="24"/>
          <w:lang w:eastAsia="ru-RU"/>
        </w:rPr>
        <w:t>)</w:t>
      </w:r>
      <w:r w:rsidR="00DB431D" w:rsidRPr="00DB431D">
        <w:rPr>
          <w:rFonts w:ascii="Times New Roman" w:eastAsia="Times New Roman" w:hAnsi="Times New Roman" w:cs="Times New Roman"/>
          <w:sz w:val="24"/>
          <w:szCs w:val="24"/>
          <w:lang w:eastAsia="ru-RU"/>
        </w:rPr>
        <w:t xml:space="preserve"> </w:t>
      </w:r>
      <w:r w:rsidR="00DB431D" w:rsidRPr="00DB431D">
        <w:rPr>
          <w:rFonts w:ascii="Times New Roman" w:eastAsia="Times New Roman" w:hAnsi="Times New Roman" w:cs="Times New Roman"/>
          <w:sz w:val="28"/>
          <w:szCs w:val="28"/>
          <w:lang w:eastAsia="ru-RU"/>
        </w:rPr>
        <w:t xml:space="preserve">утверждается </w:t>
      </w:r>
      <w:r w:rsidR="00DB431D" w:rsidRPr="00937290">
        <w:rPr>
          <w:rFonts w:ascii="Times New Roman" w:eastAsia="Times New Roman" w:hAnsi="Times New Roman" w:cs="Times New Roman"/>
          <w:sz w:val="28"/>
          <w:szCs w:val="28"/>
          <w:lang w:eastAsia="ru-RU"/>
        </w:rPr>
        <w:t xml:space="preserve">дорожный фонд </w:t>
      </w:r>
      <w:r w:rsidR="00A91424" w:rsidRPr="00937290">
        <w:rPr>
          <w:rFonts w:ascii="Times New Roman" w:eastAsia="Times New Roman" w:hAnsi="Times New Roman" w:cs="Times New Roman"/>
          <w:sz w:val="28"/>
          <w:szCs w:val="28"/>
          <w:lang w:eastAsia="ru-RU"/>
        </w:rPr>
        <w:t>муниципального образования Тбилисский район</w:t>
      </w:r>
      <w:r w:rsidR="00A91424">
        <w:rPr>
          <w:rFonts w:ascii="Times New Roman" w:eastAsia="Times New Roman" w:hAnsi="Times New Roman" w:cs="Times New Roman"/>
          <w:b/>
          <w:sz w:val="28"/>
          <w:szCs w:val="28"/>
          <w:lang w:eastAsia="ru-RU"/>
        </w:rPr>
        <w:t xml:space="preserve"> </w:t>
      </w:r>
      <w:r w:rsidR="00DB431D" w:rsidRPr="00A91424">
        <w:rPr>
          <w:rFonts w:ascii="Times New Roman" w:eastAsia="Times New Roman" w:hAnsi="Times New Roman" w:cs="Times New Roman"/>
          <w:sz w:val="28"/>
          <w:szCs w:val="24"/>
          <w:lang w:eastAsia="ru-RU"/>
        </w:rPr>
        <w:t xml:space="preserve">(на 2024 год </w:t>
      </w:r>
      <w:r w:rsidR="00A91424">
        <w:rPr>
          <w:rFonts w:ascii="Times New Roman" w:eastAsia="Times New Roman" w:hAnsi="Times New Roman" w:cs="Times New Roman"/>
          <w:sz w:val="28"/>
          <w:szCs w:val="24"/>
          <w:lang w:eastAsia="ru-RU"/>
        </w:rPr>
        <w:t xml:space="preserve">                   1 314,70</w:t>
      </w:r>
      <w:r w:rsidR="00DB431D" w:rsidRPr="00A91424">
        <w:rPr>
          <w:rFonts w:ascii="Times New Roman" w:eastAsia="Times New Roman" w:hAnsi="Times New Roman" w:cs="Times New Roman"/>
          <w:sz w:val="28"/>
          <w:szCs w:val="24"/>
          <w:lang w:eastAsia="ru-RU"/>
        </w:rPr>
        <w:t xml:space="preserve"> </w:t>
      </w:r>
      <w:r w:rsidR="00A91424">
        <w:rPr>
          <w:rFonts w:ascii="Times New Roman" w:eastAsia="Times New Roman" w:hAnsi="Times New Roman" w:cs="Times New Roman"/>
          <w:sz w:val="28"/>
          <w:szCs w:val="24"/>
          <w:lang w:eastAsia="ru-RU"/>
        </w:rPr>
        <w:t>тыс.</w:t>
      </w:r>
      <w:r w:rsidR="00DB431D" w:rsidRPr="00A91424">
        <w:rPr>
          <w:rFonts w:ascii="Times New Roman" w:eastAsia="Times New Roman" w:hAnsi="Times New Roman" w:cs="Times New Roman"/>
          <w:sz w:val="28"/>
          <w:szCs w:val="24"/>
          <w:lang w:eastAsia="ru-RU"/>
        </w:rPr>
        <w:t xml:space="preserve"> рублей; на 2025</w:t>
      </w:r>
      <w:r w:rsidR="00A91424">
        <w:rPr>
          <w:rFonts w:ascii="Times New Roman" w:eastAsia="Times New Roman" w:hAnsi="Times New Roman" w:cs="Times New Roman"/>
          <w:sz w:val="28"/>
          <w:szCs w:val="24"/>
          <w:lang w:eastAsia="ru-RU"/>
        </w:rPr>
        <w:t xml:space="preserve"> год</w:t>
      </w:r>
      <w:r w:rsidR="00DB431D" w:rsidRPr="00A91424">
        <w:rPr>
          <w:rFonts w:ascii="Times New Roman" w:eastAsia="Times New Roman" w:hAnsi="Times New Roman" w:cs="Times New Roman"/>
          <w:sz w:val="28"/>
          <w:szCs w:val="24"/>
          <w:lang w:eastAsia="ru-RU"/>
        </w:rPr>
        <w:t xml:space="preserve"> – </w:t>
      </w:r>
      <w:r w:rsidR="00A91424">
        <w:rPr>
          <w:rFonts w:ascii="Times New Roman" w:eastAsia="Times New Roman" w:hAnsi="Times New Roman" w:cs="Times New Roman"/>
          <w:sz w:val="28"/>
          <w:szCs w:val="24"/>
          <w:lang w:eastAsia="ru-RU"/>
        </w:rPr>
        <w:t>7 782,1</w:t>
      </w:r>
      <w:r w:rsidR="00DB431D" w:rsidRPr="00A91424">
        <w:rPr>
          <w:rFonts w:ascii="Times New Roman" w:eastAsia="Times New Roman" w:hAnsi="Times New Roman" w:cs="Times New Roman"/>
          <w:sz w:val="28"/>
          <w:szCs w:val="24"/>
          <w:lang w:eastAsia="ru-RU"/>
        </w:rPr>
        <w:t> </w:t>
      </w:r>
      <w:r w:rsidR="00A91424" w:rsidRPr="00A91424">
        <w:rPr>
          <w:rFonts w:ascii="Times New Roman" w:eastAsia="Times New Roman" w:hAnsi="Times New Roman" w:cs="Times New Roman"/>
          <w:sz w:val="28"/>
          <w:szCs w:val="24"/>
          <w:lang w:eastAsia="ru-RU"/>
        </w:rPr>
        <w:t>тыс. рублей</w:t>
      </w:r>
      <w:r w:rsidR="00DB431D" w:rsidRPr="00A91424">
        <w:rPr>
          <w:rFonts w:ascii="Times New Roman" w:eastAsia="Times New Roman" w:hAnsi="Times New Roman" w:cs="Times New Roman"/>
          <w:sz w:val="28"/>
          <w:szCs w:val="24"/>
          <w:lang w:eastAsia="ru-RU"/>
        </w:rPr>
        <w:t>; на 2026</w:t>
      </w:r>
      <w:r w:rsidR="00A91424">
        <w:rPr>
          <w:rFonts w:ascii="Times New Roman" w:eastAsia="Times New Roman" w:hAnsi="Times New Roman" w:cs="Times New Roman"/>
          <w:sz w:val="28"/>
          <w:szCs w:val="24"/>
          <w:lang w:eastAsia="ru-RU"/>
        </w:rPr>
        <w:t xml:space="preserve"> год</w:t>
      </w:r>
      <w:r w:rsidR="00DB431D" w:rsidRPr="00A91424">
        <w:rPr>
          <w:rFonts w:ascii="Times New Roman" w:eastAsia="Times New Roman" w:hAnsi="Times New Roman" w:cs="Times New Roman"/>
          <w:sz w:val="28"/>
          <w:szCs w:val="24"/>
          <w:lang w:eastAsia="ru-RU"/>
        </w:rPr>
        <w:t xml:space="preserve"> – </w:t>
      </w:r>
      <w:r w:rsidR="00A91424">
        <w:rPr>
          <w:rFonts w:ascii="Times New Roman" w:eastAsia="Times New Roman" w:hAnsi="Times New Roman" w:cs="Times New Roman"/>
          <w:sz w:val="28"/>
          <w:szCs w:val="24"/>
          <w:lang w:eastAsia="ru-RU"/>
        </w:rPr>
        <w:t xml:space="preserve">                        4 588,2</w:t>
      </w:r>
      <w:r w:rsidR="00DB431D" w:rsidRPr="00A91424">
        <w:rPr>
          <w:rFonts w:ascii="Times New Roman" w:eastAsia="Times New Roman" w:hAnsi="Times New Roman" w:cs="Times New Roman"/>
          <w:sz w:val="28"/>
          <w:szCs w:val="24"/>
          <w:lang w:eastAsia="ru-RU"/>
        </w:rPr>
        <w:t xml:space="preserve"> </w:t>
      </w:r>
      <w:r w:rsidR="00A91424" w:rsidRPr="00A91424">
        <w:rPr>
          <w:rFonts w:ascii="Times New Roman" w:eastAsia="Times New Roman" w:hAnsi="Times New Roman" w:cs="Times New Roman"/>
          <w:sz w:val="28"/>
          <w:szCs w:val="24"/>
          <w:lang w:eastAsia="ru-RU"/>
        </w:rPr>
        <w:t>тыс. рублей</w:t>
      </w:r>
      <w:r w:rsidR="00DB431D" w:rsidRPr="00A91424">
        <w:rPr>
          <w:rFonts w:ascii="Times New Roman" w:eastAsia="Times New Roman" w:hAnsi="Times New Roman" w:cs="Times New Roman"/>
          <w:sz w:val="28"/>
          <w:szCs w:val="24"/>
          <w:lang w:eastAsia="ru-RU"/>
        </w:rPr>
        <w:t>)</w:t>
      </w:r>
      <w:r w:rsidR="00DB431D" w:rsidRPr="00DB431D">
        <w:rPr>
          <w:rFonts w:ascii="Times New Roman" w:eastAsia="Times New Roman" w:hAnsi="Times New Roman" w:cs="Times New Roman"/>
          <w:sz w:val="28"/>
          <w:szCs w:val="28"/>
          <w:lang w:eastAsia="ru-RU"/>
        </w:rPr>
        <w:t xml:space="preserve">. </w:t>
      </w:r>
    </w:p>
    <w:p w14:paraId="1E2BFD11" w14:textId="77777777" w:rsidR="006C47D2" w:rsidRDefault="006C47D2" w:rsidP="00DB431D">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7EABF38E" w14:textId="759106DD" w:rsidR="00DB431D" w:rsidRDefault="00671CBD" w:rsidP="00DB431D">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7B7ABC">
        <w:rPr>
          <w:rFonts w:ascii="Times New Roman" w:eastAsia="Times New Roman" w:hAnsi="Times New Roman" w:cs="Times New Roman"/>
          <w:b/>
          <w:sz w:val="28"/>
          <w:szCs w:val="28"/>
          <w:lang w:eastAsia="ru-RU"/>
        </w:rPr>
        <w:t>3</w:t>
      </w:r>
      <w:r w:rsidR="00DB431D" w:rsidRPr="007B7ABC">
        <w:rPr>
          <w:rFonts w:ascii="Times New Roman" w:eastAsia="Times New Roman" w:hAnsi="Times New Roman" w:cs="Times New Roman"/>
          <w:b/>
          <w:sz w:val="28"/>
          <w:szCs w:val="28"/>
          <w:lang w:eastAsia="ru-RU"/>
        </w:rPr>
        <w:t>.4. Анализ основных характеристик бюджета</w:t>
      </w:r>
      <w:r w:rsidR="007B7ABC" w:rsidRPr="007B7ABC">
        <w:rPr>
          <w:rFonts w:ascii="Times New Roman" w:eastAsia="Times New Roman" w:hAnsi="Times New Roman" w:cs="Times New Roman"/>
          <w:b/>
          <w:sz w:val="28"/>
          <w:szCs w:val="28"/>
          <w:lang w:eastAsia="ru-RU"/>
        </w:rPr>
        <w:t xml:space="preserve"> муниципального образования</w:t>
      </w:r>
      <w:r w:rsidR="00DB431D" w:rsidRPr="007B7ABC">
        <w:rPr>
          <w:rFonts w:ascii="Times New Roman" w:eastAsia="Times New Roman" w:hAnsi="Times New Roman" w:cs="Times New Roman"/>
          <w:b/>
          <w:sz w:val="28"/>
          <w:szCs w:val="28"/>
          <w:lang w:eastAsia="ru-RU"/>
        </w:rPr>
        <w:t xml:space="preserve"> </w:t>
      </w:r>
      <w:r w:rsidR="007B7ABC" w:rsidRPr="007B7ABC">
        <w:rPr>
          <w:rFonts w:ascii="Times New Roman" w:eastAsia="Times New Roman" w:hAnsi="Times New Roman" w:cs="Times New Roman"/>
          <w:b/>
          <w:sz w:val="28"/>
          <w:szCs w:val="28"/>
          <w:lang w:eastAsia="ru-RU"/>
        </w:rPr>
        <w:t>Тбилисский район</w:t>
      </w:r>
      <w:r w:rsidR="00DB431D" w:rsidRPr="007B7ABC">
        <w:rPr>
          <w:rFonts w:ascii="Times New Roman" w:eastAsia="Times New Roman" w:hAnsi="Times New Roman" w:cs="Times New Roman"/>
          <w:b/>
          <w:sz w:val="28"/>
          <w:szCs w:val="28"/>
          <w:lang w:eastAsia="ru-RU"/>
        </w:rPr>
        <w:t xml:space="preserve"> на 2024-2026 годы</w:t>
      </w:r>
    </w:p>
    <w:p w14:paraId="21794D0B" w14:textId="77777777" w:rsidR="007A1AF8" w:rsidRDefault="00DB431D" w:rsidP="00A116D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2EBC">
        <w:rPr>
          <w:rFonts w:ascii="Times New Roman" w:eastAsia="Times New Roman" w:hAnsi="Times New Roman" w:cs="Times New Roman"/>
          <w:sz w:val="28"/>
          <w:szCs w:val="28"/>
          <w:lang w:eastAsia="ru-RU"/>
        </w:rPr>
        <w:t>Проектом</w:t>
      </w:r>
      <w:r w:rsidR="00C02EBC" w:rsidRPr="00C02EBC">
        <w:rPr>
          <w:rFonts w:ascii="Times New Roman" w:eastAsia="Times New Roman" w:hAnsi="Times New Roman" w:cs="Times New Roman"/>
          <w:sz w:val="28"/>
          <w:szCs w:val="28"/>
          <w:lang w:eastAsia="ru-RU"/>
        </w:rPr>
        <w:t xml:space="preserve"> решения</w:t>
      </w:r>
      <w:r w:rsidRPr="00C02EBC">
        <w:rPr>
          <w:rFonts w:ascii="Times New Roman" w:eastAsia="Times New Roman" w:hAnsi="Times New Roman" w:cs="Times New Roman"/>
          <w:sz w:val="28"/>
          <w:szCs w:val="28"/>
          <w:lang w:eastAsia="ru-RU"/>
        </w:rPr>
        <w:t xml:space="preserve"> </w:t>
      </w:r>
      <w:r w:rsidRPr="00C02EBC">
        <w:rPr>
          <w:rFonts w:ascii="Times New Roman" w:eastAsia="Times New Roman" w:hAnsi="Times New Roman" w:cs="Times New Roman"/>
          <w:sz w:val="28"/>
          <w:szCs w:val="24"/>
          <w:lang w:eastAsia="ru-RU"/>
        </w:rPr>
        <w:t>(ст</w:t>
      </w:r>
      <w:r w:rsidR="00C02EBC" w:rsidRPr="00C02EBC">
        <w:rPr>
          <w:rFonts w:ascii="Times New Roman" w:eastAsia="Times New Roman" w:hAnsi="Times New Roman" w:cs="Times New Roman"/>
          <w:sz w:val="28"/>
          <w:szCs w:val="24"/>
          <w:lang w:eastAsia="ru-RU"/>
        </w:rPr>
        <w:t xml:space="preserve">атья </w:t>
      </w:r>
      <w:r w:rsidRPr="00C02EBC">
        <w:rPr>
          <w:rFonts w:ascii="Times New Roman" w:eastAsia="Times New Roman" w:hAnsi="Times New Roman" w:cs="Times New Roman"/>
          <w:sz w:val="28"/>
          <w:szCs w:val="24"/>
          <w:lang w:eastAsia="ru-RU"/>
        </w:rPr>
        <w:t>1)</w:t>
      </w:r>
      <w:r w:rsidRPr="00C02EBC">
        <w:rPr>
          <w:rFonts w:ascii="Times New Roman" w:eastAsia="Times New Roman" w:hAnsi="Times New Roman" w:cs="Times New Roman"/>
          <w:sz w:val="28"/>
          <w:szCs w:val="28"/>
          <w:lang w:eastAsia="ru-RU"/>
        </w:rPr>
        <w:t xml:space="preserve"> предлагается утвердить доходы бюджета</w:t>
      </w:r>
      <w:r w:rsidRPr="00C02EBC">
        <w:rPr>
          <w:rFonts w:ascii="Times New Roman" w:eastAsia="Times New Roman" w:hAnsi="Times New Roman" w:cs="Times New Roman"/>
          <w:b/>
          <w:sz w:val="28"/>
          <w:szCs w:val="28"/>
          <w:lang w:eastAsia="ru-RU"/>
        </w:rPr>
        <w:t xml:space="preserve"> </w:t>
      </w:r>
      <w:r w:rsidRPr="00C02EBC">
        <w:rPr>
          <w:rFonts w:ascii="Times New Roman" w:eastAsia="Times New Roman" w:hAnsi="Times New Roman" w:cs="Times New Roman"/>
          <w:sz w:val="28"/>
          <w:szCs w:val="28"/>
          <w:lang w:eastAsia="ru-RU"/>
        </w:rPr>
        <w:t xml:space="preserve">на </w:t>
      </w:r>
      <w:r w:rsidRPr="00937290">
        <w:rPr>
          <w:rFonts w:ascii="Times New Roman" w:eastAsia="Times New Roman" w:hAnsi="Times New Roman" w:cs="Times New Roman"/>
          <w:sz w:val="28"/>
          <w:szCs w:val="28"/>
          <w:lang w:eastAsia="ru-RU"/>
        </w:rPr>
        <w:t>2024 год</w:t>
      </w:r>
      <w:r w:rsidRPr="00C02EBC">
        <w:rPr>
          <w:rFonts w:ascii="Times New Roman" w:eastAsia="Times New Roman" w:hAnsi="Times New Roman" w:cs="Times New Roman"/>
          <w:sz w:val="28"/>
          <w:szCs w:val="28"/>
          <w:lang w:eastAsia="ru-RU"/>
        </w:rPr>
        <w:t xml:space="preserve"> в сумме </w:t>
      </w:r>
      <w:r w:rsidR="00C02EBC" w:rsidRPr="00C02EBC">
        <w:rPr>
          <w:rFonts w:ascii="Times New Roman" w:eastAsia="Times New Roman" w:hAnsi="Times New Roman" w:cs="Times New Roman"/>
          <w:sz w:val="28"/>
          <w:szCs w:val="28"/>
          <w:lang w:eastAsia="ru-RU"/>
        </w:rPr>
        <w:t>1 642 717,1</w:t>
      </w:r>
      <w:r w:rsidR="00C61936">
        <w:rPr>
          <w:rFonts w:ascii="Times New Roman" w:eastAsia="Times New Roman" w:hAnsi="Times New Roman" w:cs="Times New Roman"/>
          <w:sz w:val="28"/>
          <w:szCs w:val="28"/>
          <w:lang w:eastAsia="ru-RU"/>
        </w:rPr>
        <w:t>0</w:t>
      </w:r>
      <w:r w:rsidRPr="00C02EBC">
        <w:rPr>
          <w:rFonts w:ascii="Times New Roman" w:eastAsia="Times New Roman" w:hAnsi="Times New Roman" w:cs="Times New Roman"/>
          <w:sz w:val="28"/>
          <w:szCs w:val="28"/>
          <w:lang w:eastAsia="ru-RU"/>
        </w:rPr>
        <w:t> </w:t>
      </w:r>
      <w:r w:rsidR="00C02EBC" w:rsidRPr="00C02EBC">
        <w:rPr>
          <w:rFonts w:ascii="Times New Roman" w:eastAsia="Times New Roman" w:hAnsi="Times New Roman" w:cs="Times New Roman"/>
          <w:sz w:val="28"/>
          <w:szCs w:val="24"/>
          <w:lang w:eastAsia="ru-RU"/>
        </w:rPr>
        <w:t xml:space="preserve">тыс. </w:t>
      </w:r>
      <w:r w:rsidR="00C02EBC" w:rsidRPr="00064D5B">
        <w:rPr>
          <w:rFonts w:ascii="Times New Roman" w:eastAsia="Times New Roman" w:hAnsi="Times New Roman" w:cs="Times New Roman"/>
          <w:sz w:val="28"/>
          <w:szCs w:val="24"/>
          <w:lang w:eastAsia="ru-RU"/>
        </w:rPr>
        <w:t>рублей</w:t>
      </w:r>
      <w:r w:rsidRPr="00064D5B">
        <w:rPr>
          <w:rFonts w:ascii="Times New Roman" w:eastAsia="Times New Roman" w:hAnsi="Times New Roman" w:cs="Times New Roman"/>
          <w:sz w:val="28"/>
          <w:szCs w:val="28"/>
          <w:lang w:eastAsia="ru-RU"/>
        </w:rPr>
        <w:t xml:space="preserve"> </w:t>
      </w:r>
      <w:r w:rsidRPr="00064D5B">
        <w:rPr>
          <w:rFonts w:ascii="Times New Roman" w:eastAsia="Times New Roman" w:hAnsi="Times New Roman" w:cs="Times New Roman"/>
          <w:sz w:val="28"/>
          <w:szCs w:val="24"/>
          <w:lang w:eastAsia="ru-RU"/>
        </w:rPr>
        <w:t>(-</w:t>
      </w:r>
      <w:r w:rsidR="007A1AF8">
        <w:rPr>
          <w:rFonts w:ascii="Times New Roman" w:eastAsia="Times New Roman" w:hAnsi="Times New Roman" w:cs="Times New Roman"/>
          <w:sz w:val="28"/>
          <w:szCs w:val="24"/>
          <w:lang w:eastAsia="ru-RU"/>
        </w:rPr>
        <w:t>37,6</w:t>
      </w:r>
      <w:r w:rsidR="00064D5B" w:rsidRPr="00064D5B">
        <w:rPr>
          <w:rFonts w:ascii="Times New Roman" w:eastAsia="Times New Roman" w:hAnsi="Times New Roman" w:cs="Times New Roman"/>
          <w:sz w:val="28"/>
          <w:szCs w:val="24"/>
          <w:lang w:eastAsia="ru-RU"/>
        </w:rPr>
        <w:t xml:space="preserve"> </w:t>
      </w:r>
      <w:r w:rsidRPr="00064D5B">
        <w:rPr>
          <w:rFonts w:ascii="Times New Roman" w:eastAsia="Times New Roman" w:hAnsi="Times New Roman" w:cs="Times New Roman"/>
          <w:sz w:val="28"/>
          <w:szCs w:val="24"/>
          <w:lang w:eastAsia="ru-RU"/>
        </w:rPr>
        <w:t xml:space="preserve">% к ожидаемому исполнению за 2023 год – </w:t>
      </w:r>
      <w:r w:rsidR="007A1AF8">
        <w:rPr>
          <w:rFonts w:ascii="Times New Roman" w:eastAsia="Times New Roman" w:hAnsi="Times New Roman" w:cs="Times New Roman"/>
          <w:sz w:val="28"/>
          <w:szCs w:val="24"/>
          <w:lang w:eastAsia="ru-RU"/>
        </w:rPr>
        <w:t>2 633 287,50</w:t>
      </w:r>
      <w:r w:rsidRPr="00064D5B">
        <w:rPr>
          <w:rFonts w:ascii="Times New Roman" w:eastAsia="Times New Roman" w:hAnsi="Times New Roman" w:cs="Times New Roman"/>
          <w:sz w:val="28"/>
          <w:szCs w:val="24"/>
          <w:lang w:eastAsia="ru-RU"/>
        </w:rPr>
        <w:t> </w:t>
      </w:r>
      <w:r w:rsidR="00064D5B" w:rsidRPr="00064D5B">
        <w:rPr>
          <w:rFonts w:ascii="Times New Roman" w:eastAsia="Times New Roman" w:hAnsi="Times New Roman" w:cs="Times New Roman"/>
          <w:sz w:val="28"/>
          <w:szCs w:val="24"/>
          <w:lang w:eastAsia="ru-RU"/>
        </w:rPr>
        <w:t>тыс. рублей</w:t>
      </w:r>
      <w:r w:rsidRPr="00064D5B">
        <w:rPr>
          <w:rFonts w:ascii="Times New Roman" w:eastAsia="Times New Roman" w:hAnsi="Times New Roman" w:cs="Times New Roman"/>
          <w:sz w:val="28"/>
          <w:szCs w:val="24"/>
          <w:lang w:eastAsia="ru-RU"/>
        </w:rPr>
        <w:t>)</w:t>
      </w:r>
      <w:r w:rsidRPr="00064D5B">
        <w:rPr>
          <w:rFonts w:ascii="Times New Roman" w:eastAsia="Times New Roman" w:hAnsi="Times New Roman" w:cs="Times New Roman"/>
          <w:sz w:val="28"/>
          <w:szCs w:val="28"/>
          <w:lang w:eastAsia="ru-RU"/>
        </w:rPr>
        <w:t xml:space="preserve">, </w:t>
      </w:r>
      <w:r w:rsidRPr="00C02EBC">
        <w:rPr>
          <w:rFonts w:ascii="Times New Roman" w:eastAsia="Times New Roman" w:hAnsi="Times New Roman" w:cs="Times New Roman"/>
          <w:sz w:val="28"/>
          <w:szCs w:val="28"/>
          <w:lang w:eastAsia="ru-RU"/>
        </w:rPr>
        <w:t xml:space="preserve">расходы – </w:t>
      </w:r>
      <w:r w:rsidR="00C02EBC" w:rsidRPr="00C02EBC">
        <w:rPr>
          <w:rFonts w:ascii="Times New Roman" w:eastAsia="Times New Roman" w:hAnsi="Times New Roman" w:cs="Times New Roman"/>
          <w:sz w:val="28"/>
          <w:szCs w:val="28"/>
          <w:lang w:eastAsia="ru-RU"/>
        </w:rPr>
        <w:t>1 647 217,1</w:t>
      </w:r>
      <w:r w:rsidR="00C61936">
        <w:rPr>
          <w:rFonts w:ascii="Times New Roman" w:eastAsia="Times New Roman" w:hAnsi="Times New Roman" w:cs="Times New Roman"/>
          <w:sz w:val="28"/>
          <w:szCs w:val="28"/>
          <w:lang w:eastAsia="ru-RU"/>
        </w:rPr>
        <w:t>0</w:t>
      </w:r>
      <w:r w:rsidRPr="00C02EBC">
        <w:rPr>
          <w:rFonts w:ascii="Times New Roman" w:eastAsia="Times New Roman" w:hAnsi="Times New Roman" w:cs="Times New Roman"/>
          <w:sz w:val="28"/>
          <w:szCs w:val="28"/>
          <w:lang w:eastAsia="ru-RU"/>
        </w:rPr>
        <w:t> </w:t>
      </w:r>
      <w:r w:rsidR="00C02EBC" w:rsidRPr="00C02EBC">
        <w:rPr>
          <w:rFonts w:ascii="Times New Roman" w:eastAsia="Times New Roman" w:hAnsi="Times New Roman" w:cs="Times New Roman"/>
          <w:sz w:val="28"/>
          <w:szCs w:val="24"/>
          <w:lang w:eastAsia="ru-RU"/>
        </w:rPr>
        <w:t>тыс</w:t>
      </w:r>
      <w:r w:rsidR="00C02EBC" w:rsidRPr="00A91424">
        <w:rPr>
          <w:rFonts w:ascii="Times New Roman" w:eastAsia="Times New Roman" w:hAnsi="Times New Roman" w:cs="Times New Roman"/>
          <w:sz w:val="28"/>
          <w:szCs w:val="24"/>
          <w:lang w:eastAsia="ru-RU"/>
        </w:rPr>
        <w:t xml:space="preserve">. </w:t>
      </w:r>
      <w:r w:rsidR="00C02EBC" w:rsidRPr="00064D5B">
        <w:rPr>
          <w:rFonts w:ascii="Times New Roman" w:eastAsia="Times New Roman" w:hAnsi="Times New Roman" w:cs="Times New Roman"/>
          <w:sz w:val="28"/>
          <w:szCs w:val="24"/>
          <w:lang w:eastAsia="ru-RU"/>
        </w:rPr>
        <w:t>рублей</w:t>
      </w:r>
      <w:r w:rsidRPr="00064D5B">
        <w:rPr>
          <w:rFonts w:ascii="Times New Roman" w:eastAsia="Times New Roman" w:hAnsi="Times New Roman" w:cs="Times New Roman"/>
          <w:sz w:val="28"/>
          <w:szCs w:val="28"/>
          <w:lang w:eastAsia="ru-RU"/>
        </w:rPr>
        <w:t xml:space="preserve"> (-</w:t>
      </w:r>
      <w:r w:rsidR="007A1AF8">
        <w:rPr>
          <w:rFonts w:ascii="Times New Roman" w:eastAsia="Times New Roman" w:hAnsi="Times New Roman" w:cs="Times New Roman"/>
          <w:sz w:val="28"/>
          <w:szCs w:val="28"/>
          <w:lang w:eastAsia="ru-RU"/>
        </w:rPr>
        <w:t>38,5</w:t>
      </w:r>
      <w:r w:rsidR="00064D5B" w:rsidRPr="00064D5B">
        <w:rPr>
          <w:rFonts w:ascii="Times New Roman" w:eastAsia="Times New Roman" w:hAnsi="Times New Roman" w:cs="Times New Roman"/>
          <w:sz w:val="28"/>
          <w:szCs w:val="28"/>
          <w:lang w:eastAsia="ru-RU"/>
        </w:rPr>
        <w:t xml:space="preserve"> </w:t>
      </w:r>
      <w:r w:rsidRPr="00064D5B">
        <w:rPr>
          <w:rFonts w:ascii="Times New Roman" w:eastAsia="Times New Roman" w:hAnsi="Times New Roman" w:cs="Times New Roman"/>
          <w:sz w:val="28"/>
          <w:szCs w:val="28"/>
          <w:lang w:eastAsia="ru-RU"/>
        </w:rPr>
        <w:t>%,</w:t>
      </w:r>
      <w:r w:rsidR="00064D5B" w:rsidRPr="00064D5B">
        <w:rPr>
          <w:rFonts w:ascii="Times New Roman" w:eastAsia="Times New Roman" w:hAnsi="Times New Roman" w:cs="Times New Roman"/>
          <w:sz w:val="28"/>
          <w:szCs w:val="28"/>
          <w:lang w:eastAsia="ru-RU"/>
        </w:rPr>
        <w:t xml:space="preserve"> </w:t>
      </w:r>
      <w:r w:rsidR="00064D5B" w:rsidRPr="00064D5B">
        <w:rPr>
          <w:rFonts w:ascii="Times New Roman" w:eastAsia="Times New Roman" w:hAnsi="Times New Roman" w:cs="Times New Roman"/>
          <w:sz w:val="28"/>
          <w:szCs w:val="24"/>
          <w:lang w:eastAsia="ru-RU"/>
        </w:rPr>
        <w:t xml:space="preserve">к ожидаемому исполнению за 2023 год – </w:t>
      </w:r>
      <w:r w:rsidRPr="00064D5B">
        <w:rPr>
          <w:rFonts w:ascii="Times New Roman" w:eastAsia="Times New Roman" w:hAnsi="Times New Roman" w:cs="Times New Roman"/>
          <w:sz w:val="28"/>
          <w:szCs w:val="28"/>
          <w:lang w:eastAsia="ru-RU"/>
        </w:rPr>
        <w:t xml:space="preserve"> </w:t>
      </w:r>
      <w:r w:rsidR="007A1AF8">
        <w:rPr>
          <w:rFonts w:ascii="Times New Roman" w:eastAsia="Times New Roman" w:hAnsi="Times New Roman" w:cs="Times New Roman"/>
          <w:sz w:val="28"/>
          <w:szCs w:val="28"/>
          <w:lang w:eastAsia="ru-RU"/>
        </w:rPr>
        <w:t>2 679 662,60</w:t>
      </w:r>
      <w:r w:rsidRPr="00064D5B">
        <w:rPr>
          <w:rFonts w:ascii="Times New Roman" w:eastAsia="Times New Roman" w:hAnsi="Times New Roman" w:cs="Times New Roman"/>
          <w:sz w:val="28"/>
          <w:szCs w:val="28"/>
          <w:lang w:eastAsia="ru-RU"/>
        </w:rPr>
        <w:t> </w:t>
      </w:r>
      <w:r w:rsidR="00064D5B" w:rsidRPr="00064D5B">
        <w:rPr>
          <w:rFonts w:ascii="Times New Roman" w:eastAsia="Times New Roman" w:hAnsi="Times New Roman" w:cs="Times New Roman"/>
          <w:sz w:val="28"/>
          <w:szCs w:val="24"/>
          <w:lang w:eastAsia="ru-RU"/>
        </w:rPr>
        <w:t>тыс. рублей</w:t>
      </w:r>
      <w:r w:rsidRPr="00064D5B">
        <w:rPr>
          <w:rFonts w:ascii="Times New Roman" w:eastAsia="Times New Roman" w:hAnsi="Times New Roman" w:cs="Times New Roman"/>
          <w:sz w:val="28"/>
          <w:szCs w:val="28"/>
          <w:lang w:eastAsia="ru-RU"/>
        </w:rPr>
        <w:t xml:space="preserve">), </w:t>
      </w:r>
      <w:r w:rsidRPr="00C61936">
        <w:rPr>
          <w:rFonts w:ascii="Times New Roman" w:eastAsia="Times New Roman" w:hAnsi="Times New Roman" w:cs="Times New Roman"/>
          <w:sz w:val="28"/>
          <w:szCs w:val="28"/>
          <w:lang w:eastAsia="ru-RU"/>
        </w:rPr>
        <w:t xml:space="preserve">дефицит – </w:t>
      </w:r>
      <w:r w:rsidR="00C61936" w:rsidRPr="00C61936">
        <w:rPr>
          <w:rFonts w:ascii="Times New Roman" w:eastAsia="Times New Roman" w:hAnsi="Times New Roman" w:cs="Times New Roman"/>
          <w:sz w:val="28"/>
          <w:szCs w:val="28"/>
          <w:lang w:eastAsia="ru-RU"/>
        </w:rPr>
        <w:t>4 500,00</w:t>
      </w:r>
      <w:r w:rsidRPr="00C61936">
        <w:rPr>
          <w:rFonts w:ascii="Times New Roman" w:eastAsia="Times New Roman" w:hAnsi="Times New Roman" w:cs="Times New Roman"/>
          <w:sz w:val="28"/>
          <w:szCs w:val="28"/>
          <w:lang w:eastAsia="ru-RU"/>
        </w:rPr>
        <w:t> </w:t>
      </w:r>
      <w:r w:rsidR="00C61936" w:rsidRPr="00C61936">
        <w:rPr>
          <w:rFonts w:ascii="Times New Roman" w:eastAsia="Times New Roman" w:hAnsi="Times New Roman" w:cs="Times New Roman"/>
          <w:sz w:val="28"/>
          <w:szCs w:val="28"/>
          <w:lang w:eastAsia="ru-RU"/>
        </w:rPr>
        <w:t>тыс. рублей</w:t>
      </w:r>
      <w:r w:rsidRPr="00DB431D">
        <w:rPr>
          <w:rFonts w:ascii="Times New Roman" w:eastAsia="Times New Roman" w:hAnsi="Times New Roman" w:cs="Times New Roman"/>
          <w:sz w:val="28"/>
          <w:szCs w:val="28"/>
          <w:lang w:eastAsia="ru-RU"/>
        </w:rPr>
        <w:t xml:space="preserve"> </w:t>
      </w:r>
      <w:r w:rsidRPr="00C61936">
        <w:rPr>
          <w:rFonts w:ascii="Times New Roman" w:eastAsia="Times New Roman" w:hAnsi="Times New Roman" w:cs="Times New Roman"/>
          <w:sz w:val="28"/>
          <w:szCs w:val="24"/>
          <w:lang w:eastAsia="ru-RU"/>
        </w:rPr>
        <w:t>(диаграмма </w:t>
      </w:r>
      <w:r w:rsidR="00C61936">
        <w:rPr>
          <w:rFonts w:ascii="Times New Roman" w:eastAsia="Times New Roman" w:hAnsi="Times New Roman" w:cs="Times New Roman"/>
          <w:sz w:val="28"/>
          <w:szCs w:val="24"/>
          <w:lang w:eastAsia="ru-RU"/>
        </w:rPr>
        <w:t>4</w:t>
      </w:r>
      <w:r w:rsidRPr="00C61936">
        <w:rPr>
          <w:rFonts w:ascii="Times New Roman" w:eastAsia="Times New Roman" w:hAnsi="Times New Roman" w:cs="Times New Roman"/>
          <w:sz w:val="28"/>
          <w:szCs w:val="24"/>
          <w:lang w:eastAsia="ru-RU"/>
        </w:rPr>
        <w:t>)</w:t>
      </w:r>
      <w:r w:rsidRPr="00DB431D">
        <w:rPr>
          <w:rFonts w:ascii="Times New Roman" w:eastAsia="Times New Roman" w:hAnsi="Times New Roman" w:cs="Times New Roman"/>
          <w:sz w:val="28"/>
          <w:szCs w:val="28"/>
          <w:lang w:eastAsia="ru-RU"/>
        </w:rPr>
        <w:t>.</w:t>
      </w:r>
    </w:p>
    <w:p w14:paraId="5AA471FD" w14:textId="77777777" w:rsidR="007A1AF8" w:rsidRDefault="007A1AF8" w:rsidP="00A116D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68ED9236" w14:textId="47C84405" w:rsidR="007A1AF8" w:rsidRDefault="007A1AF8" w:rsidP="007A1AF8">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Диаграмма 4</w:t>
      </w:r>
    </w:p>
    <w:p w14:paraId="51C1654B" w14:textId="205146FC" w:rsidR="001652AB" w:rsidRPr="00073C95" w:rsidRDefault="00073C95" w:rsidP="00073C95">
      <w:pPr>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73C95">
        <w:rPr>
          <w:rFonts w:ascii="Times New Roman" w:eastAsia="Times New Roman" w:hAnsi="Times New Roman" w:cs="Times New Roman"/>
          <w:b/>
          <w:sz w:val="28"/>
          <w:szCs w:val="28"/>
          <w:lang w:eastAsia="ru-RU"/>
        </w:rPr>
        <w:t>Доходы и расходы бюджета муниципального образования Тбилисский район в 2022-2026 годах, млн. рублей.</w:t>
      </w:r>
    </w:p>
    <w:p w14:paraId="7F50548B" w14:textId="64440E76" w:rsidR="007A1AF8" w:rsidRDefault="007A1AF8" w:rsidP="000D12C4">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21EBC107" wp14:editId="28A4B506">
            <wp:extent cx="6257677" cy="2782956"/>
            <wp:effectExtent l="0" t="0" r="10160" b="1778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F4D0741" w14:textId="6610931D" w:rsidR="00DB431D" w:rsidRPr="00C61936" w:rsidRDefault="00DB431D" w:rsidP="00A116D4">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r w:rsidRPr="00C61936">
        <w:rPr>
          <w:rFonts w:ascii="Times New Roman" w:eastAsia="Times New Roman" w:hAnsi="Times New Roman" w:cs="Times New Roman"/>
          <w:noProof/>
          <w:sz w:val="28"/>
          <w:szCs w:val="28"/>
          <w:highlight w:val="yellow"/>
          <w:lang w:eastAsia="ru-RU"/>
        </w:rPr>
        <mc:AlternateContent>
          <mc:Choice Requires="wps">
            <w:drawing>
              <wp:anchor distT="0" distB="0" distL="114300" distR="114300" simplePos="0" relativeHeight="251662336" behindDoc="0" locked="0" layoutInCell="1" allowOverlap="1" wp14:anchorId="74B54476" wp14:editId="548BC888">
                <wp:simplePos x="0" y="0"/>
                <wp:positionH relativeFrom="column">
                  <wp:posOffset>-2534285</wp:posOffset>
                </wp:positionH>
                <wp:positionV relativeFrom="paragraph">
                  <wp:posOffset>-201930</wp:posOffset>
                </wp:positionV>
                <wp:extent cx="847090" cy="152400"/>
                <wp:effectExtent l="3175" t="635" r="0" b="0"/>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43BEC" w14:textId="77777777" w:rsidR="00687A63" w:rsidRPr="00A86FE1" w:rsidRDefault="00687A63" w:rsidP="00DB431D">
                            <w:pPr>
                              <w:jc w:val="center"/>
                              <w:rPr>
                                <w:sz w:val="18"/>
                                <w:szCs w:val="18"/>
                              </w:rPr>
                            </w:pPr>
                            <w:r w:rsidRPr="00A86FE1">
                              <w:rPr>
                                <w:sz w:val="18"/>
                                <w:szCs w:val="18"/>
                              </w:rPr>
                              <w:t xml:space="preserve">Диаграмма </w:t>
                            </w:r>
                            <w:r>
                              <w:rPr>
                                <w:sz w:val="18"/>
                                <w:szCs w:val="18"/>
                              </w:rPr>
                              <w:t>6</w:t>
                            </w:r>
                          </w:p>
                        </w:txbxContent>
                      </wps:txbx>
                      <wps:bodyPr rot="0" vert="horz" wrap="square" lIns="91440" tIns="10800" rIns="9144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B54476" id="Поле 23" o:spid="_x0000_s1028" type="#_x0000_t202" style="position:absolute;left:0;text-align:left;margin-left:-199.55pt;margin-top:-15.9pt;width:66.7pt;height: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" filled="f" stroked="f">
                <v:textbox inset=",.3mm,,.3mm">
                  <w:txbxContent>
                    <w:p w14:paraId="40B43BEC" w14:textId="77777777" w:rsidR="00687A63" w:rsidRPr="00A86FE1" w:rsidRDefault="00687A63" w:rsidP="00DB431D">
                      <w:pPr>
                        <w:jc w:val="center"/>
                        <w:rPr>
                          <w:sz w:val="18"/>
                          <w:szCs w:val="18"/>
                        </w:rPr>
                      </w:pPr>
                      <w:r w:rsidRPr="00A86FE1">
                        <w:rPr>
                          <w:sz w:val="18"/>
                          <w:szCs w:val="18"/>
                        </w:rPr>
                        <w:t xml:space="preserve">Диаграмма </w:t>
                      </w:r>
                      <w:r>
                        <w:rPr>
                          <w:sz w:val="18"/>
                          <w:szCs w:val="18"/>
                        </w:rPr>
                        <w:t>6</w:t>
                      </w:r>
                    </w:p>
                  </w:txbxContent>
                </v:textbox>
              </v:shape>
            </w:pict>
          </mc:Fallback>
        </mc:AlternateContent>
      </w:r>
    </w:p>
    <w:p w14:paraId="3B435503" w14:textId="3C7888B6" w:rsidR="00073C95" w:rsidRDefault="00073C95" w:rsidP="00DB431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73C95">
        <w:rPr>
          <w:rFonts w:ascii="Times New Roman" w:eastAsia="Times New Roman" w:hAnsi="Times New Roman" w:cs="Times New Roman"/>
          <w:sz w:val="28"/>
          <w:szCs w:val="28"/>
          <w:lang w:eastAsia="ru-RU"/>
        </w:rPr>
        <w:t>Общий объем расходов и выплат из бюджета, связанных с источниками его финансирования, равен суммарному объему доходов</w:t>
      </w:r>
      <w:r w:rsidR="002E59A5">
        <w:rPr>
          <w:rFonts w:ascii="Times New Roman" w:eastAsia="Times New Roman" w:hAnsi="Times New Roman" w:cs="Times New Roman"/>
          <w:sz w:val="28"/>
          <w:szCs w:val="28"/>
          <w:lang w:eastAsia="ru-RU"/>
        </w:rPr>
        <w:t>, что соответствует требованиям</w:t>
      </w:r>
      <w:r w:rsidRPr="00073C95">
        <w:rPr>
          <w:rFonts w:ascii="Times New Roman" w:eastAsia="Times New Roman" w:hAnsi="Times New Roman" w:cs="Times New Roman"/>
          <w:sz w:val="28"/>
          <w:szCs w:val="28"/>
          <w:lang w:eastAsia="ru-RU"/>
        </w:rPr>
        <w:t xml:space="preserve"> ст</w:t>
      </w:r>
      <w:r w:rsidR="002E59A5">
        <w:rPr>
          <w:rFonts w:ascii="Times New Roman" w:eastAsia="Times New Roman" w:hAnsi="Times New Roman" w:cs="Times New Roman"/>
          <w:sz w:val="28"/>
          <w:szCs w:val="28"/>
          <w:lang w:eastAsia="ru-RU"/>
        </w:rPr>
        <w:t>атьи 33 БК РФ.</w:t>
      </w:r>
    </w:p>
    <w:p w14:paraId="091C1D70" w14:textId="2A6496D4" w:rsidR="00DB431D" w:rsidRDefault="00DB431D" w:rsidP="00DB431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 xml:space="preserve">Верхний предел </w:t>
      </w:r>
      <w:r w:rsidR="00C61936">
        <w:rPr>
          <w:rFonts w:ascii="Times New Roman" w:eastAsia="Times New Roman" w:hAnsi="Times New Roman" w:cs="Times New Roman"/>
          <w:sz w:val="28"/>
          <w:szCs w:val="28"/>
          <w:lang w:eastAsia="ru-RU"/>
        </w:rPr>
        <w:t>муниципального долга</w:t>
      </w:r>
      <w:r w:rsidRPr="00DB431D">
        <w:rPr>
          <w:rFonts w:ascii="Times New Roman" w:eastAsia="Times New Roman" w:hAnsi="Times New Roman" w:cs="Times New Roman"/>
          <w:sz w:val="28"/>
          <w:szCs w:val="28"/>
          <w:lang w:eastAsia="ru-RU"/>
        </w:rPr>
        <w:t xml:space="preserve"> на 01.01.2025</w:t>
      </w:r>
      <w:r w:rsidR="004B70C3">
        <w:rPr>
          <w:rFonts w:ascii="Times New Roman" w:eastAsia="Times New Roman" w:hAnsi="Times New Roman" w:cs="Times New Roman"/>
          <w:sz w:val="28"/>
          <w:szCs w:val="28"/>
          <w:lang w:eastAsia="ru-RU"/>
        </w:rPr>
        <w:t xml:space="preserve"> г.</w:t>
      </w:r>
      <w:r w:rsidRPr="00DB431D">
        <w:rPr>
          <w:rFonts w:ascii="Times New Roman" w:eastAsia="Times New Roman" w:hAnsi="Times New Roman" w:cs="Times New Roman"/>
          <w:sz w:val="28"/>
          <w:szCs w:val="28"/>
          <w:lang w:eastAsia="ru-RU"/>
        </w:rPr>
        <w:t xml:space="preserve"> прогнозируется в сумме </w:t>
      </w:r>
      <w:r w:rsidR="00C61936">
        <w:rPr>
          <w:rFonts w:ascii="Times New Roman" w:eastAsia="Times New Roman" w:hAnsi="Times New Roman" w:cs="Times New Roman"/>
          <w:sz w:val="28"/>
          <w:szCs w:val="28"/>
          <w:lang w:eastAsia="ru-RU"/>
        </w:rPr>
        <w:t>120 500,00</w:t>
      </w:r>
      <w:r w:rsidRPr="00DB431D">
        <w:rPr>
          <w:rFonts w:ascii="Times New Roman" w:eastAsia="Times New Roman" w:hAnsi="Times New Roman" w:cs="Times New Roman"/>
          <w:sz w:val="28"/>
          <w:szCs w:val="28"/>
          <w:lang w:eastAsia="ru-RU"/>
        </w:rPr>
        <w:t xml:space="preserve"> </w:t>
      </w:r>
      <w:r w:rsidR="00C61936" w:rsidRPr="00C61936">
        <w:rPr>
          <w:rFonts w:ascii="Times New Roman" w:eastAsia="Times New Roman" w:hAnsi="Times New Roman" w:cs="Times New Roman"/>
          <w:sz w:val="28"/>
          <w:szCs w:val="28"/>
          <w:lang w:eastAsia="ru-RU"/>
        </w:rPr>
        <w:t>тыс. рублей</w:t>
      </w:r>
      <w:r w:rsidR="00E93B78">
        <w:rPr>
          <w:rFonts w:ascii="Times New Roman" w:eastAsia="Times New Roman" w:hAnsi="Times New Roman" w:cs="Times New Roman"/>
          <w:color w:val="0070C0"/>
          <w:sz w:val="28"/>
          <w:szCs w:val="28"/>
          <w:lang w:eastAsia="ru-RU"/>
        </w:rPr>
        <w:t>.</w:t>
      </w:r>
      <w:r w:rsidRPr="00DB431D">
        <w:rPr>
          <w:rFonts w:ascii="Times New Roman" w:eastAsia="Times New Roman" w:hAnsi="Times New Roman" w:cs="Times New Roman"/>
          <w:color w:val="0070C0"/>
          <w:sz w:val="28"/>
          <w:szCs w:val="28"/>
          <w:lang w:eastAsia="ru-RU"/>
        </w:rPr>
        <w:t xml:space="preserve"> </w:t>
      </w:r>
      <w:r w:rsidRPr="00DB431D">
        <w:rPr>
          <w:rFonts w:ascii="Times New Roman" w:eastAsia="Times New Roman" w:hAnsi="Times New Roman" w:cs="Times New Roman"/>
          <w:sz w:val="28"/>
          <w:szCs w:val="28"/>
          <w:lang w:eastAsia="ru-RU"/>
        </w:rPr>
        <w:t>В плановом периоде</w:t>
      </w:r>
      <w:r w:rsidRPr="00DB431D">
        <w:rPr>
          <w:rFonts w:ascii="Times New Roman" w:eastAsia="Times New Roman" w:hAnsi="Times New Roman" w:cs="Times New Roman"/>
          <w:sz w:val="28"/>
          <w:szCs w:val="28"/>
          <w:vertAlign w:val="superscript"/>
          <w:lang w:eastAsia="ru-RU"/>
        </w:rPr>
        <w:footnoteReference w:id="31"/>
      </w:r>
      <w:r w:rsidRPr="00DB431D">
        <w:rPr>
          <w:rFonts w:ascii="Times New Roman" w:eastAsia="Times New Roman" w:hAnsi="Times New Roman" w:cs="Times New Roman"/>
          <w:sz w:val="28"/>
          <w:szCs w:val="28"/>
          <w:lang w:eastAsia="ru-RU"/>
        </w:rPr>
        <w:t xml:space="preserve"> размер </w:t>
      </w:r>
      <w:r w:rsidR="00C61936">
        <w:rPr>
          <w:rFonts w:ascii="Times New Roman" w:eastAsia="Times New Roman" w:hAnsi="Times New Roman" w:cs="Times New Roman"/>
          <w:sz w:val="28"/>
          <w:szCs w:val="28"/>
          <w:lang w:eastAsia="ru-RU"/>
        </w:rPr>
        <w:t>муниципального долга</w:t>
      </w:r>
      <w:r w:rsidRPr="00DB431D">
        <w:rPr>
          <w:rFonts w:ascii="Times New Roman" w:eastAsia="Times New Roman" w:hAnsi="Times New Roman" w:cs="Times New Roman"/>
          <w:sz w:val="28"/>
          <w:szCs w:val="28"/>
          <w:lang w:eastAsia="ru-RU"/>
        </w:rPr>
        <w:t xml:space="preserve"> – </w:t>
      </w:r>
      <w:r w:rsidR="00C61936">
        <w:rPr>
          <w:rFonts w:ascii="Times New Roman" w:eastAsia="Times New Roman" w:hAnsi="Times New Roman" w:cs="Times New Roman"/>
          <w:sz w:val="28"/>
          <w:szCs w:val="28"/>
          <w:lang w:eastAsia="ru-RU"/>
        </w:rPr>
        <w:t>124 000,00</w:t>
      </w:r>
      <w:r w:rsidR="00C61936" w:rsidRPr="00C61936">
        <w:rPr>
          <w:rFonts w:ascii="Times New Roman" w:eastAsia="Times New Roman" w:hAnsi="Times New Roman" w:cs="Times New Roman"/>
          <w:sz w:val="28"/>
          <w:szCs w:val="28"/>
          <w:lang w:eastAsia="ru-RU"/>
        </w:rPr>
        <w:t xml:space="preserve"> тыс. рублей</w:t>
      </w:r>
      <w:r w:rsidRPr="00DB431D">
        <w:rPr>
          <w:rFonts w:ascii="Times New Roman" w:eastAsia="Times New Roman" w:hAnsi="Times New Roman" w:cs="Times New Roman"/>
          <w:sz w:val="28"/>
          <w:szCs w:val="28"/>
          <w:lang w:eastAsia="ru-RU"/>
        </w:rPr>
        <w:t xml:space="preserve"> и </w:t>
      </w:r>
      <w:r w:rsidR="00C61936">
        <w:rPr>
          <w:rFonts w:ascii="Times New Roman" w:eastAsia="Times New Roman" w:hAnsi="Times New Roman" w:cs="Times New Roman"/>
          <w:sz w:val="28"/>
          <w:szCs w:val="28"/>
          <w:lang w:eastAsia="ru-RU"/>
        </w:rPr>
        <w:t>84 875,00</w:t>
      </w:r>
      <w:r w:rsidRPr="00DB431D">
        <w:rPr>
          <w:rFonts w:ascii="Times New Roman" w:eastAsia="Times New Roman" w:hAnsi="Times New Roman" w:cs="Times New Roman"/>
          <w:sz w:val="28"/>
          <w:szCs w:val="28"/>
          <w:lang w:eastAsia="ru-RU"/>
        </w:rPr>
        <w:t> </w:t>
      </w:r>
      <w:r w:rsidR="00C61936" w:rsidRPr="00C61936">
        <w:rPr>
          <w:rFonts w:ascii="Times New Roman" w:eastAsia="Times New Roman" w:hAnsi="Times New Roman" w:cs="Times New Roman"/>
          <w:sz w:val="28"/>
          <w:szCs w:val="28"/>
          <w:lang w:eastAsia="ru-RU"/>
        </w:rPr>
        <w:t>тыс. рублей</w:t>
      </w:r>
      <w:r w:rsidRPr="00DB431D">
        <w:rPr>
          <w:rFonts w:ascii="Times New Roman" w:eastAsia="Times New Roman" w:hAnsi="Times New Roman" w:cs="Times New Roman"/>
          <w:sz w:val="28"/>
          <w:szCs w:val="28"/>
          <w:lang w:eastAsia="ru-RU"/>
        </w:rPr>
        <w:t xml:space="preserve">. </w:t>
      </w:r>
    </w:p>
    <w:p w14:paraId="3EB25AB4" w14:textId="77777777" w:rsidR="00E93B78" w:rsidRDefault="00E93B78" w:rsidP="00E93B78">
      <w:pPr>
        <w:spacing w:after="0" w:line="240" w:lineRule="auto"/>
        <w:ind w:firstLine="709"/>
        <w:jc w:val="both"/>
        <w:rPr>
          <w:rFonts w:ascii="Times New Roman" w:hAnsi="Times New Roman"/>
          <w:sz w:val="28"/>
        </w:rPr>
      </w:pPr>
      <w:r w:rsidRPr="00E03400">
        <w:rPr>
          <w:rFonts w:ascii="Times New Roman" w:hAnsi="Times New Roman"/>
          <w:bCs/>
          <w:sz w:val="28"/>
        </w:rPr>
        <w:t>В соответствии с пунктом 5 статьи 107 БК РФ объем муниципального долга не должен превышать утвержденный решением о местном бюджете на очередной финансовый год и плановый период (очередной финансовый год) общий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w:t>
      </w:r>
    </w:p>
    <w:p w14:paraId="5B4E8E12" w14:textId="446758D4" w:rsidR="00E93B78" w:rsidRDefault="00E93B78" w:rsidP="00E93B78">
      <w:pPr>
        <w:spacing w:after="0" w:line="240" w:lineRule="auto"/>
        <w:ind w:firstLine="709"/>
        <w:jc w:val="both"/>
        <w:rPr>
          <w:rFonts w:ascii="Times New Roman" w:hAnsi="Times New Roman"/>
          <w:sz w:val="28"/>
        </w:rPr>
      </w:pPr>
      <w:r>
        <w:rPr>
          <w:rFonts w:ascii="Times New Roman" w:hAnsi="Times New Roman"/>
          <w:sz w:val="28"/>
          <w:szCs w:val="28"/>
        </w:rPr>
        <w:t>Н</w:t>
      </w:r>
      <w:r w:rsidRPr="00DD2BFB">
        <w:rPr>
          <w:rFonts w:ascii="Times New Roman" w:hAnsi="Times New Roman"/>
          <w:sz w:val="28"/>
          <w:szCs w:val="28"/>
        </w:rPr>
        <w:t xml:space="preserve">а </w:t>
      </w:r>
      <w:r w:rsidR="004B70C3">
        <w:rPr>
          <w:rFonts w:ascii="Times New Roman" w:hAnsi="Times New Roman"/>
          <w:sz w:val="28"/>
          <w:szCs w:val="28"/>
        </w:rPr>
        <w:t>0</w:t>
      </w:r>
      <w:r w:rsidRPr="00DD2BFB">
        <w:rPr>
          <w:rFonts w:ascii="Times New Roman" w:hAnsi="Times New Roman"/>
          <w:sz w:val="28"/>
          <w:szCs w:val="28"/>
        </w:rPr>
        <w:t>1</w:t>
      </w:r>
      <w:r w:rsidR="004B70C3">
        <w:rPr>
          <w:rFonts w:ascii="Times New Roman" w:hAnsi="Times New Roman"/>
          <w:sz w:val="28"/>
          <w:szCs w:val="28"/>
        </w:rPr>
        <w:t>.01.</w:t>
      </w:r>
      <w:r w:rsidRPr="00DD2BFB">
        <w:rPr>
          <w:rFonts w:ascii="Times New Roman" w:hAnsi="Times New Roman"/>
          <w:sz w:val="28"/>
          <w:szCs w:val="28"/>
        </w:rPr>
        <w:t>202</w:t>
      </w:r>
      <w:r w:rsidR="00200D2C">
        <w:rPr>
          <w:rFonts w:ascii="Times New Roman" w:hAnsi="Times New Roman"/>
          <w:sz w:val="28"/>
          <w:szCs w:val="28"/>
        </w:rPr>
        <w:t>5</w:t>
      </w:r>
      <w:r>
        <w:rPr>
          <w:rFonts w:ascii="Times New Roman" w:hAnsi="Times New Roman"/>
          <w:sz w:val="28"/>
          <w:szCs w:val="28"/>
        </w:rPr>
        <w:t xml:space="preserve"> г</w:t>
      </w:r>
      <w:r w:rsidR="004B70C3">
        <w:rPr>
          <w:rFonts w:ascii="Times New Roman" w:hAnsi="Times New Roman"/>
          <w:sz w:val="28"/>
          <w:szCs w:val="28"/>
        </w:rPr>
        <w:t>.</w:t>
      </w:r>
      <w:r>
        <w:rPr>
          <w:rFonts w:ascii="Times New Roman" w:hAnsi="Times New Roman"/>
          <w:sz w:val="28"/>
          <w:szCs w:val="28"/>
        </w:rPr>
        <w:t xml:space="preserve"> </w:t>
      </w:r>
      <w:r w:rsidRPr="00DD2BFB">
        <w:rPr>
          <w:rFonts w:ascii="Times New Roman" w:hAnsi="Times New Roman"/>
          <w:sz w:val="28"/>
          <w:szCs w:val="28"/>
        </w:rPr>
        <w:t>верхн</w:t>
      </w:r>
      <w:r>
        <w:rPr>
          <w:rFonts w:ascii="Times New Roman" w:hAnsi="Times New Roman"/>
          <w:sz w:val="28"/>
          <w:szCs w:val="28"/>
        </w:rPr>
        <w:t>ий</w:t>
      </w:r>
      <w:r w:rsidRPr="00DD2BFB">
        <w:rPr>
          <w:rFonts w:ascii="Times New Roman" w:hAnsi="Times New Roman"/>
          <w:sz w:val="28"/>
          <w:szCs w:val="28"/>
        </w:rPr>
        <w:t xml:space="preserve"> предел муниципального долга</w:t>
      </w:r>
      <w:r>
        <w:rPr>
          <w:rFonts w:ascii="Times New Roman" w:hAnsi="Times New Roman"/>
          <w:sz w:val="28"/>
          <w:szCs w:val="28"/>
        </w:rPr>
        <w:t xml:space="preserve"> не должен превышать </w:t>
      </w:r>
      <w:r w:rsidR="00200D2C">
        <w:rPr>
          <w:rFonts w:ascii="Times New Roman" w:hAnsi="Times New Roman"/>
          <w:sz w:val="28"/>
        </w:rPr>
        <w:t>1 642 717,1</w:t>
      </w:r>
      <w:r w:rsidR="00430A57">
        <w:rPr>
          <w:rFonts w:ascii="Times New Roman" w:hAnsi="Times New Roman"/>
          <w:sz w:val="28"/>
        </w:rPr>
        <w:t>0</w:t>
      </w:r>
      <w:r>
        <w:rPr>
          <w:rFonts w:ascii="Times New Roman" w:hAnsi="Times New Roman"/>
          <w:sz w:val="28"/>
        </w:rPr>
        <w:t xml:space="preserve"> </w:t>
      </w:r>
      <w:r>
        <w:rPr>
          <w:rFonts w:ascii="Times New Roman" w:eastAsia="Calibri" w:hAnsi="Times New Roman"/>
          <w:sz w:val="28"/>
          <w:szCs w:val="28"/>
        </w:rPr>
        <w:t>тыс. рублей</w:t>
      </w:r>
      <w:r>
        <w:rPr>
          <w:rFonts w:ascii="Times New Roman" w:hAnsi="Times New Roman"/>
          <w:sz w:val="28"/>
        </w:rPr>
        <w:t xml:space="preserve"> –</w:t>
      </w:r>
      <w:r>
        <w:rPr>
          <w:rFonts w:ascii="Times New Roman" w:hAnsi="Times New Roman"/>
          <w:sz w:val="28"/>
          <w:szCs w:val="28"/>
        </w:rPr>
        <w:t xml:space="preserve"> </w:t>
      </w:r>
      <w:r w:rsidR="00200D2C">
        <w:rPr>
          <w:rFonts w:ascii="Times New Roman" w:hAnsi="Times New Roman"/>
          <w:sz w:val="28"/>
        </w:rPr>
        <w:t>1 069 672,7</w:t>
      </w:r>
      <w:r w:rsidR="00430A57">
        <w:rPr>
          <w:rFonts w:ascii="Times New Roman" w:hAnsi="Times New Roman"/>
          <w:sz w:val="28"/>
        </w:rPr>
        <w:t>0</w:t>
      </w:r>
      <w:r>
        <w:rPr>
          <w:rFonts w:ascii="Times New Roman" w:hAnsi="Times New Roman"/>
          <w:sz w:val="28"/>
          <w:szCs w:val="28"/>
        </w:rPr>
        <w:t xml:space="preserve"> </w:t>
      </w:r>
      <w:r>
        <w:rPr>
          <w:rFonts w:ascii="Times New Roman" w:eastAsia="Calibri" w:hAnsi="Times New Roman"/>
          <w:sz w:val="28"/>
          <w:szCs w:val="28"/>
        </w:rPr>
        <w:t>тыс. рублей</w:t>
      </w:r>
      <w:r>
        <w:rPr>
          <w:rFonts w:ascii="Times New Roman" w:hAnsi="Times New Roman"/>
          <w:sz w:val="28"/>
          <w:szCs w:val="28"/>
        </w:rPr>
        <w:t xml:space="preserve"> –                               </w:t>
      </w:r>
      <w:r w:rsidR="00430A57">
        <w:rPr>
          <w:rFonts w:ascii="Times New Roman" w:hAnsi="Times New Roman"/>
          <w:sz w:val="28"/>
          <w:szCs w:val="28"/>
        </w:rPr>
        <w:t>133 270,10</w:t>
      </w:r>
      <w:r w:rsidRPr="008F1E0B">
        <w:rPr>
          <w:rFonts w:ascii="Times New Roman" w:hAnsi="Times New Roman"/>
          <w:sz w:val="28"/>
          <w:szCs w:val="28"/>
        </w:rPr>
        <w:t xml:space="preserve"> </w:t>
      </w:r>
      <w:r w:rsidRPr="008F1E0B">
        <w:rPr>
          <w:rFonts w:ascii="Times New Roman" w:eastAsia="Calibri" w:hAnsi="Times New Roman"/>
          <w:sz w:val="28"/>
          <w:szCs w:val="28"/>
        </w:rPr>
        <w:t>тыс. рублей</w:t>
      </w:r>
      <w:r w:rsidRPr="008F1E0B">
        <w:rPr>
          <w:rFonts w:ascii="Times New Roman" w:hAnsi="Times New Roman"/>
          <w:sz w:val="28"/>
          <w:szCs w:val="28"/>
        </w:rPr>
        <w:t xml:space="preserve"> = </w:t>
      </w:r>
      <w:r w:rsidR="00430A57">
        <w:rPr>
          <w:rFonts w:ascii="Times New Roman" w:hAnsi="Times New Roman"/>
          <w:sz w:val="28"/>
          <w:szCs w:val="28"/>
        </w:rPr>
        <w:t>439 774,30</w:t>
      </w:r>
      <w:r w:rsidRPr="008F1E0B">
        <w:rPr>
          <w:rFonts w:ascii="Times New Roman" w:hAnsi="Times New Roman"/>
          <w:sz w:val="28"/>
          <w:szCs w:val="28"/>
        </w:rPr>
        <w:t xml:space="preserve"> тыс. рублей.</w:t>
      </w:r>
    </w:p>
    <w:p w14:paraId="6FAD2AD8" w14:textId="0E43374F" w:rsidR="00E93B78" w:rsidRDefault="00E93B78" w:rsidP="00E93B78">
      <w:pPr>
        <w:spacing w:after="0" w:line="240" w:lineRule="auto"/>
        <w:ind w:firstLine="709"/>
        <w:jc w:val="both"/>
        <w:rPr>
          <w:rFonts w:ascii="Times New Roman" w:hAnsi="Times New Roman"/>
          <w:sz w:val="28"/>
        </w:rPr>
      </w:pPr>
      <w:r w:rsidRPr="003B1D08">
        <w:rPr>
          <w:rFonts w:ascii="Times New Roman" w:hAnsi="Times New Roman"/>
          <w:bCs/>
          <w:sz w:val="28"/>
        </w:rPr>
        <w:t xml:space="preserve">На </w:t>
      </w:r>
      <w:r w:rsidR="004B70C3">
        <w:rPr>
          <w:rFonts w:ascii="Times New Roman" w:hAnsi="Times New Roman"/>
          <w:sz w:val="28"/>
          <w:szCs w:val="28"/>
        </w:rPr>
        <w:t>0</w:t>
      </w:r>
      <w:r w:rsidR="004B70C3" w:rsidRPr="00DD2BFB">
        <w:rPr>
          <w:rFonts w:ascii="Times New Roman" w:hAnsi="Times New Roman"/>
          <w:sz w:val="28"/>
          <w:szCs w:val="28"/>
        </w:rPr>
        <w:t>1</w:t>
      </w:r>
      <w:r w:rsidR="004B70C3">
        <w:rPr>
          <w:rFonts w:ascii="Times New Roman" w:hAnsi="Times New Roman"/>
          <w:sz w:val="28"/>
          <w:szCs w:val="28"/>
        </w:rPr>
        <w:t>.01.</w:t>
      </w:r>
      <w:r w:rsidRPr="003B1D08">
        <w:rPr>
          <w:rFonts w:ascii="Times New Roman" w:hAnsi="Times New Roman"/>
          <w:bCs/>
          <w:sz w:val="28"/>
        </w:rPr>
        <w:t>202</w:t>
      </w:r>
      <w:r w:rsidR="00200D2C">
        <w:rPr>
          <w:rFonts w:ascii="Times New Roman" w:hAnsi="Times New Roman"/>
          <w:bCs/>
          <w:sz w:val="28"/>
        </w:rPr>
        <w:t>6</w:t>
      </w:r>
      <w:r w:rsidRPr="003B1D08">
        <w:rPr>
          <w:rFonts w:ascii="Times New Roman" w:hAnsi="Times New Roman"/>
          <w:bCs/>
          <w:sz w:val="28"/>
        </w:rPr>
        <w:t xml:space="preserve"> г</w:t>
      </w:r>
      <w:r w:rsidR="004B70C3">
        <w:rPr>
          <w:rFonts w:ascii="Times New Roman" w:hAnsi="Times New Roman"/>
          <w:bCs/>
          <w:sz w:val="28"/>
        </w:rPr>
        <w:t>.</w:t>
      </w:r>
      <w:r>
        <w:rPr>
          <w:rFonts w:ascii="Times New Roman" w:hAnsi="Times New Roman"/>
          <w:bCs/>
          <w:sz w:val="28"/>
        </w:rPr>
        <w:t xml:space="preserve"> </w:t>
      </w:r>
      <w:r w:rsidRPr="003B1D08">
        <w:rPr>
          <w:rFonts w:ascii="Times New Roman" w:hAnsi="Times New Roman"/>
          <w:bCs/>
          <w:sz w:val="28"/>
        </w:rPr>
        <w:t>верхний предел муниципального долга не должен превышать</w:t>
      </w:r>
      <w:r>
        <w:rPr>
          <w:rFonts w:ascii="Times New Roman" w:hAnsi="Times New Roman"/>
          <w:bCs/>
          <w:sz w:val="28"/>
        </w:rPr>
        <w:t xml:space="preserve"> </w:t>
      </w:r>
      <w:r w:rsidR="00430A57">
        <w:rPr>
          <w:rFonts w:ascii="Times New Roman" w:hAnsi="Times New Roman"/>
          <w:sz w:val="28"/>
        </w:rPr>
        <w:t>1 403 707,60</w:t>
      </w:r>
      <w:r>
        <w:rPr>
          <w:rFonts w:ascii="Times New Roman" w:hAnsi="Times New Roman"/>
          <w:sz w:val="28"/>
        </w:rPr>
        <w:t xml:space="preserve"> </w:t>
      </w:r>
      <w:r w:rsidRPr="008F1E0B">
        <w:rPr>
          <w:rFonts w:ascii="Times New Roman" w:hAnsi="Times New Roman"/>
          <w:sz w:val="28"/>
          <w:szCs w:val="28"/>
        </w:rPr>
        <w:t>тыс. рублей</w:t>
      </w:r>
      <w:r>
        <w:rPr>
          <w:rFonts w:ascii="Times New Roman" w:hAnsi="Times New Roman"/>
          <w:bCs/>
          <w:sz w:val="28"/>
        </w:rPr>
        <w:t xml:space="preserve"> –</w:t>
      </w:r>
      <w:r w:rsidRPr="003B1D08">
        <w:rPr>
          <w:rFonts w:ascii="Times New Roman" w:hAnsi="Times New Roman"/>
          <w:bCs/>
          <w:sz w:val="28"/>
        </w:rPr>
        <w:t xml:space="preserve"> </w:t>
      </w:r>
      <w:r w:rsidR="00430A57">
        <w:rPr>
          <w:rFonts w:ascii="Times New Roman" w:hAnsi="Times New Roman"/>
          <w:sz w:val="28"/>
        </w:rPr>
        <w:t>787 511,70</w:t>
      </w:r>
      <w:r w:rsidRPr="003B1D08">
        <w:rPr>
          <w:rFonts w:ascii="Times New Roman" w:hAnsi="Times New Roman"/>
          <w:bCs/>
          <w:sz w:val="28"/>
        </w:rPr>
        <w:t xml:space="preserve"> тыс. рублей – </w:t>
      </w:r>
      <w:r>
        <w:rPr>
          <w:rFonts w:ascii="Times New Roman" w:hAnsi="Times New Roman"/>
          <w:bCs/>
          <w:sz w:val="28"/>
        </w:rPr>
        <w:t xml:space="preserve">                      </w:t>
      </w:r>
      <w:r w:rsidR="00430A57">
        <w:rPr>
          <w:rFonts w:ascii="Times New Roman" w:hAnsi="Times New Roman"/>
          <w:bCs/>
          <w:sz w:val="28"/>
        </w:rPr>
        <w:t>113 231,60</w:t>
      </w:r>
      <w:r w:rsidRPr="003B1D08">
        <w:rPr>
          <w:rFonts w:ascii="Times New Roman" w:hAnsi="Times New Roman"/>
          <w:bCs/>
          <w:sz w:val="28"/>
        </w:rPr>
        <w:t xml:space="preserve"> тыс. рублей = </w:t>
      </w:r>
      <w:r w:rsidR="00430A57">
        <w:rPr>
          <w:rFonts w:ascii="Times New Roman" w:hAnsi="Times New Roman"/>
          <w:bCs/>
          <w:sz w:val="28"/>
        </w:rPr>
        <w:t>502 964,30</w:t>
      </w:r>
      <w:r w:rsidRPr="003B1D08">
        <w:rPr>
          <w:rFonts w:ascii="Times New Roman" w:hAnsi="Times New Roman"/>
          <w:bCs/>
          <w:sz w:val="28"/>
        </w:rPr>
        <w:t xml:space="preserve"> тыс. рублей.</w:t>
      </w:r>
    </w:p>
    <w:p w14:paraId="6151864B" w14:textId="3A42531A" w:rsidR="00E93B78" w:rsidRDefault="00E93B78" w:rsidP="00E93B78">
      <w:pPr>
        <w:spacing w:after="0" w:line="240" w:lineRule="auto"/>
        <w:ind w:firstLine="709"/>
        <w:jc w:val="both"/>
        <w:rPr>
          <w:rFonts w:ascii="Times New Roman" w:hAnsi="Times New Roman"/>
          <w:sz w:val="28"/>
        </w:rPr>
      </w:pPr>
      <w:r w:rsidRPr="003B1D08">
        <w:rPr>
          <w:rFonts w:ascii="Times New Roman" w:hAnsi="Times New Roman"/>
          <w:bCs/>
          <w:sz w:val="28"/>
        </w:rPr>
        <w:t xml:space="preserve">На </w:t>
      </w:r>
      <w:r w:rsidR="004B70C3">
        <w:rPr>
          <w:rFonts w:ascii="Times New Roman" w:hAnsi="Times New Roman"/>
          <w:sz w:val="28"/>
          <w:szCs w:val="28"/>
        </w:rPr>
        <w:t>0</w:t>
      </w:r>
      <w:r w:rsidR="004B70C3" w:rsidRPr="00DD2BFB">
        <w:rPr>
          <w:rFonts w:ascii="Times New Roman" w:hAnsi="Times New Roman"/>
          <w:sz w:val="28"/>
          <w:szCs w:val="28"/>
        </w:rPr>
        <w:t>1</w:t>
      </w:r>
      <w:r w:rsidR="004B70C3">
        <w:rPr>
          <w:rFonts w:ascii="Times New Roman" w:hAnsi="Times New Roman"/>
          <w:sz w:val="28"/>
          <w:szCs w:val="28"/>
        </w:rPr>
        <w:t>.01.</w:t>
      </w:r>
      <w:r w:rsidRPr="003B1D08">
        <w:rPr>
          <w:rFonts w:ascii="Times New Roman" w:hAnsi="Times New Roman"/>
          <w:bCs/>
          <w:sz w:val="28"/>
        </w:rPr>
        <w:t>202</w:t>
      </w:r>
      <w:r w:rsidR="00200D2C">
        <w:rPr>
          <w:rFonts w:ascii="Times New Roman" w:hAnsi="Times New Roman"/>
          <w:bCs/>
          <w:sz w:val="28"/>
        </w:rPr>
        <w:t>7</w:t>
      </w:r>
      <w:r w:rsidRPr="003B1D08">
        <w:rPr>
          <w:rFonts w:ascii="Times New Roman" w:hAnsi="Times New Roman"/>
          <w:bCs/>
          <w:sz w:val="28"/>
        </w:rPr>
        <w:t xml:space="preserve"> г</w:t>
      </w:r>
      <w:r w:rsidR="004B70C3">
        <w:rPr>
          <w:rFonts w:ascii="Times New Roman" w:hAnsi="Times New Roman"/>
          <w:bCs/>
          <w:sz w:val="28"/>
        </w:rPr>
        <w:t>.</w:t>
      </w:r>
      <w:r w:rsidRPr="003B1D08">
        <w:rPr>
          <w:rFonts w:ascii="Times New Roman" w:hAnsi="Times New Roman"/>
          <w:bCs/>
          <w:sz w:val="28"/>
        </w:rPr>
        <w:t xml:space="preserve"> верхний предел муниципального долга не должен превышать </w:t>
      </w:r>
      <w:r w:rsidR="00430A57">
        <w:rPr>
          <w:rFonts w:ascii="Times New Roman" w:hAnsi="Times New Roman"/>
          <w:sz w:val="28"/>
        </w:rPr>
        <w:t>1 440 161,10</w:t>
      </w:r>
      <w:r w:rsidRPr="003B1D08">
        <w:rPr>
          <w:rFonts w:ascii="Times New Roman" w:hAnsi="Times New Roman"/>
          <w:bCs/>
          <w:sz w:val="28"/>
        </w:rPr>
        <w:t xml:space="preserve"> тыс. рублей – </w:t>
      </w:r>
      <w:r w:rsidR="00430A57">
        <w:rPr>
          <w:rFonts w:ascii="Times New Roman" w:hAnsi="Times New Roman"/>
          <w:sz w:val="28"/>
        </w:rPr>
        <w:t>775 467,00</w:t>
      </w:r>
      <w:r>
        <w:rPr>
          <w:rFonts w:ascii="Times New Roman" w:hAnsi="Times New Roman"/>
          <w:sz w:val="28"/>
        </w:rPr>
        <w:t xml:space="preserve"> </w:t>
      </w:r>
      <w:r w:rsidRPr="003B1D08">
        <w:rPr>
          <w:rFonts w:ascii="Times New Roman" w:hAnsi="Times New Roman"/>
          <w:bCs/>
          <w:sz w:val="28"/>
        </w:rPr>
        <w:t xml:space="preserve">тыс. </w:t>
      </w:r>
      <w:r w:rsidRPr="008F1E0B">
        <w:rPr>
          <w:rFonts w:ascii="Times New Roman" w:hAnsi="Times New Roman"/>
          <w:bCs/>
          <w:sz w:val="28"/>
        </w:rPr>
        <w:t>рублей –</w:t>
      </w:r>
      <w:r>
        <w:rPr>
          <w:rFonts w:ascii="Times New Roman" w:hAnsi="Times New Roman"/>
          <w:bCs/>
          <w:sz w:val="28"/>
          <w:highlight w:val="yellow"/>
        </w:rPr>
        <w:t xml:space="preserve"> </w:t>
      </w:r>
      <w:r>
        <w:rPr>
          <w:rFonts w:ascii="Times New Roman" w:hAnsi="Times New Roman"/>
          <w:bCs/>
          <w:sz w:val="28"/>
        </w:rPr>
        <w:t xml:space="preserve">                              </w:t>
      </w:r>
      <w:r w:rsidR="00430A57">
        <w:rPr>
          <w:rFonts w:ascii="Times New Roman" w:hAnsi="Times New Roman"/>
          <w:bCs/>
          <w:sz w:val="28"/>
        </w:rPr>
        <w:t>118 050,40</w:t>
      </w:r>
      <w:r w:rsidRPr="003B1D08">
        <w:rPr>
          <w:rFonts w:ascii="Times New Roman" w:hAnsi="Times New Roman"/>
          <w:bCs/>
          <w:sz w:val="28"/>
        </w:rPr>
        <w:t xml:space="preserve"> тыс. рублей = </w:t>
      </w:r>
      <w:r w:rsidR="00430A57">
        <w:rPr>
          <w:rFonts w:ascii="Times New Roman" w:hAnsi="Times New Roman"/>
          <w:bCs/>
          <w:sz w:val="28"/>
        </w:rPr>
        <w:t>546 643,70</w:t>
      </w:r>
      <w:r w:rsidRPr="003B1D08">
        <w:rPr>
          <w:rFonts w:ascii="Times New Roman" w:hAnsi="Times New Roman"/>
          <w:bCs/>
          <w:sz w:val="28"/>
        </w:rPr>
        <w:t xml:space="preserve"> тыс. рублей.</w:t>
      </w:r>
    </w:p>
    <w:p w14:paraId="0F99E5C2" w14:textId="69676B99" w:rsidR="00E93B78" w:rsidRDefault="00E93B78" w:rsidP="00E93B78">
      <w:pPr>
        <w:spacing w:after="0" w:line="240" w:lineRule="auto"/>
        <w:ind w:firstLine="709"/>
        <w:jc w:val="both"/>
        <w:rPr>
          <w:rFonts w:ascii="Times New Roman" w:hAnsi="Times New Roman"/>
          <w:sz w:val="28"/>
        </w:rPr>
      </w:pPr>
      <w:r>
        <w:rPr>
          <w:rFonts w:ascii="Times New Roman" w:eastAsia="Calibri" w:hAnsi="Times New Roman"/>
          <w:sz w:val="28"/>
          <w:szCs w:val="28"/>
        </w:rPr>
        <w:t xml:space="preserve">В соответствии с постановлением администрации МО Тбилисский район от </w:t>
      </w:r>
      <w:r w:rsidR="00495912">
        <w:rPr>
          <w:rFonts w:ascii="Times New Roman" w:eastAsia="Calibri" w:hAnsi="Times New Roman"/>
          <w:sz w:val="28"/>
          <w:szCs w:val="28"/>
        </w:rPr>
        <w:t>13</w:t>
      </w:r>
      <w:r>
        <w:rPr>
          <w:rFonts w:ascii="Times New Roman" w:eastAsia="Calibri" w:hAnsi="Times New Roman"/>
          <w:sz w:val="28"/>
          <w:szCs w:val="28"/>
        </w:rPr>
        <w:t>.11.202</w:t>
      </w:r>
      <w:r w:rsidR="00495912">
        <w:rPr>
          <w:rFonts w:ascii="Times New Roman" w:eastAsia="Calibri" w:hAnsi="Times New Roman"/>
          <w:sz w:val="28"/>
          <w:szCs w:val="28"/>
        </w:rPr>
        <w:t>3</w:t>
      </w:r>
      <w:r>
        <w:rPr>
          <w:rFonts w:ascii="Times New Roman" w:eastAsia="Calibri" w:hAnsi="Times New Roman"/>
          <w:sz w:val="28"/>
          <w:szCs w:val="28"/>
        </w:rPr>
        <w:t xml:space="preserve"> г</w:t>
      </w:r>
      <w:r w:rsidR="004B70C3">
        <w:rPr>
          <w:rFonts w:ascii="Times New Roman" w:eastAsia="Calibri" w:hAnsi="Times New Roman"/>
          <w:sz w:val="28"/>
          <w:szCs w:val="28"/>
        </w:rPr>
        <w:t>.</w:t>
      </w:r>
      <w:r>
        <w:rPr>
          <w:rFonts w:ascii="Times New Roman" w:eastAsia="Calibri" w:hAnsi="Times New Roman"/>
          <w:sz w:val="28"/>
          <w:szCs w:val="28"/>
        </w:rPr>
        <w:t xml:space="preserve"> № </w:t>
      </w:r>
      <w:r w:rsidR="00495912">
        <w:rPr>
          <w:rFonts w:ascii="Times New Roman" w:eastAsia="Calibri" w:hAnsi="Times New Roman"/>
          <w:sz w:val="28"/>
          <w:szCs w:val="28"/>
        </w:rPr>
        <w:t>1402</w:t>
      </w:r>
      <w:r>
        <w:rPr>
          <w:rFonts w:ascii="Times New Roman" w:eastAsia="Calibri" w:hAnsi="Times New Roman"/>
          <w:sz w:val="28"/>
          <w:szCs w:val="28"/>
        </w:rPr>
        <w:t xml:space="preserve"> «Об утверждении основных направлений долговой политики муниципального образования Тбилисский район на </w:t>
      </w:r>
      <w:r w:rsidR="00495912">
        <w:rPr>
          <w:rFonts w:ascii="Times New Roman" w:eastAsia="Calibri" w:hAnsi="Times New Roman"/>
          <w:sz w:val="28"/>
          <w:szCs w:val="28"/>
        </w:rPr>
        <w:t xml:space="preserve">                     </w:t>
      </w:r>
      <w:r>
        <w:rPr>
          <w:rFonts w:ascii="Times New Roman" w:eastAsia="Calibri" w:hAnsi="Times New Roman"/>
          <w:sz w:val="28"/>
          <w:szCs w:val="28"/>
        </w:rPr>
        <w:t>202</w:t>
      </w:r>
      <w:r w:rsidR="00495912">
        <w:rPr>
          <w:rFonts w:ascii="Times New Roman" w:eastAsia="Calibri" w:hAnsi="Times New Roman"/>
          <w:sz w:val="28"/>
          <w:szCs w:val="28"/>
        </w:rPr>
        <w:t>4</w:t>
      </w:r>
      <w:r>
        <w:rPr>
          <w:rFonts w:ascii="Times New Roman" w:eastAsia="Calibri" w:hAnsi="Times New Roman"/>
          <w:sz w:val="28"/>
          <w:szCs w:val="28"/>
        </w:rPr>
        <w:t xml:space="preserve"> год и на плановый период 202</w:t>
      </w:r>
      <w:r w:rsidR="00495912">
        <w:rPr>
          <w:rFonts w:ascii="Times New Roman" w:eastAsia="Calibri" w:hAnsi="Times New Roman"/>
          <w:sz w:val="28"/>
          <w:szCs w:val="28"/>
        </w:rPr>
        <w:t>5</w:t>
      </w:r>
      <w:r>
        <w:rPr>
          <w:rFonts w:ascii="Times New Roman" w:eastAsia="Calibri" w:hAnsi="Times New Roman"/>
          <w:sz w:val="28"/>
          <w:szCs w:val="28"/>
        </w:rPr>
        <w:t xml:space="preserve"> и 202</w:t>
      </w:r>
      <w:r w:rsidR="00495912">
        <w:rPr>
          <w:rFonts w:ascii="Times New Roman" w:eastAsia="Calibri" w:hAnsi="Times New Roman"/>
          <w:sz w:val="28"/>
          <w:szCs w:val="28"/>
        </w:rPr>
        <w:t>6</w:t>
      </w:r>
      <w:r>
        <w:rPr>
          <w:rFonts w:ascii="Times New Roman" w:eastAsia="Calibri" w:hAnsi="Times New Roman"/>
          <w:sz w:val="28"/>
          <w:szCs w:val="28"/>
        </w:rPr>
        <w:t xml:space="preserve"> годов» отношение объема муниципального долга муниципального образования к общему годовому объему доходов районного бюджета без учета объема безвозмездных поступлений и (или) поступлений налоговых доходов по дополнительным нормативам отчислений не должен превышать 30,00 %.</w:t>
      </w:r>
    </w:p>
    <w:p w14:paraId="1E0FF648" w14:textId="626F18B4" w:rsidR="00E93B78" w:rsidRDefault="00E93B78" w:rsidP="00E93B78">
      <w:pPr>
        <w:spacing w:after="0" w:line="240" w:lineRule="auto"/>
        <w:ind w:firstLine="709"/>
        <w:jc w:val="both"/>
        <w:rPr>
          <w:rFonts w:ascii="Times New Roman" w:hAnsi="Times New Roman"/>
          <w:sz w:val="28"/>
        </w:rPr>
      </w:pPr>
      <w:r>
        <w:rPr>
          <w:rFonts w:ascii="Times New Roman" w:eastAsia="Calibri" w:hAnsi="Times New Roman"/>
          <w:sz w:val="28"/>
          <w:szCs w:val="28"/>
        </w:rPr>
        <w:t>Расчет на 202</w:t>
      </w:r>
      <w:r w:rsidR="004B70C3">
        <w:rPr>
          <w:rFonts w:ascii="Times New Roman" w:eastAsia="Calibri" w:hAnsi="Times New Roman"/>
          <w:sz w:val="28"/>
          <w:szCs w:val="28"/>
        </w:rPr>
        <w:t>4</w:t>
      </w:r>
      <w:r>
        <w:rPr>
          <w:rFonts w:ascii="Times New Roman" w:eastAsia="Calibri" w:hAnsi="Times New Roman"/>
          <w:sz w:val="28"/>
          <w:szCs w:val="28"/>
        </w:rPr>
        <w:t xml:space="preserve"> год:</w:t>
      </w:r>
      <w:r>
        <w:rPr>
          <w:rFonts w:ascii="Times New Roman" w:hAnsi="Times New Roman"/>
          <w:sz w:val="28"/>
          <w:szCs w:val="28"/>
        </w:rPr>
        <w:t xml:space="preserve"> </w:t>
      </w:r>
      <w:r w:rsidR="00495912">
        <w:rPr>
          <w:rFonts w:ascii="Times New Roman" w:eastAsia="Calibri" w:hAnsi="Times New Roman"/>
          <w:sz w:val="28"/>
          <w:szCs w:val="28"/>
        </w:rPr>
        <w:t>120</w:t>
      </w:r>
      <w:r>
        <w:rPr>
          <w:rFonts w:ascii="Times New Roman" w:eastAsia="Calibri" w:hAnsi="Times New Roman"/>
          <w:sz w:val="28"/>
          <w:szCs w:val="28"/>
        </w:rPr>
        <w:t> </w:t>
      </w:r>
      <w:r w:rsidR="00495912">
        <w:rPr>
          <w:rFonts w:ascii="Times New Roman" w:eastAsia="Calibri" w:hAnsi="Times New Roman"/>
          <w:sz w:val="28"/>
          <w:szCs w:val="28"/>
        </w:rPr>
        <w:t>5</w:t>
      </w:r>
      <w:r>
        <w:rPr>
          <w:rFonts w:ascii="Times New Roman" w:eastAsia="Calibri" w:hAnsi="Times New Roman"/>
          <w:sz w:val="28"/>
          <w:szCs w:val="28"/>
        </w:rPr>
        <w:t>00,0</w:t>
      </w:r>
      <w:r w:rsidR="00495912">
        <w:rPr>
          <w:rFonts w:ascii="Times New Roman" w:eastAsia="Calibri" w:hAnsi="Times New Roman"/>
          <w:sz w:val="28"/>
          <w:szCs w:val="28"/>
        </w:rPr>
        <w:t>0</w:t>
      </w:r>
      <w:r>
        <w:rPr>
          <w:rFonts w:ascii="Times New Roman" w:eastAsia="Calibri" w:hAnsi="Times New Roman"/>
          <w:sz w:val="28"/>
          <w:szCs w:val="28"/>
        </w:rPr>
        <w:t xml:space="preserve"> тыс. рублей/</w:t>
      </w:r>
      <w:r w:rsidR="00495912">
        <w:rPr>
          <w:rFonts w:ascii="Times New Roman" w:eastAsia="Calibri" w:hAnsi="Times New Roman"/>
          <w:sz w:val="28"/>
          <w:szCs w:val="28"/>
        </w:rPr>
        <w:t xml:space="preserve">                                                        439 774,30</w:t>
      </w:r>
      <w:r>
        <w:rPr>
          <w:rFonts w:ascii="Times New Roman" w:eastAsia="Calibri" w:hAnsi="Times New Roman"/>
          <w:sz w:val="28"/>
          <w:szCs w:val="28"/>
        </w:rPr>
        <w:t xml:space="preserve"> тыс. рублей=</w:t>
      </w:r>
      <w:r w:rsidR="00495912">
        <w:rPr>
          <w:rFonts w:ascii="Times New Roman" w:eastAsia="Calibri" w:hAnsi="Times New Roman"/>
          <w:sz w:val="28"/>
          <w:szCs w:val="28"/>
        </w:rPr>
        <w:t>27</w:t>
      </w:r>
      <w:r w:rsidR="009759DD">
        <w:rPr>
          <w:rFonts w:ascii="Times New Roman" w:eastAsia="Calibri" w:hAnsi="Times New Roman"/>
          <w:sz w:val="28"/>
          <w:szCs w:val="28"/>
        </w:rPr>
        <w:t>,</w:t>
      </w:r>
      <w:r w:rsidR="00495912">
        <w:rPr>
          <w:rFonts w:ascii="Times New Roman" w:eastAsia="Calibri" w:hAnsi="Times New Roman"/>
          <w:sz w:val="28"/>
          <w:szCs w:val="28"/>
        </w:rPr>
        <w:t>4</w:t>
      </w:r>
      <w:r>
        <w:rPr>
          <w:rFonts w:ascii="Times New Roman" w:eastAsia="Calibri" w:hAnsi="Times New Roman"/>
          <w:sz w:val="28"/>
          <w:szCs w:val="28"/>
        </w:rPr>
        <w:t xml:space="preserve"> %;</w:t>
      </w:r>
    </w:p>
    <w:p w14:paraId="6567E179" w14:textId="4CF51030" w:rsidR="00E93B78" w:rsidRDefault="00E93B78" w:rsidP="00E93B78">
      <w:pPr>
        <w:spacing w:after="0" w:line="240" w:lineRule="auto"/>
        <w:ind w:firstLine="709"/>
        <w:jc w:val="both"/>
        <w:rPr>
          <w:rFonts w:ascii="Times New Roman" w:hAnsi="Times New Roman"/>
          <w:sz w:val="28"/>
        </w:rPr>
      </w:pPr>
      <w:r>
        <w:rPr>
          <w:rFonts w:ascii="Times New Roman" w:eastAsia="Calibri" w:hAnsi="Times New Roman"/>
          <w:sz w:val="28"/>
          <w:szCs w:val="28"/>
        </w:rPr>
        <w:t>Расчет на 202</w:t>
      </w:r>
      <w:r w:rsidR="004B70C3">
        <w:rPr>
          <w:rFonts w:ascii="Times New Roman" w:eastAsia="Calibri" w:hAnsi="Times New Roman"/>
          <w:sz w:val="28"/>
          <w:szCs w:val="28"/>
        </w:rPr>
        <w:t>5</w:t>
      </w:r>
      <w:r>
        <w:rPr>
          <w:rFonts w:ascii="Times New Roman" w:eastAsia="Calibri" w:hAnsi="Times New Roman"/>
          <w:sz w:val="28"/>
          <w:szCs w:val="28"/>
        </w:rPr>
        <w:t xml:space="preserve"> год:</w:t>
      </w:r>
      <w:r>
        <w:rPr>
          <w:rFonts w:ascii="Times New Roman" w:hAnsi="Times New Roman"/>
          <w:sz w:val="28"/>
          <w:szCs w:val="28"/>
        </w:rPr>
        <w:t xml:space="preserve"> </w:t>
      </w:r>
      <w:r>
        <w:rPr>
          <w:rFonts w:ascii="Times New Roman" w:eastAsia="Calibri" w:hAnsi="Times New Roman"/>
          <w:sz w:val="28"/>
          <w:szCs w:val="28"/>
        </w:rPr>
        <w:t>1</w:t>
      </w:r>
      <w:r w:rsidR="00495912">
        <w:rPr>
          <w:rFonts w:ascii="Times New Roman" w:eastAsia="Calibri" w:hAnsi="Times New Roman"/>
          <w:sz w:val="28"/>
          <w:szCs w:val="28"/>
        </w:rPr>
        <w:t>24</w:t>
      </w:r>
      <w:r>
        <w:rPr>
          <w:rFonts w:ascii="Times New Roman" w:eastAsia="Calibri" w:hAnsi="Times New Roman"/>
          <w:sz w:val="28"/>
          <w:szCs w:val="28"/>
        </w:rPr>
        <w:t> 000,0</w:t>
      </w:r>
      <w:r w:rsidR="00495912">
        <w:rPr>
          <w:rFonts w:ascii="Times New Roman" w:eastAsia="Calibri" w:hAnsi="Times New Roman"/>
          <w:sz w:val="28"/>
          <w:szCs w:val="28"/>
        </w:rPr>
        <w:t>0</w:t>
      </w:r>
      <w:r>
        <w:rPr>
          <w:rFonts w:ascii="Times New Roman" w:eastAsia="Calibri" w:hAnsi="Times New Roman"/>
          <w:sz w:val="28"/>
          <w:szCs w:val="28"/>
        </w:rPr>
        <w:t xml:space="preserve"> тыс. рублей/</w:t>
      </w:r>
      <w:r w:rsidR="00495912">
        <w:rPr>
          <w:rFonts w:ascii="Times New Roman" w:eastAsia="Calibri" w:hAnsi="Times New Roman"/>
          <w:sz w:val="28"/>
          <w:szCs w:val="28"/>
        </w:rPr>
        <w:t xml:space="preserve">                                                        502 964,30</w:t>
      </w:r>
      <w:r>
        <w:rPr>
          <w:rFonts w:ascii="Times New Roman" w:eastAsia="Calibri" w:hAnsi="Times New Roman"/>
          <w:sz w:val="28"/>
          <w:szCs w:val="28"/>
        </w:rPr>
        <w:t xml:space="preserve"> тыс. рублей=</w:t>
      </w:r>
      <w:r w:rsidR="00495912">
        <w:rPr>
          <w:rFonts w:ascii="Times New Roman" w:eastAsia="Calibri" w:hAnsi="Times New Roman"/>
          <w:sz w:val="28"/>
          <w:szCs w:val="28"/>
        </w:rPr>
        <w:t>24,7</w:t>
      </w:r>
      <w:r>
        <w:rPr>
          <w:rFonts w:ascii="Times New Roman" w:eastAsia="Calibri" w:hAnsi="Times New Roman"/>
          <w:sz w:val="28"/>
          <w:szCs w:val="28"/>
        </w:rPr>
        <w:t xml:space="preserve"> %;</w:t>
      </w:r>
    </w:p>
    <w:p w14:paraId="5D41DD6F" w14:textId="35CD725C" w:rsidR="00E93B78" w:rsidRPr="00243A38" w:rsidRDefault="00E93B78" w:rsidP="00E93B78">
      <w:pPr>
        <w:spacing w:after="0" w:line="240" w:lineRule="auto"/>
        <w:ind w:firstLine="709"/>
        <w:jc w:val="both"/>
        <w:rPr>
          <w:rFonts w:ascii="Times New Roman" w:hAnsi="Times New Roman"/>
          <w:sz w:val="28"/>
        </w:rPr>
      </w:pPr>
      <w:r>
        <w:rPr>
          <w:rFonts w:ascii="Times New Roman" w:eastAsia="Calibri" w:hAnsi="Times New Roman"/>
          <w:sz w:val="28"/>
          <w:szCs w:val="28"/>
        </w:rPr>
        <w:t>Расчет на 202</w:t>
      </w:r>
      <w:r w:rsidR="004B70C3">
        <w:rPr>
          <w:rFonts w:ascii="Times New Roman" w:eastAsia="Calibri" w:hAnsi="Times New Roman"/>
          <w:sz w:val="28"/>
          <w:szCs w:val="28"/>
        </w:rPr>
        <w:t>6</w:t>
      </w:r>
      <w:r>
        <w:rPr>
          <w:rFonts w:ascii="Times New Roman" w:eastAsia="Calibri" w:hAnsi="Times New Roman"/>
          <w:sz w:val="28"/>
          <w:szCs w:val="28"/>
        </w:rPr>
        <w:t xml:space="preserve"> год:</w:t>
      </w:r>
      <w:r>
        <w:rPr>
          <w:rFonts w:ascii="Times New Roman" w:hAnsi="Times New Roman"/>
          <w:sz w:val="28"/>
          <w:szCs w:val="28"/>
        </w:rPr>
        <w:t xml:space="preserve"> </w:t>
      </w:r>
      <w:r w:rsidR="00495912">
        <w:rPr>
          <w:rFonts w:ascii="Times New Roman" w:eastAsia="Times New Roman" w:hAnsi="Times New Roman" w:cs="Times New Roman"/>
          <w:sz w:val="28"/>
          <w:szCs w:val="28"/>
          <w:lang w:eastAsia="ru-RU"/>
        </w:rPr>
        <w:t>84 875,00</w:t>
      </w:r>
      <w:r>
        <w:rPr>
          <w:rFonts w:ascii="Times New Roman" w:eastAsia="Calibri" w:hAnsi="Times New Roman"/>
          <w:sz w:val="28"/>
          <w:szCs w:val="28"/>
        </w:rPr>
        <w:t xml:space="preserve"> тыс. рублей/</w:t>
      </w:r>
      <w:r w:rsidR="00495912">
        <w:rPr>
          <w:rFonts w:ascii="Times New Roman" w:eastAsia="Calibri" w:hAnsi="Times New Roman"/>
          <w:sz w:val="28"/>
          <w:szCs w:val="28"/>
        </w:rPr>
        <w:t xml:space="preserve">                                                           546 643,70</w:t>
      </w:r>
      <w:r>
        <w:rPr>
          <w:rFonts w:ascii="Times New Roman" w:eastAsia="Calibri" w:hAnsi="Times New Roman"/>
          <w:sz w:val="28"/>
          <w:szCs w:val="28"/>
        </w:rPr>
        <w:t xml:space="preserve"> тыс. рублей=</w:t>
      </w:r>
      <w:r w:rsidR="00495912">
        <w:rPr>
          <w:rFonts w:ascii="Times New Roman" w:eastAsia="Calibri" w:hAnsi="Times New Roman"/>
          <w:sz w:val="28"/>
          <w:szCs w:val="28"/>
        </w:rPr>
        <w:t>15,5</w:t>
      </w:r>
      <w:r>
        <w:rPr>
          <w:rFonts w:ascii="Times New Roman" w:eastAsia="Calibri" w:hAnsi="Times New Roman"/>
          <w:sz w:val="28"/>
          <w:szCs w:val="28"/>
        </w:rPr>
        <w:t xml:space="preserve"> %</w:t>
      </w:r>
      <w:r>
        <w:rPr>
          <w:rFonts w:ascii="Times New Roman" w:hAnsi="Times New Roman"/>
          <w:sz w:val="28"/>
          <w:szCs w:val="28"/>
        </w:rPr>
        <w:t xml:space="preserve"> </w:t>
      </w:r>
    </w:p>
    <w:p w14:paraId="375CCAFA" w14:textId="30C0EE46" w:rsidR="00E93B78" w:rsidRPr="00DB431D" w:rsidRDefault="00E93B78" w:rsidP="00E93B78">
      <w:pPr>
        <w:shd w:val="clear" w:color="auto" w:fill="FFFFFF"/>
        <w:spacing w:after="0" w:line="240" w:lineRule="auto"/>
        <w:ind w:firstLine="709"/>
        <w:jc w:val="both"/>
        <w:rPr>
          <w:rFonts w:ascii="Times New Roman" w:eastAsia="Times New Roman" w:hAnsi="Times New Roman" w:cs="Times New Roman"/>
          <w:color w:val="0070C0"/>
          <w:sz w:val="28"/>
          <w:szCs w:val="28"/>
          <w:highlight w:val="yellow"/>
          <w:lang w:eastAsia="ru-RU"/>
        </w:rPr>
      </w:pPr>
      <w:r>
        <w:rPr>
          <w:rFonts w:ascii="Times New Roman" w:hAnsi="Times New Roman"/>
          <w:sz w:val="28"/>
          <w:szCs w:val="28"/>
        </w:rPr>
        <w:t xml:space="preserve">В соответствии с вышеизложенным </w:t>
      </w:r>
      <w:r w:rsidRPr="00DD2BFB">
        <w:rPr>
          <w:rFonts w:ascii="Times New Roman" w:hAnsi="Times New Roman"/>
          <w:sz w:val="28"/>
          <w:szCs w:val="28"/>
        </w:rPr>
        <w:t>верхн</w:t>
      </w:r>
      <w:r>
        <w:rPr>
          <w:rFonts w:ascii="Times New Roman" w:hAnsi="Times New Roman"/>
          <w:sz w:val="28"/>
          <w:szCs w:val="28"/>
        </w:rPr>
        <w:t>ий</w:t>
      </w:r>
      <w:r w:rsidRPr="00DD2BFB">
        <w:rPr>
          <w:rFonts w:ascii="Times New Roman" w:hAnsi="Times New Roman"/>
          <w:sz w:val="28"/>
          <w:szCs w:val="28"/>
        </w:rPr>
        <w:t xml:space="preserve"> предел муниципального долга муниципального образования Тбилисский район на </w:t>
      </w:r>
      <w:r w:rsidR="004B70C3">
        <w:rPr>
          <w:rFonts w:ascii="Times New Roman" w:hAnsi="Times New Roman"/>
          <w:sz w:val="28"/>
          <w:szCs w:val="28"/>
        </w:rPr>
        <w:t>0</w:t>
      </w:r>
      <w:r w:rsidR="004B70C3" w:rsidRPr="00DD2BFB">
        <w:rPr>
          <w:rFonts w:ascii="Times New Roman" w:hAnsi="Times New Roman"/>
          <w:sz w:val="28"/>
          <w:szCs w:val="28"/>
        </w:rPr>
        <w:t>1</w:t>
      </w:r>
      <w:r w:rsidR="004B70C3">
        <w:rPr>
          <w:rFonts w:ascii="Times New Roman" w:hAnsi="Times New Roman"/>
          <w:sz w:val="28"/>
          <w:szCs w:val="28"/>
        </w:rPr>
        <w:t>.01.</w:t>
      </w:r>
      <w:r w:rsidRPr="00DD2BFB">
        <w:rPr>
          <w:rFonts w:ascii="Times New Roman" w:hAnsi="Times New Roman"/>
          <w:sz w:val="28"/>
          <w:szCs w:val="28"/>
        </w:rPr>
        <w:t>202</w:t>
      </w:r>
      <w:r w:rsidR="00495912">
        <w:rPr>
          <w:rFonts w:ascii="Times New Roman" w:hAnsi="Times New Roman"/>
          <w:sz w:val="28"/>
          <w:szCs w:val="28"/>
        </w:rPr>
        <w:t>5</w:t>
      </w:r>
      <w:r>
        <w:rPr>
          <w:rFonts w:ascii="Times New Roman" w:hAnsi="Times New Roman"/>
          <w:sz w:val="28"/>
          <w:szCs w:val="28"/>
        </w:rPr>
        <w:t xml:space="preserve"> г</w:t>
      </w:r>
      <w:r w:rsidR="004B70C3">
        <w:rPr>
          <w:rFonts w:ascii="Times New Roman" w:hAnsi="Times New Roman"/>
          <w:sz w:val="28"/>
          <w:szCs w:val="28"/>
        </w:rPr>
        <w:t>.</w:t>
      </w:r>
      <w:r>
        <w:rPr>
          <w:rFonts w:ascii="Times New Roman" w:hAnsi="Times New Roman"/>
          <w:sz w:val="28"/>
          <w:szCs w:val="28"/>
        </w:rPr>
        <w:t xml:space="preserve">, </w:t>
      </w:r>
      <w:r w:rsidRPr="00DD2BFB">
        <w:rPr>
          <w:rFonts w:ascii="Times New Roman" w:hAnsi="Times New Roman"/>
          <w:sz w:val="28"/>
          <w:szCs w:val="28"/>
        </w:rPr>
        <w:t xml:space="preserve">на </w:t>
      </w:r>
      <w:r w:rsidR="004B70C3">
        <w:rPr>
          <w:rFonts w:ascii="Times New Roman" w:hAnsi="Times New Roman"/>
          <w:sz w:val="28"/>
          <w:szCs w:val="28"/>
        </w:rPr>
        <w:t>0</w:t>
      </w:r>
      <w:r w:rsidR="004B70C3" w:rsidRPr="00DD2BFB">
        <w:rPr>
          <w:rFonts w:ascii="Times New Roman" w:hAnsi="Times New Roman"/>
          <w:sz w:val="28"/>
          <w:szCs w:val="28"/>
        </w:rPr>
        <w:t>1</w:t>
      </w:r>
      <w:r w:rsidR="004B70C3">
        <w:rPr>
          <w:rFonts w:ascii="Times New Roman" w:hAnsi="Times New Roman"/>
          <w:sz w:val="28"/>
          <w:szCs w:val="28"/>
        </w:rPr>
        <w:t>.01.</w:t>
      </w:r>
      <w:r w:rsidRPr="00DD2BFB">
        <w:rPr>
          <w:rFonts w:ascii="Times New Roman" w:hAnsi="Times New Roman"/>
          <w:sz w:val="28"/>
          <w:szCs w:val="28"/>
        </w:rPr>
        <w:t>202</w:t>
      </w:r>
      <w:r w:rsidR="00495912">
        <w:rPr>
          <w:rFonts w:ascii="Times New Roman" w:hAnsi="Times New Roman"/>
          <w:sz w:val="28"/>
          <w:szCs w:val="28"/>
        </w:rPr>
        <w:t>6</w:t>
      </w:r>
      <w:r>
        <w:rPr>
          <w:rFonts w:ascii="Times New Roman" w:hAnsi="Times New Roman"/>
          <w:sz w:val="28"/>
          <w:szCs w:val="28"/>
        </w:rPr>
        <w:t xml:space="preserve"> г</w:t>
      </w:r>
      <w:r w:rsidR="004B70C3">
        <w:rPr>
          <w:rFonts w:ascii="Times New Roman" w:hAnsi="Times New Roman"/>
          <w:sz w:val="28"/>
          <w:szCs w:val="28"/>
        </w:rPr>
        <w:t>.</w:t>
      </w:r>
      <w:r>
        <w:rPr>
          <w:rFonts w:ascii="Times New Roman" w:hAnsi="Times New Roman"/>
          <w:sz w:val="28"/>
          <w:szCs w:val="28"/>
        </w:rPr>
        <w:t xml:space="preserve">, </w:t>
      </w:r>
      <w:r w:rsidRPr="00DD2BFB">
        <w:rPr>
          <w:rFonts w:ascii="Times New Roman" w:hAnsi="Times New Roman"/>
          <w:sz w:val="28"/>
          <w:szCs w:val="28"/>
        </w:rPr>
        <w:t xml:space="preserve">на </w:t>
      </w:r>
      <w:r w:rsidR="004B70C3">
        <w:rPr>
          <w:rFonts w:ascii="Times New Roman" w:hAnsi="Times New Roman"/>
          <w:sz w:val="28"/>
          <w:szCs w:val="28"/>
        </w:rPr>
        <w:t>0</w:t>
      </w:r>
      <w:r w:rsidR="004B70C3" w:rsidRPr="00DD2BFB">
        <w:rPr>
          <w:rFonts w:ascii="Times New Roman" w:hAnsi="Times New Roman"/>
          <w:sz w:val="28"/>
          <w:szCs w:val="28"/>
        </w:rPr>
        <w:t>1</w:t>
      </w:r>
      <w:r w:rsidR="004B70C3">
        <w:rPr>
          <w:rFonts w:ascii="Times New Roman" w:hAnsi="Times New Roman"/>
          <w:sz w:val="28"/>
          <w:szCs w:val="28"/>
        </w:rPr>
        <w:t>.01.</w:t>
      </w:r>
      <w:r w:rsidRPr="00DD2BFB">
        <w:rPr>
          <w:rFonts w:ascii="Times New Roman" w:hAnsi="Times New Roman"/>
          <w:sz w:val="28"/>
          <w:szCs w:val="28"/>
        </w:rPr>
        <w:t>202</w:t>
      </w:r>
      <w:r w:rsidR="00495912">
        <w:rPr>
          <w:rFonts w:ascii="Times New Roman" w:hAnsi="Times New Roman"/>
          <w:sz w:val="28"/>
          <w:szCs w:val="28"/>
        </w:rPr>
        <w:t>7</w:t>
      </w:r>
      <w:r>
        <w:rPr>
          <w:rFonts w:ascii="Times New Roman" w:hAnsi="Times New Roman"/>
          <w:sz w:val="28"/>
          <w:szCs w:val="28"/>
        </w:rPr>
        <w:t xml:space="preserve"> г</w:t>
      </w:r>
      <w:r w:rsidR="004B70C3">
        <w:rPr>
          <w:rFonts w:ascii="Times New Roman" w:hAnsi="Times New Roman"/>
          <w:sz w:val="28"/>
          <w:szCs w:val="28"/>
        </w:rPr>
        <w:t>.</w:t>
      </w:r>
      <w:r>
        <w:rPr>
          <w:rFonts w:ascii="Times New Roman" w:hAnsi="Times New Roman"/>
          <w:sz w:val="28"/>
          <w:szCs w:val="28"/>
        </w:rPr>
        <w:t xml:space="preserve"> соответствуют нормам статьи 107 БК РФ и </w:t>
      </w:r>
      <w:r>
        <w:rPr>
          <w:rFonts w:ascii="Times New Roman" w:eastAsia="Calibri" w:hAnsi="Times New Roman"/>
          <w:sz w:val="28"/>
          <w:szCs w:val="28"/>
        </w:rPr>
        <w:t xml:space="preserve">постановлению администрации МО Тбилисский район от </w:t>
      </w:r>
      <w:r w:rsidR="00495912">
        <w:rPr>
          <w:rFonts w:ascii="Times New Roman" w:eastAsia="Calibri" w:hAnsi="Times New Roman"/>
          <w:sz w:val="28"/>
          <w:szCs w:val="28"/>
        </w:rPr>
        <w:t>13.11.2023</w:t>
      </w:r>
      <w:r>
        <w:rPr>
          <w:rFonts w:ascii="Times New Roman" w:eastAsia="Calibri" w:hAnsi="Times New Roman"/>
          <w:sz w:val="28"/>
          <w:szCs w:val="28"/>
        </w:rPr>
        <w:t xml:space="preserve"> г</w:t>
      </w:r>
      <w:r w:rsidR="004B70C3">
        <w:rPr>
          <w:rFonts w:ascii="Times New Roman" w:eastAsia="Calibri" w:hAnsi="Times New Roman"/>
          <w:sz w:val="28"/>
          <w:szCs w:val="28"/>
        </w:rPr>
        <w:t xml:space="preserve">.                       </w:t>
      </w:r>
      <w:r>
        <w:rPr>
          <w:rFonts w:ascii="Times New Roman" w:eastAsia="Calibri" w:hAnsi="Times New Roman"/>
          <w:sz w:val="28"/>
          <w:szCs w:val="28"/>
        </w:rPr>
        <w:t xml:space="preserve"> № </w:t>
      </w:r>
      <w:r w:rsidR="00495912">
        <w:rPr>
          <w:rFonts w:ascii="Times New Roman" w:eastAsia="Calibri" w:hAnsi="Times New Roman"/>
          <w:sz w:val="28"/>
          <w:szCs w:val="28"/>
        </w:rPr>
        <w:t>1402</w:t>
      </w:r>
      <w:r>
        <w:rPr>
          <w:rFonts w:ascii="Times New Roman" w:eastAsia="Calibri" w:hAnsi="Times New Roman"/>
          <w:sz w:val="28"/>
          <w:szCs w:val="28"/>
        </w:rPr>
        <w:t xml:space="preserve"> «Об утверждении основных направлений долговой политики муниципального образования Тбилисский район на 202</w:t>
      </w:r>
      <w:r w:rsidR="00495912">
        <w:rPr>
          <w:rFonts w:ascii="Times New Roman" w:eastAsia="Calibri" w:hAnsi="Times New Roman"/>
          <w:sz w:val="28"/>
          <w:szCs w:val="28"/>
        </w:rPr>
        <w:t>4</w:t>
      </w:r>
      <w:r>
        <w:rPr>
          <w:rFonts w:ascii="Times New Roman" w:eastAsia="Calibri" w:hAnsi="Times New Roman"/>
          <w:sz w:val="28"/>
          <w:szCs w:val="28"/>
        </w:rPr>
        <w:t xml:space="preserve"> год и на плановый период 202</w:t>
      </w:r>
      <w:r w:rsidR="00495912">
        <w:rPr>
          <w:rFonts w:ascii="Times New Roman" w:eastAsia="Calibri" w:hAnsi="Times New Roman"/>
          <w:sz w:val="28"/>
          <w:szCs w:val="28"/>
        </w:rPr>
        <w:t>5</w:t>
      </w:r>
      <w:r>
        <w:rPr>
          <w:rFonts w:ascii="Times New Roman" w:eastAsia="Calibri" w:hAnsi="Times New Roman"/>
          <w:sz w:val="28"/>
          <w:szCs w:val="28"/>
        </w:rPr>
        <w:t xml:space="preserve"> и 202</w:t>
      </w:r>
      <w:r w:rsidR="00495912">
        <w:rPr>
          <w:rFonts w:ascii="Times New Roman" w:eastAsia="Calibri" w:hAnsi="Times New Roman"/>
          <w:sz w:val="28"/>
          <w:szCs w:val="28"/>
        </w:rPr>
        <w:t>6</w:t>
      </w:r>
      <w:r>
        <w:rPr>
          <w:rFonts w:ascii="Times New Roman" w:eastAsia="Calibri" w:hAnsi="Times New Roman"/>
          <w:sz w:val="28"/>
          <w:szCs w:val="28"/>
        </w:rPr>
        <w:t xml:space="preserve"> годов».</w:t>
      </w:r>
    </w:p>
    <w:p w14:paraId="5E798747" w14:textId="77777777" w:rsidR="00DB431D" w:rsidRPr="00DB431D" w:rsidRDefault="00DB431D" w:rsidP="00DB431D">
      <w:pPr>
        <w:shd w:val="clear" w:color="auto" w:fill="FFFFFF"/>
        <w:spacing w:after="0" w:line="240" w:lineRule="auto"/>
        <w:ind w:firstLine="709"/>
        <w:rPr>
          <w:rFonts w:ascii="Times New Roman" w:eastAsia="Times New Roman" w:hAnsi="Times New Roman" w:cs="Times New Roman"/>
          <w:b/>
          <w:sz w:val="28"/>
          <w:szCs w:val="29"/>
          <w:lang w:eastAsia="ru-RU"/>
        </w:rPr>
      </w:pPr>
    </w:p>
    <w:p w14:paraId="77478A47" w14:textId="4EE6B5A4" w:rsidR="00DB431D" w:rsidRPr="002F794C" w:rsidRDefault="00671CBD" w:rsidP="00DB431D">
      <w:pPr>
        <w:shd w:val="clear" w:color="auto" w:fill="FFFFFF"/>
        <w:spacing w:after="0" w:line="240" w:lineRule="auto"/>
        <w:ind w:firstLine="709"/>
        <w:rPr>
          <w:rFonts w:ascii="Times New Roman" w:eastAsia="Times New Roman" w:hAnsi="Times New Roman" w:cs="Times New Roman"/>
          <w:b/>
          <w:sz w:val="28"/>
          <w:szCs w:val="28"/>
          <w:lang w:eastAsia="ru-RU"/>
        </w:rPr>
      </w:pPr>
      <w:r w:rsidRPr="002F794C">
        <w:rPr>
          <w:rFonts w:ascii="Times New Roman" w:eastAsia="Times New Roman" w:hAnsi="Times New Roman" w:cs="Times New Roman"/>
          <w:b/>
          <w:sz w:val="28"/>
          <w:szCs w:val="29"/>
          <w:lang w:eastAsia="ru-RU"/>
        </w:rPr>
        <w:t>4</w:t>
      </w:r>
      <w:r w:rsidR="00DB431D" w:rsidRPr="002F794C">
        <w:rPr>
          <w:rFonts w:ascii="Times New Roman" w:eastAsia="Times New Roman" w:hAnsi="Times New Roman" w:cs="Times New Roman"/>
          <w:b/>
          <w:sz w:val="28"/>
          <w:szCs w:val="29"/>
          <w:lang w:eastAsia="ru-RU"/>
        </w:rPr>
        <w:t>. Анализ доходной части проекта бюджета</w:t>
      </w:r>
      <w:r w:rsidR="00DB431D" w:rsidRPr="002F794C">
        <w:rPr>
          <w:rFonts w:ascii="Times New Roman" w:eastAsia="Times New Roman" w:hAnsi="Times New Roman" w:cs="Times New Roman"/>
          <w:b/>
          <w:sz w:val="28"/>
          <w:szCs w:val="28"/>
          <w:lang w:eastAsia="ru-RU"/>
        </w:rPr>
        <w:t xml:space="preserve"> на 2024-2026 годы</w:t>
      </w:r>
    </w:p>
    <w:p w14:paraId="18984354" w14:textId="77777777" w:rsidR="006C47D2" w:rsidRDefault="006C47D2" w:rsidP="00E50245">
      <w:pPr>
        <w:shd w:val="clear" w:color="auto" w:fill="FFFFFF"/>
        <w:spacing w:after="0" w:line="240" w:lineRule="auto"/>
        <w:ind w:firstLine="709"/>
        <w:jc w:val="both"/>
        <w:rPr>
          <w:rFonts w:ascii="Times New Roman" w:eastAsia="Times New Roman" w:hAnsi="Times New Roman" w:cs="Times New Roman"/>
          <w:b/>
          <w:sz w:val="28"/>
          <w:szCs w:val="28"/>
          <w:lang w:eastAsia="ru-RU"/>
        </w:rPr>
      </w:pPr>
    </w:p>
    <w:p w14:paraId="6C513D00" w14:textId="3524962A" w:rsidR="00DB431D" w:rsidRPr="00DB431D" w:rsidRDefault="00671CBD" w:rsidP="00E5024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F794C">
        <w:rPr>
          <w:rFonts w:ascii="Times New Roman" w:eastAsia="Times New Roman" w:hAnsi="Times New Roman" w:cs="Times New Roman"/>
          <w:b/>
          <w:sz w:val="28"/>
          <w:szCs w:val="28"/>
          <w:lang w:eastAsia="ru-RU"/>
        </w:rPr>
        <w:t>4</w:t>
      </w:r>
      <w:r w:rsidR="00DB431D" w:rsidRPr="002F794C">
        <w:rPr>
          <w:rFonts w:ascii="Times New Roman" w:eastAsia="Times New Roman" w:hAnsi="Times New Roman" w:cs="Times New Roman"/>
          <w:b/>
          <w:sz w:val="28"/>
          <w:szCs w:val="28"/>
          <w:lang w:eastAsia="ru-RU"/>
        </w:rPr>
        <w:t>.1.</w:t>
      </w:r>
      <w:r w:rsidR="00DB431D" w:rsidRPr="002F794C">
        <w:rPr>
          <w:rFonts w:ascii="Times New Roman" w:eastAsia="Times New Roman" w:hAnsi="Times New Roman" w:cs="Times New Roman"/>
          <w:sz w:val="28"/>
          <w:szCs w:val="28"/>
          <w:lang w:eastAsia="ru-RU"/>
        </w:rPr>
        <w:t xml:space="preserve"> В соответствии</w:t>
      </w:r>
      <w:r w:rsidR="00DB431D" w:rsidRPr="00DB431D">
        <w:rPr>
          <w:rFonts w:ascii="Times New Roman" w:eastAsia="Times New Roman" w:hAnsi="Times New Roman" w:cs="Times New Roman"/>
          <w:sz w:val="28"/>
          <w:szCs w:val="28"/>
          <w:lang w:eastAsia="ru-RU"/>
        </w:rPr>
        <w:t xml:space="preserve"> с </w:t>
      </w:r>
      <w:r w:rsidR="000226F5">
        <w:rPr>
          <w:rFonts w:ascii="Times New Roman" w:eastAsia="Times New Roman" w:hAnsi="Times New Roman" w:cs="Times New Roman"/>
          <w:sz w:val="28"/>
          <w:szCs w:val="28"/>
          <w:lang w:eastAsia="ru-RU"/>
        </w:rPr>
        <w:t>проектом решения</w:t>
      </w:r>
      <w:r w:rsidR="00DB431D" w:rsidRPr="00DB431D">
        <w:rPr>
          <w:rFonts w:ascii="Times New Roman" w:eastAsia="Times New Roman" w:hAnsi="Times New Roman" w:cs="Times New Roman"/>
          <w:sz w:val="28"/>
          <w:szCs w:val="28"/>
          <w:lang w:eastAsia="ru-RU"/>
        </w:rPr>
        <w:t xml:space="preserve"> общий объем доходов бюджета в 2024 году прогнозируется в сумме </w:t>
      </w:r>
      <w:r w:rsidR="000226F5">
        <w:rPr>
          <w:rFonts w:ascii="Times New Roman" w:eastAsia="Times New Roman" w:hAnsi="Times New Roman" w:cs="Times New Roman"/>
          <w:sz w:val="28"/>
          <w:szCs w:val="28"/>
          <w:lang w:eastAsia="ru-RU"/>
        </w:rPr>
        <w:t>1 642 717,10</w:t>
      </w:r>
      <w:r w:rsidR="00DB431D" w:rsidRPr="00DB431D">
        <w:rPr>
          <w:rFonts w:ascii="Times New Roman" w:eastAsia="Times New Roman" w:hAnsi="Times New Roman" w:cs="Times New Roman"/>
          <w:sz w:val="28"/>
          <w:szCs w:val="28"/>
          <w:lang w:eastAsia="ru-RU"/>
        </w:rPr>
        <w:t xml:space="preserve"> </w:t>
      </w:r>
      <w:r w:rsidR="000226F5">
        <w:rPr>
          <w:rFonts w:ascii="Times New Roman" w:eastAsia="Times New Roman" w:hAnsi="Times New Roman" w:cs="Times New Roman"/>
          <w:sz w:val="28"/>
          <w:szCs w:val="28"/>
          <w:lang w:eastAsia="ru-RU"/>
        </w:rPr>
        <w:t>тыс.</w:t>
      </w:r>
      <w:r w:rsidR="00DB431D" w:rsidRPr="00DB431D">
        <w:rPr>
          <w:rFonts w:ascii="Times New Roman" w:eastAsia="Times New Roman" w:hAnsi="Times New Roman" w:cs="Times New Roman"/>
          <w:sz w:val="28"/>
          <w:szCs w:val="28"/>
          <w:lang w:eastAsia="ru-RU"/>
        </w:rPr>
        <w:t> рублей, что на </w:t>
      </w:r>
      <w:r w:rsidR="000226F5">
        <w:rPr>
          <w:rFonts w:ascii="Times New Roman" w:eastAsia="Times New Roman" w:hAnsi="Times New Roman" w:cs="Times New Roman"/>
          <w:sz w:val="28"/>
          <w:szCs w:val="28"/>
          <w:lang w:eastAsia="ru-RU"/>
        </w:rPr>
        <w:t>990 570,40</w:t>
      </w:r>
      <w:r w:rsidR="00DB431D" w:rsidRPr="00DB431D">
        <w:rPr>
          <w:rFonts w:ascii="Times New Roman" w:eastAsia="Times New Roman" w:hAnsi="Times New Roman" w:cs="Times New Roman"/>
          <w:sz w:val="28"/>
          <w:szCs w:val="28"/>
          <w:lang w:eastAsia="ru-RU"/>
        </w:rPr>
        <w:t> </w:t>
      </w:r>
      <w:r w:rsidR="000226F5">
        <w:rPr>
          <w:rFonts w:ascii="Times New Roman" w:eastAsia="Times New Roman" w:hAnsi="Times New Roman" w:cs="Times New Roman"/>
          <w:sz w:val="28"/>
          <w:szCs w:val="28"/>
          <w:lang w:eastAsia="ru-RU"/>
        </w:rPr>
        <w:t>тыс.</w:t>
      </w:r>
      <w:r w:rsidR="000226F5" w:rsidRPr="00DB431D">
        <w:rPr>
          <w:rFonts w:ascii="Times New Roman" w:eastAsia="Times New Roman" w:hAnsi="Times New Roman" w:cs="Times New Roman"/>
          <w:sz w:val="28"/>
          <w:szCs w:val="28"/>
          <w:lang w:eastAsia="ru-RU"/>
        </w:rPr>
        <w:t> рублей</w:t>
      </w:r>
      <w:r w:rsidR="00DB431D" w:rsidRPr="00DB431D">
        <w:rPr>
          <w:rFonts w:ascii="Times New Roman" w:eastAsia="Times New Roman" w:hAnsi="Times New Roman" w:cs="Times New Roman"/>
          <w:sz w:val="28"/>
          <w:szCs w:val="28"/>
          <w:lang w:eastAsia="ru-RU"/>
        </w:rPr>
        <w:t xml:space="preserve"> или на </w:t>
      </w:r>
      <w:r w:rsidR="000226F5">
        <w:rPr>
          <w:rFonts w:ascii="Times New Roman" w:eastAsia="Times New Roman" w:hAnsi="Times New Roman" w:cs="Times New Roman"/>
          <w:sz w:val="28"/>
          <w:szCs w:val="28"/>
          <w:lang w:eastAsia="ru-RU"/>
        </w:rPr>
        <w:t>37,6</w:t>
      </w:r>
      <w:r w:rsidR="00DB431D" w:rsidRPr="00DB431D">
        <w:rPr>
          <w:rFonts w:ascii="Times New Roman" w:eastAsia="Times New Roman" w:hAnsi="Times New Roman" w:cs="Times New Roman"/>
          <w:sz w:val="28"/>
          <w:szCs w:val="28"/>
          <w:lang w:eastAsia="ru-RU"/>
        </w:rPr>
        <w:t xml:space="preserve"> % ниже оценки исполнения бюджета на 2023 год, в 2025 году – </w:t>
      </w:r>
      <w:r w:rsidR="000226F5">
        <w:rPr>
          <w:rFonts w:ascii="Times New Roman" w:eastAsia="Times New Roman" w:hAnsi="Times New Roman" w:cs="Times New Roman"/>
          <w:sz w:val="28"/>
          <w:szCs w:val="28"/>
          <w:lang w:eastAsia="ru-RU"/>
        </w:rPr>
        <w:t>1 403 707,6</w:t>
      </w:r>
      <w:r w:rsidR="00DB431D" w:rsidRPr="00DB431D">
        <w:rPr>
          <w:rFonts w:ascii="Times New Roman" w:eastAsia="Times New Roman" w:hAnsi="Times New Roman" w:cs="Times New Roman"/>
          <w:sz w:val="28"/>
          <w:szCs w:val="28"/>
          <w:lang w:eastAsia="ru-RU"/>
        </w:rPr>
        <w:t> </w:t>
      </w:r>
      <w:r w:rsidR="000226F5">
        <w:rPr>
          <w:rFonts w:ascii="Times New Roman" w:eastAsia="Times New Roman" w:hAnsi="Times New Roman" w:cs="Times New Roman"/>
          <w:sz w:val="28"/>
          <w:szCs w:val="28"/>
          <w:lang w:eastAsia="ru-RU"/>
        </w:rPr>
        <w:t>тыс.</w:t>
      </w:r>
      <w:r w:rsidR="000226F5" w:rsidRPr="00DB431D">
        <w:rPr>
          <w:rFonts w:ascii="Times New Roman" w:eastAsia="Times New Roman" w:hAnsi="Times New Roman" w:cs="Times New Roman"/>
          <w:sz w:val="28"/>
          <w:szCs w:val="28"/>
          <w:lang w:eastAsia="ru-RU"/>
        </w:rPr>
        <w:t> рублей</w:t>
      </w:r>
      <w:r w:rsidR="00DB431D" w:rsidRPr="00DB431D">
        <w:rPr>
          <w:rFonts w:ascii="Times New Roman" w:eastAsia="Times New Roman" w:hAnsi="Times New Roman" w:cs="Times New Roman"/>
          <w:sz w:val="28"/>
          <w:szCs w:val="28"/>
          <w:lang w:eastAsia="ru-RU"/>
        </w:rPr>
        <w:t xml:space="preserve"> </w:t>
      </w:r>
      <w:r w:rsidR="00DB431D" w:rsidRPr="000226F5">
        <w:rPr>
          <w:rFonts w:ascii="Times New Roman" w:eastAsia="Times New Roman" w:hAnsi="Times New Roman" w:cs="Times New Roman"/>
          <w:sz w:val="28"/>
          <w:szCs w:val="24"/>
          <w:lang w:eastAsia="ru-RU"/>
        </w:rPr>
        <w:t>(</w:t>
      </w:r>
      <w:r w:rsidR="000226F5">
        <w:rPr>
          <w:rFonts w:ascii="Times New Roman" w:eastAsia="Times New Roman" w:hAnsi="Times New Roman" w:cs="Times New Roman"/>
          <w:sz w:val="28"/>
          <w:szCs w:val="24"/>
          <w:lang w:eastAsia="ru-RU"/>
        </w:rPr>
        <w:t xml:space="preserve">85,5 </w:t>
      </w:r>
      <w:r w:rsidR="00DB431D" w:rsidRPr="000226F5">
        <w:rPr>
          <w:rFonts w:ascii="Times New Roman" w:eastAsia="Times New Roman" w:hAnsi="Times New Roman" w:cs="Times New Roman"/>
          <w:sz w:val="28"/>
          <w:szCs w:val="24"/>
          <w:lang w:eastAsia="ru-RU"/>
        </w:rPr>
        <w:t>% к прогнозу на 2024 год)</w:t>
      </w:r>
      <w:r w:rsidR="00DB431D" w:rsidRPr="00DB431D">
        <w:rPr>
          <w:rFonts w:ascii="Times New Roman" w:eastAsia="Times New Roman" w:hAnsi="Times New Roman" w:cs="Times New Roman"/>
          <w:sz w:val="28"/>
          <w:szCs w:val="28"/>
          <w:lang w:eastAsia="ru-RU"/>
        </w:rPr>
        <w:t xml:space="preserve">, в 2026 году – </w:t>
      </w:r>
      <w:r w:rsidR="000226F5">
        <w:rPr>
          <w:rFonts w:ascii="Times New Roman" w:eastAsia="Times New Roman" w:hAnsi="Times New Roman" w:cs="Times New Roman"/>
          <w:sz w:val="28"/>
          <w:szCs w:val="28"/>
          <w:lang w:eastAsia="ru-RU"/>
        </w:rPr>
        <w:t>1 440 161,10</w:t>
      </w:r>
      <w:r w:rsidR="00DB431D" w:rsidRPr="00DB431D">
        <w:rPr>
          <w:rFonts w:ascii="Times New Roman" w:eastAsia="Times New Roman" w:hAnsi="Times New Roman" w:cs="Times New Roman"/>
          <w:sz w:val="28"/>
          <w:szCs w:val="28"/>
          <w:lang w:eastAsia="ru-RU"/>
        </w:rPr>
        <w:t> </w:t>
      </w:r>
      <w:r w:rsidR="000226F5">
        <w:rPr>
          <w:rFonts w:ascii="Times New Roman" w:eastAsia="Times New Roman" w:hAnsi="Times New Roman" w:cs="Times New Roman"/>
          <w:sz w:val="28"/>
          <w:szCs w:val="28"/>
          <w:lang w:eastAsia="ru-RU"/>
        </w:rPr>
        <w:t>тыс.</w:t>
      </w:r>
      <w:r w:rsidR="000226F5" w:rsidRPr="00DB431D">
        <w:rPr>
          <w:rFonts w:ascii="Times New Roman" w:eastAsia="Times New Roman" w:hAnsi="Times New Roman" w:cs="Times New Roman"/>
          <w:sz w:val="28"/>
          <w:szCs w:val="28"/>
          <w:lang w:eastAsia="ru-RU"/>
        </w:rPr>
        <w:t> рублей</w:t>
      </w:r>
      <w:r w:rsidR="00DB431D" w:rsidRPr="00DB431D">
        <w:rPr>
          <w:rFonts w:ascii="Times New Roman" w:eastAsia="Times New Roman" w:hAnsi="Times New Roman" w:cs="Times New Roman"/>
          <w:sz w:val="28"/>
          <w:szCs w:val="28"/>
          <w:lang w:eastAsia="ru-RU"/>
        </w:rPr>
        <w:t xml:space="preserve"> </w:t>
      </w:r>
      <w:r w:rsidR="00DB431D" w:rsidRPr="000226F5">
        <w:rPr>
          <w:rFonts w:ascii="Times New Roman" w:eastAsia="Times New Roman" w:hAnsi="Times New Roman" w:cs="Times New Roman"/>
          <w:sz w:val="28"/>
          <w:szCs w:val="24"/>
          <w:lang w:eastAsia="ru-RU"/>
        </w:rPr>
        <w:t>(</w:t>
      </w:r>
      <w:r w:rsidR="002F794C">
        <w:rPr>
          <w:rFonts w:ascii="Times New Roman" w:eastAsia="Times New Roman" w:hAnsi="Times New Roman" w:cs="Times New Roman"/>
          <w:sz w:val="28"/>
          <w:szCs w:val="24"/>
          <w:lang w:eastAsia="ru-RU"/>
        </w:rPr>
        <w:t>102,6</w:t>
      </w:r>
      <w:r w:rsidR="00DB431D" w:rsidRPr="000226F5">
        <w:rPr>
          <w:rFonts w:ascii="Times New Roman" w:eastAsia="Times New Roman" w:hAnsi="Times New Roman" w:cs="Times New Roman"/>
          <w:sz w:val="28"/>
          <w:szCs w:val="24"/>
          <w:lang w:eastAsia="ru-RU"/>
        </w:rPr>
        <w:t> % к прогнозируемому на 2025 год объему)</w:t>
      </w:r>
      <w:r w:rsidR="00DB431D" w:rsidRPr="00DB431D">
        <w:rPr>
          <w:rFonts w:ascii="Times New Roman" w:eastAsia="Times New Roman" w:hAnsi="Times New Roman" w:cs="Times New Roman"/>
          <w:sz w:val="28"/>
          <w:szCs w:val="28"/>
          <w:lang w:eastAsia="ru-RU"/>
        </w:rPr>
        <w:t>.</w:t>
      </w:r>
    </w:p>
    <w:p w14:paraId="09605FA4" w14:textId="2B034B78" w:rsidR="00DB431D" w:rsidRDefault="00DB431D" w:rsidP="002F794C">
      <w:pPr>
        <w:tabs>
          <w:tab w:val="left" w:pos="0"/>
        </w:tabs>
        <w:spacing w:after="0" w:line="240" w:lineRule="auto"/>
        <w:ind w:firstLine="709"/>
        <w:jc w:val="both"/>
        <w:rPr>
          <w:rFonts w:ascii="Times New Roman" w:eastAsia="Times New Roman" w:hAnsi="Times New Roman" w:cs="Times New Roman"/>
          <w:sz w:val="24"/>
          <w:szCs w:val="24"/>
          <w:lang w:eastAsia="ru-RU"/>
        </w:rPr>
      </w:pPr>
      <w:r w:rsidRPr="00DB431D">
        <w:rPr>
          <w:rFonts w:ascii="Times New Roman" w:eastAsia="Times New Roman" w:hAnsi="Times New Roman" w:cs="Times New Roman"/>
          <w:sz w:val="28"/>
          <w:szCs w:val="28"/>
          <w:lang w:eastAsia="ru-RU"/>
        </w:rPr>
        <w:t>Объем налоговых и неналоговых поступлений</w:t>
      </w:r>
      <w:r w:rsidR="002F794C" w:rsidRPr="002F794C">
        <w:t xml:space="preserve"> </w:t>
      </w:r>
      <w:r w:rsidR="002F794C" w:rsidRPr="002F794C">
        <w:rPr>
          <w:rFonts w:ascii="Times New Roman" w:eastAsia="Times New Roman" w:hAnsi="Times New Roman" w:cs="Times New Roman"/>
          <w:sz w:val="28"/>
          <w:szCs w:val="28"/>
          <w:lang w:eastAsia="ru-RU"/>
        </w:rPr>
        <w:t>в 2024 году</w:t>
      </w:r>
      <w:r w:rsidRPr="00DB431D">
        <w:rPr>
          <w:rFonts w:ascii="Times New Roman" w:eastAsia="Times New Roman" w:hAnsi="Times New Roman" w:cs="Times New Roman"/>
          <w:sz w:val="28"/>
          <w:szCs w:val="28"/>
          <w:lang w:eastAsia="ru-RU"/>
        </w:rPr>
        <w:t xml:space="preserve"> прогнозируется в размере </w:t>
      </w:r>
      <w:r w:rsidR="002F794C">
        <w:rPr>
          <w:rFonts w:ascii="Times New Roman" w:eastAsia="Times New Roman" w:hAnsi="Times New Roman" w:cs="Times New Roman"/>
          <w:sz w:val="28"/>
          <w:szCs w:val="28"/>
          <w:lang w:eastAsia="ru-RU"/>
        </w:rPr>
        <w:t>573 044,40</w:t>
      </w:r>
      <w:r w:rsidRPr="00DB431D">
        <w:rPr>
          <w:rFonts w:ascii="Times New Roman" w:eastAsia="Times New Roman" w:hAnsi="Times New Roman" w:cs="Times New Roman"/>
          <w:sz w:val="28"/>
          <w:szCs w:val="28"/>
          <w:lang w:eastAsia="ru-RU"/>
        </w:rPr>
        <w:t> </w:t>
      </w:r>
      <w:r w:rsidR="002F794C" w:rsidRPr="002F794C">
        <w:rPr>
          <w:rFonts w:ascii="Times New Roman" w:eastAsia="Times New Roman" w:hAnsi="Times New Roman" w:cs="Times New Roman"/>
          <w:sz w:val="28"/>
          <w:szCs w:val="28"/>
          <w:lang w:eastAsia="ru-RU"/>
        </w:rPr>
        <w:t>тыс. рублей</w:t>
      </w:r>
      <w:r w:rsidRPr="00DB431D">
        <w:rPr>
          <w:rFonts w:ascii="Times New Roman" w:eastAsia="Times New Roman" w:hAnsi="Times New Roman" w:cs="Times New Roman"/>
          <w:sz w:val="28"/>
          <w:szCs w:val="28"/>
          <w:lang w:eastAsia="ru-RU"/>
        </w:rPr>
        <w:t xml:space="preserve">, что на </w:t>
      </w:r>
      <w:r w:rsidR="002F794C">
        <w:rPr>
          <w:rFonts w:ascii="Times New Roman" w:eastAsia="Times New Roman" w:hAnsi="Times New Roman" w:cs="Times New Roman"/>
          <w:sz w:val="28"/>
          <w:szCs w:val="28"/>
          <w:lang w:eastAsia="ru-RU"/>
        </w:rPr>
        <w:t xml:space="preserve">                              128 126,00</w:t>
      </w:r>
      <w:r w:rsidRPr="00DB431D">
        <w:rPr>
          <w:rFonts w:ascii="Times New Roman" w:eastAsia="Times New Roman" w:hAnsi="Times New Roman" w:cs="Times New Roman"/>
          <w:sz w:val="28"/>
          <w:szCs w:val="28"/>
          <w:lang w:eastAsia="ru-RU"/>
        </w:rPr>
        <w:t> </w:t>
      </w:r>
      <w:r w:rsidR="002F794C" w:rsidRPr="002F794C">
        <w:rPr>
          <w:rFonts w:ascii="Times New Roman" w:eastAsia="Times New Roman" w:hAnsi="Times New Roman" w:cs="Times New Roman"/>
          <w:sz w:val="28"/>
          <w:szCs w:val="28"/>
          <w:lang w:eastAsia="ru-RU"/>
        </w:rPr>
        <w:t>тыс. рублей</w:t>
      </w:r>
      <w:r w:rsidRPr="00DB431D">
        <w:rPr>
          <w:rFonts w:ascii="Times New Roman" w:eastAsia="Times New Roman" w:hAnsi="Times New Roman" w:cs="Times New Roman"/>
          <w:sz w:val="28"/>
          <w:szCs w:val="28"/>
          <w:lang w:eastAsia="ru-RU"/>
        </w:rPr>
        <w:t xml:space="preserve">  или на </w:t>
      </w:r>
      <w:r w:rsidR="002F794C">
        <w:rPr>
          <w:rFonts w:ascii="Times New Roman" w:eastAsia="Times New Roman" w:hAnsi="Times New Roman" w:cs="Times New Roman"/>
          <w:sz w:val="28"/>
          <w:szCs w:val="28"/>
          <w:lang w:eastAsia="ru-RU"/>
        </w:rPr>
        <w:t>28,8</w:t>
      </w:r>
      <w:r w:rsidRPr="00DB431D">
        <w:rPr>
          <w:rFonts w:ascii="Times New Roman" w:eastAsia="Times New Roman" w:hAnsi="Times New Roman" w:cs="Times New Roman"/>
          <w:sz w:val="28"/>
          <w:szCs w:val="28"/>
          <w:lang w:eastAsia="ru-RU"/>
        </w:rPr>
        <w:t xml:space="preserve"> % больше оценки исполнения бюджета на 2023 год, в 2025 году – </w:t>
      </w:r>
      <w:r w:rsidR="002F794C">
        <w:rPr>
          <w:rFonts w:ascii="Times New Roman" w:eastAsia="Times New Roman" w:hAnsi="Times New Roman" w:cs="Times New Roman"/>
          <w:sz w:val="28"/>
          <w:szCs w:val="28"/>
          <w:lang w:eastAsia="ru-RU"/>
        </w:rPr>
        <w:t>616 195,90</w:t>
      </w:r>
      <w:r w:rsidRPr="00DB431D">
        <w:rPr>
          <w:rFonts w:ascii="Times New Roman" w:eastAsia="Times New Roman" w:hAnsi="Times New Roman" w:cs="Times New Roman"/>
          <w:sz w:val="28"/>
          <w:szCs w:val="28"/>
          <w:lang w:eastAsia="ru-RU"/>
        </w:rPr>
        <w:t> </w:t>
      </w:r>
      <w:r w:rsidR="002F794C">
        <w:rPr>
          <w:rFonts w:ascii="Times New Roman" w:eastAsia="Times New Roman" w:hAnsi="Times New Roman" w:cs="Times New Roman"/>
          <w:sz w:val="28"/>
          <w:szCs w:val="28"/>
          <w:lang w:eastAsia="ru-RU"/>
        </w:rPr>
        <w:t>тыс.</w:t>
      </w:r>
      <w:r w:rsidR="002F794C" w:rsidRPr="00DB431D">
        <w:rPr>
          <w:rFonts w:ascii="Times New Roman" w:eastAsia="Times New Roman" w:hAnsi="Times New Roman" w:cs="Times New Roman"/>
          <w:sz w:val="28"/>
          <w:szCs w:val="28"/>
          <w:lang w:eastAsia="ru-RU"/>
        </w:rPr>
        <w:t> рублей</w:t>
      </w:r>
      <w:r w:rsidRPr="00DB431D">
        <w:rPr>
          <w:rFonts w:ascii="Times New Roman" w:eastAsia="Times New Roman" w:hAnsi="Times New Roman" w:cs="Times New Roman"/>
          <w:sz w:val="28"/>
          <w:szCs w:val="28"/>
          <w:lang w:eastAsia="ru-RU"/>
        </w:rPr>
        <w:t xml:space="preserve">  </w:t>
      </w:r>
      <w:r w:rsidRPr="002F794C">
        <w:rPr>
          <w:rFonts w:ascii="Times New Roman" w:eastAsia="Times New Roman" w:hAnsi="Times New Roman" w:cs="Times New Roman"/>
          <w:sz w:val="28"/>
          <w:szCs w:val="24"/>
          <w:lang w:eastAsia="ru-RU"/>
        </w:rPr>
        <w:t>(рост на </w:t>
      </w:r>
      <w:r w:rsidR="002F794C">
        <w:rPr>
          <w:rFonts w:ascii="Times New Roman" w:eastAsia="Times New Roman" w:hAnsi="Times New Roman" w:cs="Times New Roman"/>
          <w:sz w:val="28"/>
          <w:szCs w:val="24"/>
          <w:lang w:eastAsia="ru-RU"/>
        </w:rPr>
        <w:t xml:space="preserve">7,5 </w:t>
      </w:r>
      <w:r w:rsidRPr="002F794C">
        <w:rPr>
          <w:rFonts w:ascii="Times New Roman" w:eastAsia="Times New Roman" w:hAnsi="Times New Roman" w:cs="Times New Roman"/>
          <w:sz w:val="28"/>
          <w:szCs w:val="24"/>
          <w:lang w:eastAsia="ru-RU"/>
        </w:rPr>
        <w:t>% к прогнозу на 2024 год)</w:t>
      </w:r>
      <w:r w:rsidRPr="00DB431D">
        <w:rPr>
          <w:rFonts w:ascii="Times New Roman" w:eastAsia="Times New Roman" w:hAnsi="Times New Roman" w:cs="Times New Roman"/>
          <w:sz w:val="28"/>
          <w:szCs w:val="28"/>
          <w:lang w:eastAsia="ru-RU"/>
        </w:rPr>
        <w:t xml:space="preserve">, в 2026 году – </w:t>
      </w:r>
      <w:r w:rsidR="002F794C">
        <w:rPr>
          <w:rFonts w:ascii="Times New Roman" w:eastAsia="Times New Roman" w:hAnsi="Times New Roman" w:cs="Times New Roman"/>
          <w:sz w:val="28"/>
          <w:szCs w:val="28"/>
          <w:lang w:eastAsia="ru-RU"/>
        </w:rPr>
        <w:t>664 694,1</w:t>
      </w:r>
      <w:r w:rsidRPr="00DB431D">
        <w:rPr>
          <w:rFonts w:ascii="Times New Roman" w:eastAsia="Times New Roman" w:hAnsi="Times New Roman" w:cs="Times New Roman"/>
          <w:sz w:val="28"/>
          <w:szCs w:val="28"/>
          <w:lang w:eastAsia="ru-RU"/>
        </w:rPr>
        <w:t> </w:t>
      </w:r>
      <w:r w:rsidR="002F794C">
        <w:rPr>
          <w:rFonts w:ascii="Times New Roman" w:eastAsia="Times New Roman" w:hAnsi="Times New Roman" w:cs="Times New Roman"/>
          <w:sz w:val="28"/>
          <w:szCs w:val="28"/>
          <w:lang w:eastAsia="ru-RU"/>
        </w:rPr>
        <w:t>тыс.</w:t>
      </w:r>
      <w:r w:rsidR="002F794C" w:rsidRPr="00DB431D">
        <w:rPr>
          <w:rFonts w:ascii="Times New Roman" w:eastAsia="Times New Roman" w:hAnsi="Times New Roman" w:cs="Times New Roman"/>
          <w:sz w:val="28"/>
          <w:szCs w:val="28"/>
          <w:lang w:eastAsia="ru-RU"/>
        </w:rPr>
        <w:t> рублей</w:t>
      </w:r>
      <w:r w:rsidRPr="00DB431D">
        <w:rPr>
          <w:rFonts w:ascii="Times New Roman" w:eastAsia="Times New Roman" w:hAnsi="Times New Roman" w:cs="Times New Roman"/>
          <w:sz w:val="28"/>
          <w:szCs w:val="28"/>
          <w:lang w:eastAsia="ru-RU"/>
        </w:rPr>
        <w:t xml:space="preserve">  </w:t>
      </w:r>
      <w:r w:rsidRPr="002F794C">
        <w:rPr>
          <w:rFonts w:ascii="Times New Roman" w:eastAsia="Times New Roman" w:hAnsi="Times New Roman" w:cs="Times New Roman"/>
          <w:sz w:val="28"/>
          <w:szCs w:val="24"/>
          <w:lang w:eastAsia="ru-RU"/>
        </w:rPr>
        <w:t xml:space="preserve">(рост на </w:t>
      </w:r>
      <w:r w:rsidR="002F794C">
        <w:rPr>
          <w:rFonts w:ascii="Times New Roman" w:eastAsia="Times New Roman" w:hAnsi="Times New Roman" w:cs="Times New Roman"/>
          <w:sz w:val="28"/>
          <w:szCs w:val="24"/>
          <w:lang w:eastAsia="ru-RU"/>
        </w:rPr>
        <w:t>7,9</w:t>
      </w:r>
      <w:r w:rsidRPr="002F794C">
        <w:rPr>
          <w:rFonts w:ascii="Times New Roman" w:eastAsia="Times New Roman" w:hAnsi="Times New Roman" w:cs="Times New Roman"/>
          <w:sz w:val="28"/>
          <w:szCs w:val="24"/>
          <w:lang w:eastAsia="ru-RU"/>
        </w:rPr>
        <w:t> % к прогнозируемому на 2025 год объему)</w:t>
      </w:r>
      <w:r w:rsidRPr="00DB431D">
        <w:rPr>
          <w:rFonts w:ascii="Times New Roman" w:eastAsia="Times New Roman" w:hAnsi="Times New Roman" w:cs="Times New Roman"/>
          <w:sz w:val="24"/>
          <w:szCs w:val="24"/>
          <w:lang w:eastAsia="ru-RU"/>
        </w:rPr>
        <w:t xml:space="preserve">. </w:t>
      </w:r>
    </w:p>
    <w:p w14:paraId="21C16077" w14:textId="77777777" w:rsidR="001D641A" w:rsidRDefault="001D641A" w:rsidP="001D641A">
      <w:pPr>
        <w:autoSpaceDE w:val="0"/>
        <w:autoSpaceDN w:val="0"/>
        <w:adjustRightInd w:val="0"/>
        <w:spacing w:after="0" w:line="240" w:lineRule="auto"/>
        <w:ind w:firstLine="709"/>
        <w:jc w:val="both"/>
        <w:rPr>
          <w:rFonts w:ascii="Times New Roman" w:eastAsia="Calibri" w:hAnsi="Times New Roman" w:cs="Times New Roman"/>
          <w:iCs/>
          <w:sz w:val="28"/>
          <w:szCs w:val="24"/>
        </w:rPr>
      </w:pPr>
      <w:r w:rsidRPr="003168F2">
        <w:rPr>
          <w:rFonts w:ascii="Times New Roman" w:eastAsia="Calibri" w:hAnsi="Times New Roman" w:cs="Times New Roman"/>
          <w:iCs/>
          <w:sz w:val="28"/>
          <w:szCs w:val="24"/>
        </w:rPr>
        <w:t xml:space="preserve">Общая сумма безвозмездных поступлений из бюджета Краснодарского края на 2024 год составит </w:t>
      </w:r>
      <w:r>
        <w:rPr>
          <w:rFonts w:ascii="Times New Roman" w:eastAsia="Calibri" w:hAnsi="Times New Roman" w:cs="Times New Roman"/>
          <w:iCs/>
          <w:sz w:val="28"/>
          <w:szCs w:val="24"/>
        </w:rPr>
        <w:t>1 063 065,50</w:t>
      </w:r>
      <w:r w:rsidRPr="003168F2">
        <w:rPr>
          <w:rFonts w:ascii="Times New Roman" w:eastAsia="Calibri" w:hAnsi="Times New Roman" w:cs="Times New Roman"/>
          <w:iCs/>
          <w:sz w:val="28"/>
          <w:szCs w:val="24"/>
        </w:rPr>
        <w:t xml:space="preserve"> тыс. рублей, что составляет </w:t>
      </w:r>
      <w:r>
        <w:rPr>
          <w:rFonts w:ascii="Times New Roman" w:eastAsia="Calibri" w:hAnsi="Times New Roman" w:cs="Times New Roman"/>
          <w:iCs/>
          <w:sz w:val="28"/>
          <w:szCs w:val="24"/>
        </w:rPr>
        <w:t>51,0</w:t>
      </w:r>
      <w:r w:rsidRPr="003168F2">
        <w:rPr>
          <w:rFonts w:ascii="Times New Roman" w:eastAsia="Calibri" w:hAnsi="Times New Roman" w:cs="Times New Roman"/>
          <w:iCs/>
          <w:sz w:val="28"/>
          <w:szCs w:val="24"/>
        </w:rPr>
        <w:t xml:space="preserve"> % к ожидаемому исполнению за 2023 год (</w:t>
      </w:r>
      <w:r>
        <w:rPr>
          <w:rFonts w:ascii="Times New Roman" w:eastAsia="Calibri" w:hAnsi="Times New Roman" w:cs="Times New Roman"/>
          <w:iCs/>
          <w:sz w:val="28"/>
          <w:szCs w:val="24"/>
        </w:rPr>
        <w:t>2 086 279,70</w:t>
      </w:r>
      <w:r w:rsidRPr="003168F2">
        <w:rPr>
          <w:rFonts w:ascii="Times New Roman" w:eastAsia="Calibri" w:hAnsi="Times New Roman" w:cs="Times New Roman"/>
          <w:iCs/>
          <w:sz w:val="28"/>
          <w:szCs w:val="24"/>
        </w:rPr>
        <w:t xml:space="preserve"> тыс. рублей).</w:t>
      </w:r>
    </w:p>
    <w:p w14:paraId="129E74FF" w14:textId="77777777" w:rsidR="001D641A" w:rsidRPr="00730A1E" w:rsidRDefault="001D641A" w:rsidP="001D641A">
      <w:pPr>
        <w:pStyle w:val="Default"/>
        <w:ind w:firstLine="708"/>
        <w:jc w:val="both"/>
        <w:rPr>
          <w:sz w:val="28"/>
        </w:rPr>
      </w:pPr>
      <w:r w:rsidRPr="00730A1E">
        <w:rPr>
          <w:sz w:val="28"/>
        </w:rPr>
        <w:t xml:space="preserve">Дотации бюджетам </w:t>
      </w:r>
      <w:r>
        <w:rPr>
          <w:sz w:val="28"/>
        </w:rPr>
        <w:t>муниципальных районов</w:t>
      </w:r>
      <w:r w:rsidRPr="00730A1E">
        <w:rPr>
          <w:sz w:val="28"/>
        </w:rPr>
        <w:t xml:space="preserve"> на выравнивание бюджетной обеспеченности из бюджета субъекта Российской Федерации предусмотрены в сумме </w:t>
      </w:r>
      <w:r>
        <w:rPr>
          <w:sz w:val="28"/>
        </w:rPr>
        <w:t>134 200,50</w:t>
      </w:r>
      <w:r w:rsidRPr="00730A1E">
        <w:rPr>
          <w:sz w:val="28"/>
        </w:rPr>
        <w:t xml:space="preserve"> тыс. рублей, что составляет </w:t>
      </w:r>
      <w:r>
        <w:rPr>
          <w:sz w:val="28"/>
        </w:rPr>
        <w:t>70,2</w:t>
      </w:r>
      <w:r w:rsidRPr="00730A1E">
        <w:rPr>
          <w:sz w:val="28"/>
        </w:rPr>
        <w:t xml:space="preserve"> % к ожидаемому исполнению за 2023 год</w:t>
      </w:r>
      <w:r>
        <w:rPr>
          <w:sz w:val="28"/>
        </w:rPr>
        <w:t xml:space="preserve"> (191 081,60</w:t>
      </w:r>
      <w:r w:rsidRPr="00730A1E">
        <w:t xml:space="preserve"> </w:t>
      </w:r>
      <w:r w:rsidRPr="00730A1E">
        <w:rPr>
          <w:sz w:val="28"/>
        </w:rPr>
        <w:t>тыс. рублей</w:t>
      </w:r>
      <w:r>
        <w:rPr>
          <w:sz w:val="28"/>
        </w:rPr>
        <w:t>)</w:t>
      </w:r>
      <w:r w:rsidRPr="00730A1E">
        <w:rPr>
          <w:sz w:val="28"/>
        </w:rPr>
        <w:t>.</w:t>
      </w:r>
    </w:p>
    <w:p w14:paraId="63FB2437" w14:textId="77777777" w:rsidR="001D641A" w:rsidRPr="00730A1E" w:rsidRDefault="001D641A" w:rsidP="001D641A">
      <w:pPr>
        <w:pStyle w:val="Default"/>
        <w:ind w:firstLine="708"/>
        <w:jc w:val="both"/>
        <w:rPr>
          <w:sz w:val="28"/>
        </w:rPr>
      </w:pPr>
      <w:r w:rsidRPr="00730A1E">
        <w:rPr>
          <w:sz w:val="28"/>
        </w:rPr>
        <w:t>Суб</w:t>
      </w:r>
      <w:r>
        <w:rPr>
          <w:sz w:val="28"/>
        </w:rPr>
        <w:t>сидии</w:t>
      </w:r>
      <w:r w:rsidRPr="00730A1E">
        <w:rPr>
          <w:sz w:val="28"/>
        </w:rPr>
        <w:t xml:space="preserve"> бюджетам </w:t>
      </w:r>
      <w:r>
        <w:rPr>
          <w:sz w:val="28"/>
        </w:rPr>
        <w:t>бюджетной системы РФ (межбюджетные субсидии</w:t>
      </w:r>
      <w:r w:rsidRPr="00730A1E">
        <w:rPr>
          <w:sz w:val="28"/>
        </w:rPr>
        <w:t xml:space="preserve">, предусмотрены в сумме </w:t>
      </w:r>
      <w:r>
        <w:rPr>
          <w:sz w:val="28"/>
        </w:rPr>
        <w:t>298 797,30</w:t>
      </w:r>
      <w:r w:rsidRPr="00730A1E">
        <w:rPr>
          <w:sz w:val="28"/>
        </w:rPr>
        <w:t xml:space="preserve"> тыс. рублей</w:t>
      </w:r>
      <w:r w:rsidRPr="00730A1E">
        <w:t xml:space="preserve"> </w:t>
      </w:r>
      <w:r w:rsidRPr="00730A1E">
        <w:rPr>
          <w:sz w:val="28"/>
        </w:rPr>
        <w:t xml:space="preserve">что составляет </w:t>
      </w:r>
      <w:r>
        <w:rPr>
          <w:sz w:val="28"/>
        </w:rPr>
        <w:t xml:space="preserve"> 23,0</w:t>
      </w:r>
      <w:r w:rsidRPr="00730A1E">
        <w:rPr>
          <w:sz w:val="28"/>
        </w:rPr>
        <w:t xml:space="preserve"> % к ожидаемому исполнению за 2023 год (</w:t>
      </w:r>
      <w:r>
        <w:rPr>
          <w:sz w:val="28"/>
        </w:rPr>
        <w:t>1 296 753,20</w:t>
      </w:r>
      <w:r w:rsidRPr="00730A1E">
        <w:rPr>
          <w:sz w:val="28"/>
        </w:rPr>
        <w:t xml:space="preserve"> тыс. рублей).</w:t>
      </w:r>
    </w:p>
    <w:p w14:paraId="21750805" w14:textId="34A93A0F" w:rsidR="001D641A" w:rsidRPr="00DB431D" w:rsidRDefault="001D641A" w:rsidP="001D641A">
      <w:pPr>
        <w:tabs>
          <w:tab w:val="left" w:pos="0"/>
        </w:tabs>
        <w:spacing w:after="0" w:line="240" w:lineRule="auto"/>
        <w:ind w:firstLine="709"/>
        <w:jc w:val="both"/>
        <w:rPr>
          <w:rFonts w:ascii="Times New Roman" w:eastAsia="Times New Roman" w:hAnsi="Times New Roman" w:cs="Times New Roman"/>
          <w:sz w:val="28"/>
          <w:szCs w:val="28"/>
          <w:lang w:eastAsia="ru-RU"/>
        </w:rPr>
      </w:pPr>
      <w:r w:rsidRPr="00730A1E">
        <w:rPr>
          <w:rFonts w:ascii="Times New Roman" w:eastAsia="Times New Roman" w:hAnsi="Times New Roman" w:cs="Times New Roman"/>
          <w:sz w:val="28"/>
          <w:lang w:eastAsia="ru-RU"/>
        </w:rPr>
        <w:t xml:space="preserve">Субвенции бюджетам бюджетной системы РФ предусмотрены в сумме                     </w:t>
      </w:r>
      <w:r>
        <w:rPr>
          <w:rFonts w:ascii="Times New Roman" w:eastAsia="Times New Roman" w:hAnsi="Times New Roman" w:cs="Times New Roman"/>
          <w:sz w:val="28"/>
          <w:lang w:eastAsia="ru-RU"/>
        </w:rPr>
        <w:t>630 067,70</w:t>
      </w:r>
      <w:r w:rsidRPr="00730A1E">
        <w:rPr>
          <w:rFonts w:ascii="Times New Roman" w:eastAsia="Times New Roman" w:hAnsi="Times New Roman" w:cs="Times New Roman"/>
          <w:sz w:val="28"/>
          <w:lang w:eastAsia="ru-RU"/>
        </w:rPr>
        <w:t xml:space="preserve"> тыс. рублей, что составляет 10</w:t>
      </w:r>
      <w:r>
        <w:rPr>
          <w:rFonts w:ascii="Times New Roman" w:eastAsia="Times New Roman" w:hAnsi="Times New Roman" w:cs="Times New Roman"/>
          <w:sz w:val="28"/>
          <w:lang w:eastAsia="ru-RU"/>
        </w:rPr>
        <w:t>5</w:t>
      </w:r>
      <w:r w:rsidRPr="00730A1E">
        <w:rPr>
          <w:rFonts w:ascii="Times New Roman" w:eastAsia="Times New Roman" w:hAnsi="Times New Roman" w:cs="Times New Roman"/>
          <w:sz w:val="28"/>
          <w:lang w:eastAsia="ru-RU"/>
        </w:rPr>
        <w:t>,</w:t>
      </w:r>
      <w:r>
        <w:rPr>
          <w:rFonts w:ascii="Times New Roman" w:eastAsia="Times New Roman" w:hAnsi="Times New Roman" w:cs="Times New Roman"/>
          <w:sz w:val="28"/>
          <w:lang w:eastAsia="ru-RU"/>
        </w:rPr>
        <w:t>1</w:t>
      </w:r>
      <w:r w:rsidRPr="00730A1E">
        <w:rPr>
          <w:rFonts w:ascii="Times New Roman" w:eastAsia="Times New Roman" w:hAnsi="Times New Roman" w:cs="Times New Roman"/>
          <w:sz w:val="28"/>
          <w:lang w:eastAsia="ru-RU"/>
        </w:rPr>
        <w:t xml:space="preserve"> % к ожидаемому исполнению за 2023 год</w:t>
      </w:r>
      <w:r>
        <w:rPr>
          <w:rFonts w:ascii="Times New Roman" w:eastAsia="Times New Roman" w:hAnsi="Times New Roman" w:cs="Times New Roman"/>
          <w:sz w:val="28"/>
          <w:lang w:eastAsia="ru-RU"/>
        </w:rPr>
        <w:t xml:space="preserve"> (599 726,20 </w:t>
      </w:r>
      <w:r w:rsidRPr="00730A1E">
        <w:rPr>
          <w:rFonts w:ascii="Times New Roman" w:eastAsia="Times New Roman" w:hAnsi="Times New Roman" w:cs="Times New Roman"/>
          <w:sz w:val="28"/>
          <w:lang w:eastAsia="ru-RU"/>
        </w:rPr>
        <w:t>тыс. рублей</w:t>
      </w:r>
      <w:r>
        <w:rPr>
          <w:rFonts w:ascii="Times New Roman" w:eastAsia="Times New Roman" w:hAnsi="Times New Roman" w:cs="Times New Roman"/>
          <w:sz w:val="28"/>
          <w:lang w:eastAsia="ru-RU"/>
        </w:rPr>
        <w:t>)</w:t>
      </w:r>
      <w:r w:rsidRPr="00730A1E">
        <w:rPr>
          <w:rFonts w:ascii="Times New Roman" w:eastAsia="Times New Roman" w:hAnsi="Times New Roman" w:cs="Times New Roman"/>
          <w:sz w:val="28"/>
          <w:lang w:eastAsia="ru-RU"/>
        </w:rPr>
        <w:t>.</w:t>
      </w:r>
    </w:p>
    <w:p w14:paraId="245BB24D" w14:textId="77777777" w:rsidR="006C47D2" w:rsidRDefault="006C47D2" w:rsidP="00DB431D">
      <w:pPr>
        <w:tabs>
          <w:tab w:val="left" w:pos="0"/>
        </w:tabs>
        <w:spacing w:after="0" w:line="240" w:lineRule="auto"/>
        <w:ind w:firstLine="709"/>
        <w:jc w:val="both"/>
        <w:rPr>
          <w:rFonts w:ascii="Times New Roman" w:eastAsia="Times New Roman" w:hAnsi="Times New Roman" w:cs="Times New Roman"/>
          <w:b/>
          <w:sz w:val="28"/>
          <w:szCs w:val="28"/>
          <w:lang w:eastAsia="ru-RU"/>
        </w:rPr>
      </w:pPr>
    </w:p>
    <w:p w14:paraId="5141BC44" w14:textId="6C2AD07E" w:rsidR="00DB431D" w:rsidRPr="00937290" w:rsidRDefault="00671CBD" w:rsidP="00DB431D">
      <w:pPr>
        <w:tabs>
          <w:tab w:val="left" w:pos="0"/>
        </w:tabs>
        <w:spacing w:after="0" w:line="240" w:lineRule="auto"/>
        <w:ind w:firstLine="709"/>
        <w:jc w:val="both"/>
        <w:rPr>
          <w:rFonts w:ascii="Times New Roman" w:eastAsia="Times New Roman" w:hAnsi="Times New Roman" w:cs="Times New Roman"/>
          <w:b/>
          <w:i/>
          <w:spacing w:val="-1"/>
          <w:sz w:val="24"/>
          <w:szCs w:val="24"/>
          <w:lang w:eastAsia="ru-RU"/>
        </w:rPr>
      </w:pPr>
      <w:r>
        <w:rPr>
          <w:rFonts w:ascii="Times New Roman" w:eastAsia="Times New Roman" w:hAnsi="Times New Roman" w:cs="Times New Roman"/>
          <w:b/>
          <w:sz w:val="28"/>
          <w:szCs w:val="28"/>
          <w:lang w:eastAsia="ru-RU"/>
        </w:rPr>
        <w:t>4</w:t>
      </w:r>
      <w:r w:rsidR="00DB431D" w:rsidRPr="00DB431D">
        <w:rPr>
          <w:rFonts w:ascii="Times New Roman" w:eastAsia="Times New Roman" w:hAnsi="Times New Roman" w:cs="Times New Roman"/>
          <w:b/>
          <w:sz w:val="28"/>
          <w:szCs w:val="28"/>
          <w:lang w:eastAsia="ru-RU"/>
        </w:rPr>
        <w:t>.</w:t>
      </w:r>
      <w:r w:rsidR="002F794C">
        <w:rPr>
          <w:rFonts w:ascii="Times New Roman" w:eastAsia="Times New Roman" w:hAnsi="Times New Roman" w:cs="Times New Roman"/>
          <w:b/>
          <w:sz w:val="28"/>
          <w:szCs w:val="28"/>
          <w:lang w:eastAsia="ru-RU"/>
        </w:rPr>
        <w:t>2</w:t>
      </w:r>
      <w:r w:rsidR="00DB431D" w:rsidRPr="00DB431D">
        <w:rPr>
          <w:rFonts w:ascii="Times New Roman" w:eastAsia="Times New Roman" w:hAnsi="Times New Roman" w:cs="Times New Roman"/>
          <w:b/>
          <w:sz w:val="28"/>
          <w:szCs w:val="28"/>
          <w:lang w:eastAsia="ru-RU"/>
        </w:rPr>
        <w:t>.</w:t>
      </w:r>
      <w:r w:rsidR="00DB431D" w:rsidRPr="00DB431D">
        <w:rPr>
          <w:rFonts w:ascii="Times New Roman" w:eastAsia="Times New Roman" w:hAnsi="Times New Roman" w:cs="Times New Roman"/>
          <w:sz w:val="28"/>
          <w:szCs w:val="28"/>
          <w:lang w:eastAsia="ru-RU"/>
        </w:rPr>
        <w:t xml:space="preserve"> Представленный в составе материалов к проекту </w:t>
      </w:r>
      <w:r w:rsidR="00EE6135">
        <w:rPr>
          <w:rFonts w:ascii="Times New Roman" w:eastAsia="Times New Roman" w:hAnsi="Times New Roman" w:cs="Times New Roman"/>
          <w:sz w:val="28"/>
          <w:szCs w:val="28"/>
          <w:lang w:eastAsia="ru-RU"/>
        </w:rPr>
        <w:t>решения</w:t>
      </w:r>
      <w:r w:rsidR="00DB431D" w:rsidRPr="00DB431D">
        <w:rPr>
          <w:rFonts w:ascii="Times New Roman" w:eastAsia="Times New Roman" w:hAnsi="Times New Roman" w:cs="Times New Roman"/>
          <w:color w:val="0070C0"/>
          <w:sz w:val="28"/>
          <w:szCs w:val="28"/>
          <w:lang w:eastAsia="ru-RU"/>
        </w:rPr>
        <w:t xml:space="preserve"> </w:t>
      </w:r>
      <w:r w:rsidR="00DB431D" w:rsidRPr="00937290">
        <w:rPr>
          <w:rFonts w:ascii="Times New Roman" w:eastAsia="Times New Roman" w:hAnsi="Times New Roman" w:cs="Times New Roman"/>
          <w:sz w:val="28"/>
          <w:szCs w:val="28"/>
          <w:lang w:eastAsia="ru-RU"/>
        </w:rPr>
        <w:t>ре</w:t>
      </w:r>
      <w:r w:rsidR="00A51054" w:rsidRPr="00937290">
        <w:rPr>
          <w:rFonts w:ascii="Times New Roman" w:eastAsia="Times New Roman" w:hAnsi="Times New Roman" w:cs="Times New Roman"/>
          <w:sz w:val="28"/>
          <w:szCs w:val="28"/>
          <w:lang w:eastAsia="ru-RU"/>
        </w:rPr>
        <w:t>естр источников доходов бюджета</w:t>
      </w:r>
      <w:r w:rsidR="00DB431D" w:rsidRPr="00DB431D">
        <w:rPr>
          <w:rFonts w:ascii="Times New Roman" w:eastAsia="Calibri" w:hAnsi="Times New Roman" w:cs="Times New Roman"/>
          <w:sz w:val="28"/>
          <w:szCs w:val="24"/>
          <w:lang w:eastAsia="ru-RU"/>
        </w:rPr>
        <w:t>, сформирован по</w:t>
      </w:r>
      <w:r w:rsidR="00DB431D" w:rsidRPr="00DB431D">
        <w:rPr>
          <w:rFonts w:ascii="Times New Roman" w:eastAsia="Calibri" w:hAnsi="Times New Roman" w:cs="Times New Roman"/>
          <w:color w:val="0070C0"/>
          <w:sz w:val="28"/>
          <w:szCs w:val="24"/>
          <w:lang w:eastAsia="ru-RU"/>
        </w:rPr>
        <w:t xml:space="preserve"> </w:t>
      </w:r>
      <w:r w:rsidR="00DB431D" w:rsidRPr="00DB431D">
        <w:rPr>
          <w:rFonts w:ascii="Times New Roman" w:eastAsia="Calibri" w:hAnsi="Times New Roman" w:cs="Times New Roman"/>
          <w:sz w:val="28"/>
          <w:szCs w:val="24"/>
          <w:lang w:eastAsia="ru-RU"/>
        </w:rPr>
        <w:t>форме</w:t>
      </w:r>
      <w:r w:rsidR="00DB431D" w:rsidRPr="00DB431D">
        <w:rPr>
          <w:rFonts w:ascii="Times New Roman" w:eastAsia="Calibri" w:hAnsi="Times New Roman" w:cs="Times New Roman"/>
          <w:sz w:val="28"/>
          <w:szCs w:val="28"/>
          <w:vertAlign w:val="superscript"/>
          <w:lang w:eastAsia="ru-RU"/>
        </w:rPr>
        <w:footnoteReference w:id="32"/>
      </w:r>
      <w:r w:rsidR="00DB431D" w:rsidRPr="00DB431D">
        <w:rPr>
          <w:rFonts w:ascii="Times New Roman" w:eastAsia="Calibri" w:hAnsi="Times New Roman" w:cs="Times New Roman"/>
          <w:sz w:val="28"/>
          <w:szCs w:val="24"/>
          <w:lang w:eastAsia="ru-RU"/>
        </w:rPr>
        <w:t xml:space="preserve"> </w:t>
      </w:r>
      <w:r w:rsidR="001A0806" w:rsidRPr="00DB431D">
        <w:rPr>
          <w:rFonts w:ascii="Times New Roman" w:eastAsia="Calibri" w:hAnsi="Times New Roman" w:cs="Times New Roman"/>
          <w:sz w:val="28"/>
          <w:szCs w:val="24"/>
          <w:lang w:eastAsia="ru-RU"/>
        </w:rPr>
        <w:t>установленной</w:t>
      </w:r>
      <w:r w:rsidR="001A0806">
        <w:rPr>
          <w:rFonts w:ascii="Times New Roman" w:eastAsia="Calibri" w:hAnsi="Times New Roman" w:cs="Times New Roman"/>
          <w:sz w:val="28"/>
          <w:szCs w:val="24"/>
          <w:lang w:eastAsia="ru-RU"/>
        </w:rPr>
        <w:t xml:space="preserve"> </w:t>
      </w:r>
      <w:r w:rsidR="001A0806" w:rsidRPr="001A0806">
        <w:rPr>
          <w:rFonts w:ascii="Times New Roman" w:hAnsi="Times New Roman" w:cs="Times New Roman"/>
          <w:sz w:val="28"/>
        </w:rPr>
        <w:t>приказом Минфина Краснодарского края</w:t>
      </w:r>
      <w:r w:rsidR="001A0806">
        <w:rPr>
          <w:rFonts w:ascii="Times New Roman" w:eastAsia="Calibri" w:hAnsi="Times New Roman" w:cs="Times New Roman"/>
          <w:sz w:val="28"/>
          <w:szCs w:val="24"/>
          <w:lang w:eastAsia="ru-RU"/>
        </w:rPr>
        <w:t>,</w:t>
      </w:r>
      <w:r w:rsidR="001A0806" w:rsidRPr="00DB431D">
        <w:rPr>
          <w:rFonts w:ascii="Times New Roman" w:eastAsia="Calibri" w:hAnsi="Times New Roman" w:cs="Times New Roman"/>
          <w:sz w:val="28"/>
          <w:szCs w:val="24"/>
          <w:lang w:eastAsia="ru-RU"/>
        </w:rPr>
        <w:t xml:space="preserve"> </w:t>
      </w:r>
      <w:r w:rsidR="00DB431D" w:rsidRPr="00DB431D">
        <w:rPr>
          <w:rFonts w:ascii="Times New Roman" w:eastAsia="Calibri" w:hAnsi="Times New Roman" w:cs="Times New Roman"/>
          <w:sz w:val="28"/>
          <w:szCs w:val="24"/>
          <w:lang w:eastAsia="ru-RU"/>
        </w:rPr>
        <w:t xml:space="preserve">однако </w:t>
      </w:r>
      <w:r w:rsidR="00DB431D" w:rsidRPr="00937290">
        <w:rPr>
          <w:rFonts w:ascii="Times New Roman" w:eastAsia="Calibri" w:hAnsi="Times New Roman" w:cs="Times New Roman"/>
          <w:sz w:val="28"/>
          <w:szCs w:val="24"/>
          <w:lang w:eastAsia="ru-RU"/>
        </w:rPr>
        <w:t>в нарушение</w:t>
      </w:r>
      <w:r w:rsidR="00DB431D" w:rsidRPr="00DB431D">
        <w:rPr>
          <w:rFonts w:ascii="Times New Roman" w:eastAsia="Calibri" w:hAnsi="Times New Roman" w:cs="Times New Roman"/>
          <w:sz w:val="28"/>
          <w:szCs w:val="24"/>
          <w:lang w:eastAsia="ru-RU"/>
        </w:rPr>
        <w:t xml:space="preserve"> положений </w:t>
      </w:r>
      <w:r w:rsidR="00F3650D">
        <w:rPr>
          <w:rFonts w:ascii="Times New Roman" w:eastAsia="Calibri" w:hAnsi="Times New Roman" w:cs="Times New Roman"/>
          <w:sz w:val="28"/>
          <w:szCs w:val="24"/>
          <w:lang w:eastAsia="ru-RU"/>
        </w:rPr>
        <w:t>постановления</w:t>
      </w:r>
      <w:r w:rsidR="00DB431D" w:rsidRPr="00DB431D">
        <w:rPr>
          <w:rFonts w:ascii="Times New Roman" w:eastAsia="Calibri" w:hAnsi="Times New Roman" w:cs="Times New Roman"/>
          <w:sz w:val="28"/>
          <w:szCs w:val="24"/>
          <w:lang w:eastAsia="ru-RU"/>
        </w:rPr>
        <w:t xml:space="preserve"> </w:t>
      </w:r>
      <w:r w:rsidR="00F3650D">
        <w:rPr>
          <w:rFonts w:ascii="Times New Roman" w:eastAsia="Calibri" w:hAnsi="Times New Roman" w:cs="Times New Roman"/>
          <w:sz w:val="28"/>
          <w:szCs w:val="24"/>
          <w:lang w:eastAsia="ru-RU"/>
        </w:rPr>
        <w:t>А</w:t>
      </w:r>
      <w:r w:rsidR="00DB431D" w:rsidRPr="00DB431D">
        <w:rPr>
          <w:rFonts w:ascii="Times New Roman" w:eastAsia="Calibri" w:hAnsi="Times New Roman" w:cs="Times New Roman"/>
          <w:sz w:val="28"/>
          <w:szCs w:val="24"/>
          <w:lang w:eastAsia="ru-RU"/>
        </w:rPr>
        <w:t xml:space="preserve">дминистрации от </w:t>
      </w:r>
      <w:r w:rsidR="00F3650D">
        <w:rPr>
          <w:rFonts w:ascii="Times New Roman" w:eastAsia="Calibri" w:hAnsi="Times New Roman" w:cs="Times New Roman"/>
          <w:sz w:val="28"/>
          <w:szCs w:val="24"/>
          <w:lang w:eastAsia="ru-RU"/>
        </w:rPr>
        <w:t>20</w:t>
      </w:r>
      <w:r w:rsidR="00DB431D" w:rsidRPr="00DB431D">
        <w:rPr>
          <w:rFonts w:ascii="Times New Roman" w:eastAsia="Calibri" w:hAnsi="Times New Roman" w:cs="Times New Roman"/>
          <w:sz w:val="28"/>
          <w:szCs w:val="24"/>
          <w:lang w:eastAsia="ru-RU"/>
        </w:rPr>
        <w:t>.12.2021</w:t>
      </w:r>
      <w:r w:rsidR="00F3650D">
        <w:rPr>
          <w:rFonts w:ascii="Times New Roman" w:eastAsia="Calibri" w:hAnsi="Times New Roman" w:cs="Times New Roman"/>
          <w:sz w:val="28"/>
          <w:szCs w:val="24"/>
          <w:lang w:eastAsia="ru-RU"/>
        </w:rPr>
        <w:t xml:space="preserve"> г</w:t>
      </w:r>
      <w:r w:rsidR="004B70C3">
        <w:rPr>
          <w:rFonts w:ascii="Times New Roman" w:eastAsia="Calibri" w:hAnsi="Times New Roman" w:cs="Times New Roman"/>
          <w:sz w:val="28"/>
          <w:szCs w:val="24"/>
          <w:lang w:eastAsia="ru-RU"/>
        </w:rPr>
        <w:t>.</w:t>
      </w:r>
      <w:r w:rsidR="00DB431D" w:rsidRPr="00DB431D">
        <w:rPr>
          <w:rFonts w:ascii="Times New Roman" w:eastAsia="Calibri" w:hAnsi="Times New Roman" w:cs="Times New Roman"/>
          <w:sz w:val="28"/>
          <w:szCs w:val="24"/>
          <w:lang w:eastAsia="ru-RU"/>
        </w:rPr>
        <w:t xml:space="preserve"> № </w:t>
      </w:r>
      <w:r w:rsidR="00F3650D">
        <w:rPr>
          <w:rFonts w:ascii="Times New Roman" w:eastAsia="Calibri" w:hAnsi="Times New Roman" w:cs="Times New Roman"/>
          <w:sz w:val="28"/>
          <w:szCs w:val="24"/>
          <w:lang w:eastAsia="ru-RU"/>
        </w:rPr>
        <w:t>1414</w:t>
      </w:r>
      <w:r w:rsidR="00DB431D" w:rsidRPr="00DB431D">
        <w:rPr>
          <w:rFonts w:ascii="Times New Roman" w:eastAsia="Calibri" w:hAnsi="Times New Roman" w:cs="Times New Roman"/>
          <w:sz w:val="28"/>
          <w:szCs w:val="24"/>
          <w:lang w:eastAsia="ru-RU"/>
        </w:rPr>
        <w:t xml:space="preserve"> </w:t>
      </w:r>
      <w:r w:rsidR="00DB431D" w:rsidRPr="00F3650D">
        <w:rPr>
          <w:rFonts w:ascii="Times New Roman" w:eastAsia="Calibri" w:hAnsi="Times New Roman" w:cs="Times New Roman"/>
          <w:sz w:val="28"/>
          <w:szCs w:val="24"/>
          <w:lang w:eastAsia="ru-RU"/>
        </w:rPr>
        <w:t>(</w:t>
      </w:r>
      <w:r w:rsidR="00F3650D">
        <w:rPr>
          <w:rFonts w:ascii="Times New Roman" w:eastAsia="Calibri" w:hAnsi="Times New Roman" w:cs="Times New Roman"/>
          <w:sz w:val="28"/>
          <w:szCs w:val="24"/>
          <w:lang w:eastAsia="ru-RU"/>
        </w:rPr>
        <w:t xml:space="preserve">в </w:t>
      </w:r>
      <w:r w:rsidR="00DB431D" w:rsidRPr="00F3650D">
        <w:rPr>
          <w:rFonts w:ascii="Times New Roman" w:eastAsia="Calibri" w:hAnsi="Times New Roman" w:cs="Times New Roman"/>
          <w:sz w:val="28"/>
          <w:szCs w:val="24"/>
          <w:lang w:eastAsia="ru-RU"/>
        </w:rPr>
        <w:t>ред</w:t>
      </w:r>
      <w:r w:rsidR="00F3650D">
        <w:rPr>
          <w:rFonts w:ascii="Times New Roman" w:eastAsia="Calibri" w:hAnsi="Times New Roman" w:cs="Times New Roman"/>
          <w:sz w:val="28"/>
          <w:szCs w:val="24"/>
          <w:lang w:eastAsia="ru-RU"/>
        </w:rPr>
        <w:t>акции</w:t>
      </w:r>
      <w:r w:rsidR="00DB431D" w:rsidRPr="00F3650D">
        <w:rPr>
          <w:rFonts w:ascii="Times New Roman" w:eastAsia="Calibri" w:hAnsi="Times New Roman" w:cs="Times New Roman"/>
          <w:sz w:val="28"/>
          <w:szCs w:val="24"/>
          <w:lang w:eastAsia="ru-RU"/>
        </w:rPr>
        <w:t xml:space="preserve"> от </w:t>
      </w:r>
      <w:r w:rsidR="00F3650D">
        <w:rPr>
          <w:rFonts w:ascii="Times New Roman" w:eastAsia="Calibri" w:hAnsi="Times New Roman" w:cs="Times New Roman"/>
          <w:sz w:val="28"/>
          <w:szCs w:val="24"/>
          <w:lang w:eastAsia="ru-RU"/>
        </w:rPr>
        <w:t>23.12.2022 г</w:t>
      </w:r>
      <w:r w:rsidR="004B70C3">
        <w:rPr>
          <w:rFonts w:ascii="Times New Roman" w:eastAsia="Calibri" w:hAnsi="Times New Roman" w:cs="Times New Roman"/>
          <w:sz w:val="28"/>
          <w:szCs w:val="24"/>
          <w:lang w:eastAsia="ru-RU"/>
        </w:rPr>
        <w:t>.</w:t>
      </w:r>
      <w:r w:rsidR="00F3650D">
        <w:rPr>
          <w:rFonts w:ascii="Times New Roman" w:eastAsia="Calibri" w:hAnsi="Times New Roman" w:cs="Times New Roman"/>
          <w:sz w:val="28"/>
          <w:szCs w:val="24"/>
          <w:lang w:eastAsia="ru-RU"/>
        </w:rPr>
        <w:t xml:space="preserve"> № 1426</w:t>
      </w:r>
      <w:r w:rsidR="00DB431D" w:rsidRPr="00F3650D">
        <w:rPr>
          <w:rFonts w:ascii="Times New Roman" w:eastAsia="Calibri" w:hAnsi="Times New Roman" w:cs="Times New Roman"/>
          <w:sz w:val="28"/>
          <w:szCs w:val="24"/>
          <w:lang w:eastAsia="ru-RU"/>
        </w:rPr>
        <w:t>)</w:t>
      </w:r>
      <w:r w:rsidR="00DB431D" w:rsidRPr="00DB431D">
        <w:rPr>
          <w:rFonts w:ascii="Times New Roman" w:eastAsia="Calibri" w:hAnsi="Times New Roman" w:cs="Times New Roman"/>
          <w:sz w:val="24"/>
          <w:szCs w:val="24"/>
          <w:lang w:eastAsia="ru-RU"/>
        </w:rPr>
        <w:t xml:space="preserve"> </w:t>
      </w:r>
      <w:r w:rsidR="00DB431D" w:rsidRPr="00F3650D">
        <w:rPr>
          <w:rFonts w:ascii="Times New Roman" w:eastAsia="Calibri" w:hAnsi="Times New Roman" w:cs="Times New Roman"/>
          <w:sz w:val="28"/>
          <w:szCs w:val="28"/>
          <w:lang w:eastAsia="ru-RU"/>
        </w:rPr>
        <w:t xml:space="preserve">«Об утверждении перечня главных администраторов доходов бюджета </w:t>
      </w:r>
      <w:r w:rsidR="00F3650D">
        <w:rPr>
          <w:rFonts w:ascii="Times New Roman" w:eastAsia="Calibri" w:hAnsi="Times New Roman" w:cs="Times New Roman"/>
          <w:sz w:val="28"/>
          <w:szCs w:val="28"/>
          <w:lang w:eastAsia="ru-RU"/>
        </w:rPr>
        <w:t>муниципального образования Тбилисский район</w:t>
      </w:r>
      <w:r w:rsidR="00DB431D" w:rsidRPr="00F3650D">
        <w:rPr>
          <w:rFonts w:ascii="Times New Roman" w:eastAsia="Calibri" w:hAnsi="Times New Roman" w:cs="Times New Roman"/>
          <w:sz w:val="28"/>
          <w:szCs w:val="28"/>
          <w:lang w:eastAsia="ru-RU"/>
        </w:rPr>
        <w:t>»</w:t>
      </w:r>
      <w:r w:rsidR="00DB431D" w:rsidRPr="00DB431D">
        <w:rPr>
          <w:rFonts w:ascii="Times New Roman" w:eastAsia="Calibri" w:hAnsi="Times New Roman" w:cs="Times New Roman"/>
          <w:sz w:val="28"/>
          <w:szCs w:val="24"/>
          <w:lang w:eastAsia="ru-RU"/>
        </w:rPr>
        <w:t xml:space="preserve"> </w:t>
      </w:r>
      <w:r w:rsidR="00DB431D" w:rsidRPr="00937290">
        <w:rPr>
          <w:rFonts w:ascii="Times New Roman" w:eastAsia="Calibri" w:hAnsi="Times New Roman" w:cs="Times New Roman"/>
          <w:sz w:val="28"/>
          <w:szCs w:val="24"/>
          <w:lang w:eastAsia="ru-RU"/>
        </w:rPr>
        <w:t xml:space="preserve">в качестве главных администраторов доходов бюджета указаны наименования </w:t>
      </w:r>
      <w:r w:rsidR="00DB431D" w:rsidRPr="00937290">
        <w:rPr>
          <w:rFonts w:ascii="Times New Roman" w:eastAsia="Calibri" w:hAnsi="Times New Roman" w:cs="Times New Roman"/>
          <w:sz w:val="28"/>
          <w:szCs w:val="28"/>
        </w:rPr>
        <w:t>федеральных органов государственной власти (государственных органов), а не их территориальных органов</w:t>
      </w:r>
      <w:r w:rsidR="00F3650D">
        <w:rPr>
          <w:rFonts w:ascii="Times New Roman" w:eastAsia="Calibri" w:hAnsi="Times New Roman" w:cs="Times New Roman"/>
          <w:sz w:val="28"/>
          <w:szCs w:val="28"/>
        </w:rPr>
        <w:t xml:space="preserve"> (подразделений).</w:t>
      </w:r>
      <w:r w:rsidR="00937290">
        <w:rPr>
          <w:rFonts w:ascii="Times New Roman" w:eastAsia="Calibri" w:hAnsi="Times New Roman" w:cs="Times New Roman"/>
          <w:sz w:val="28"/>
          <w:szCs w:val="28"/>
        </w:rPr>
        <w:t xml:space="preserve"> </w:t>
      </w:r>
      <w:r w:rsidR="00937290">
        <w:rPr>
          <w:rFonts w:ascii="Times New Roman" w:eastAsia="Calibri" w:hAnsi="Times New Roman" w:cs="Times New Roman"/>
          <w:b/>
          <w:i/>
          <w:sz w:val="24"/>
          <w:szCs w:val="28"/>
        </w:rPr>
        <w:t>(Правильно указывать</w:t>
      </w:r>
      <w:r w:rsidR="00937290" w:rsidRPr="00937290">
        <w:t xml:space="preserve"> </w:t>
      </w:r>
      <w:r w:rsidR="00937290" w:rsidRPr="00937290">
        <w:rPr>
          <w:rFonts w:ascii="Times New Roman" w:eastAsia="Calibri" w:hAnsi="Times New Roman" w:cs="Times New Roman"/>
          <w:b/>
          <w:i/>
          <w:sz w:val="24"/>
          <w:szCs w:val="28"/>
        </w:rPr>
        <w:t>Управление Федеральной налоговой службы по Краснодарскому краю</w:t>
      </w:r>
      <w:r w:rsidR="00937290">
        <w:rPr>
          <w:rFonts w:ascii="Times New Roman" w:eastAsia="Calibri" w:hAnsi="Times New Roman" w:cs="Times New Roman"/>
          <w:b/>
          <w:i/>
          <w:sz w:val="24"/>
          <w:szCs w:val="28"/>
        </w:rPr>
        <w:t>, а не Федеральная налоговая служба).</w:t>
      </w:r>
    </w:p>
    <w:p w14:paraId="6CD40412" w14:textId="77777777" w:rsidR="006C47D2" w:rsidRDefault="006C47D2" w:rsidP="00DB431D">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787E6BFB" w14:textId="628EF677" w:rsidR="00DB431D" w:rsidRPr="00DB431D" w:rsidRDefault="00671CBD" w:rsidP="00DB431D">
      <w:pPr>
        <w:autoSpaceDE w:val="0"/>
        <w:autoSpaceDN w:val="0"/>
        <w:adjustRightInd w:val="0"/>
        <w:spacing w:after="0" w:line="240" w:lineRule="auto"/>
        <w:ind w:firstLine="709"/>
        <w:jc w:val="both"/>
        <w:rPr>
          <w:rFonts w:ascii="TimesNewRomanPSMT" w:eastAsia="Times New Roman" w:hAnsi="TimesNewRomanPSMT" w:cs="TimesNewRomanPSMT"/>
          <w:sz w:val="28"/>
          <w:szCs w:val="28"/>
          <w:lang w:eastAsia="ru-RU"/>
        </w:rPr>
      </w:pPr>
      <w:r>
        <w:rPr>
          <w:rFonts w:ascii="Times New Roman" w:eastAsia="Times New Roman" w:hAnsi="Times New Roman" w:cs="Times New Roman"/>
          <w:b/>
          <w:sz w:val="28"/>
          <w:szCs w:val="28"/>
          <w:lang w:eastAsia="ru-RU"/>
        </w:rPr>
        <w:t>4</w:t>
      </w:r>
      <w:r w:rsidR="00DB431D" w:rsidRPr="00DB431D">
        <w:rPr>
          <w:rFonts w:ascii="Times New Roman" w:eastAsia="Times New Roman" w:hAnsi="Times New Roman" w:cs="Times New Roman"/>
          <w:b/>
          <w:sz w:val="28"/>
          <w:szCs w:val="28"/>
          <w:lang w:eastAsia="ru-RU"/>
        </w:rPr>
        <w:t>.</w:t>
      </w:r>
      <w:r w:rsidR="00F3650D">
        <w:rPr>
          <w:rFonts w:ascii="Times New Roman" w:eastAsia="Times New Roman" w:hAnsi="Times New Roman" w:cs="Times New Roman"/>
          <w:b/>
          <w:sz w:val="28"/>
          <w:szCs w:val="28"/>
          <w:lang w:eastAsia="ru-RU"/>
        </w:rPr>
        <w:t>3</w:t>
      </w:r>
      <w:r w:rsidR="00DB431D" w:rsidRPr="00DB431D">
        <w:rPr>
          <w:rFonts w:ascii="Times New Roman" w:eastAsia="Times New Roman" w:hAnsi="Times New Roman" w:cs="Times New Roman"/>
          <w:b/>
          <w:sz w:val="28"/>
          <w:szCs w:val="28"/>
          <w:lang w:eastAsia="ru-RU"/>
        </w:rPr>
        <w:t>.</w:t>
      </w:r>
      <w:r w:rsidR="00DB431D" w:rsidRPr="00DB431D">
        <w:rPr>
          <w:rFonts w:ascii="TimesNewRomanPSMT" w:eastAsia="Times New Roman" w:hAnsi="TimesNewRomanPSMT" w:cs="TimesNewRomanPSMT"/>
          <w:sz w:val="28"/>
          <w:szCs w:val="28"/>
          <w:lang w:eastAsia="ru-RU"/>
        </w:rPr>
        <w:t xml:space="preserve"> Выборочный анализ методик прогнозирования доходов бюджета главных администраторов доходов бюджета</w:t>
      </w:r>
      <w:r w:rsidR="00554D33">
        <w:rPr>
          <w:rFonts w:ascii="TimesNewRomanPSMT" w:eastAsia="Times New Roman" w:hAnsi="TimesNewRomanPSMT" w:cs="TimesNewRomanPSMT"/>
          <w:sz w:val="28"/>
          <w:szCs w:val="28"/>
          <w:lang w:eastAsia="ru-RU"/>
        </w:rPr>
        <w:t xml:space="preserve"> </w:t>
      </w:r>
      <w:r w:rsidR="00DB431D" w:rsidRPr="00DB431D">
        <w:rPr>
          <w:rFonts w:ascii="TimesNewRomanPSMT" w:eastAsia="Times New Roman" w:hAnsi="TimesNewRomanPSMT" w:cs="TimesNewRomanPSMT"/>
          <w:sz w:val="28"/>
          <w:szCs w:val="28"/>
          <w:lang w:eastAsia="ru-RU"/>
        </w:rPr>
        <w:t>показал, что:</w:t>
      </w:r>
    </w:p>
    <w:p w14:paraId="25017891" w14:textId="70810D7D" w:rsidR="00DB431D" w:rsidRDefault="00DB431D" w:rsidP="00DB431D">
      <w:pPr>
        <w:autoSpaceDE w:val="0"/>
        <w:autoSpaceDN w:val="0"/>
        <w:adjustRightInd w:val="0"/>
        <w:spacing w:after="0" w:line="240" w:lineRule="auto"/>
        <w:ind w:firstLine="709"/>
        <w:jc w:val="both"/>
        <w:rPr>
          <w:rFonts w:ascii="Times New Roman" w:eastAsia="Calibri" w:hAnsi="Times New Roman" w:cs="Times New Roman"/>
          <w:iCs/>
          <w:sz w:val="28"/>
          <w:szCs w:val="24"/>
        </w:rPr>
      </w:pPr>
      <w:r w:rsidRPr="00937290">
        <w:rPr>
          <w:rFonts w:ascii="Times New Roman" w:eastAsia="Times New Roman" w:hAnsi="Times New Roman" w:cs="Times New Roman"/>
          <w:sz w:val="28"/>
          <w:szCs w:val="24"/>
          <w:lang w:eastAsia="ru-RU"/>
        </w:rPr>
        <w:t>в нарушение п</w:t>
      </w:r>
      <w:r w:rsidR="00554D33" w:rsidRPr="00937290">
        <w:rPr>
          <w:rFonts w:ascii="Times New Roman" w:eastAsia="Times New Roman" w:hAnsi="Times New Roman" w:cs="Times New Roman"/>
          <w:sz w:val="28"/>
          <w:szCs w:val="24"/>
          <w:lang w:eastAsia="ru-RU"/>
        </w:rPr>
        <w:t>одпункта</w:t>
      </w:r>
      <w:r w:rsidRPr="00937290">
        <w:rPr>
          <w:rFonts w:ascii="Times New Roman" w:eastAsia="Times New Roman" w:hAnsi="Times New Roman" w:cs="Times New Roman"/>
          <w:sz w:val="28"/>
          <w:szCs w:val="24"/>
          <w:lang w:eastAsia="ru-RU"/>
        </w:rPr>
        <w:t xml:space="preserve"> </w:t>
      </w:r>
      <w:r w:rsidR="00554D33" w:rsidRPr="00937290">
        <w:rPr>
          <w:rFonts w:ascii="Times New Roman" w:eastAsia="Times New Roman" w:hAnsi="Times New Roman" w:cs="Times New Roman"/>
          <w:sz w:val="28"/>
          <w:szCs w:val="24"/>
          <w:lang w:eastAsia="ru-RU"/>
        </w:rPr>
        <w:t>«</w:t>
      </w:r>
      <w:r w:rsidRPr="00937290">
        <w:rPr>
          <w:rFonts w:ascii="Times New Roman" w:eastAsia="Times New Roman" w:hAnsi="Times New Roman" w:cs="Times New Roman"/>
          <w:sz w:val="28"/>
          <w:szCs w:val="24"/>
          <w:lang w:eastAsia="ru-RU"/>
        </w:rPr>
        <w:t>г</w:t>
      </w:r>
      <w:r w:rsidR="00554D33" w:rsidRPr="00937290">
        <w:rPr>
          <w:rFonts w:ascii="Times New Roman" w:eastAsia="Times New Roman" w:hAnsi="Times New Roman" w:cs="Times New Roman"/>
          <w:sz w:val="28"/>
          <w:szCs w:val="24"/>
          <w:lang w:eastAsia="ru-RU"/>
        </w:rPr>
        <w:t>»</w:t>
      </w:r>
      <w:r w:rsidRPr="00937290">
        <w:rPr>
          <w:rFonts w:ascii="Times New Roman" w:eastAsia="Times New Roman" w:hAnsi="Times New Roman" w:cs="Times New Roman"/>
          <w:sz w:val="28"/>
          <w:szCs w:val="24"/>
          <w:lang w:eastAsia="ru-RU"/>
        </w:rPr>
        <w:t xml:space="preserve"> п</w:t>
      </w:r>
      <w:r w:rsidR="00554D33" w:rsidRPr="00937290">
        <w:rPr>
          <w:rFonts w:ascii="Times New Roman" w:eastAsia="Times New Roman" w:hAnsi="Times New Roman" w:cs="Times New Roman"/>
          <w:sz w:val="28"/>
          <w:szCs w:val="24"/>
          <w:lang w:eastAsia="ru-RU"/>
        </w:rPr>
        <w:t>ункта</w:t>
      </w:r>
      <w:r w:rsidRPr="00937290">
        <w:rPr>
          <w:rFonts w:ascii="Times New Roman" w:eastAsia="Times New Roman" w:hAnsi="Times New Roman" w:cs="Times New Roman"/>
          <w:sz w:val="28"/>
          <w:szCs w:val="24"/>
          <w:lang w:eastAsia="ru-RU"/>
        </w:rPr>
        <w:t xml:space="preserve"> 6 Общих требований</w:t>
      </w:r>
      <w:r w:rsidRPr="00DB431D">
        <w:rPr>
          <w:rFonts w:ascii="Times New Roman" w:eastAsia="Times New Roman" w:hAnsi="Times New Roman" w:cs="Times New Roman"/>
          <w:sz w:val="28"/>
          <w:szCs w:val="28"/>
          <w:vertAlign w:val="superscript"/>
          <w:lang w:eastAsia="ru-RU"/>
        </w:rPr>
        <w:footnoteReference w:id="33"/>
      </w:r>
      <w:r w:rsidRPr="00DB431D">
        <w:rPr>
          <w:rFonts w:ascii="Times New Roman" w:eastAsia="Times New Roman" w:hAnsi="Times New Roman" w:cs="Times New Roman"/>
          <w:sz w:val="28"/>
          <w:szCs w:val="24"/>
          <w:lang w:eastAsia="ru-RU"/>
        </w:rPr>
        <w:t xml:space="preserve"> алгоритм расчета госпошлины в методиках прогнозирования доходов, утвержденных </w:t>
      </w:r>
      <w:r w:rsidR="00F92880">
        <w:rPr>
          <w:rFonts w:ascii="Times New Roman" w:eastAsia="Times New Roman" w:hAnsi="Times New Roman" w:cs="Times New Roman"/>
          <w:sz w:val="28"/>
          <w:szCs w:val="24"/>
          <w:lang w:eastAsia="ru-RU"/>
        </w:rPr>
        <w:t>всеми</w:t>
      </w:r>
      <w:r w:rsidRPr="00DB431D">
        <w:rPr>
          <w:rFonts w:ascii="Times New Roman" w:eastAsia="Times New Roman" w:hAnsi="Times New Roman" w:cs="Times New Roman"/>
          <w:sz w:val="28"/>
          <w:szCs w:val="24"/>
          <w:lang w:eastAsia="ru-RU"/>
        </w:rPr>
        <w:t xml:space="preserve"> главными распорядителями доходов, не содержит </w:t>
      </w:r>
      <w:r w:rsidRPr="00DB431D">
        <w:rPr>
          <w:rFonts w:ascii="Times New Roman" w:eastAsia="Calibri" w:hAnsi="Times New Roman" w:cs="Times New Roman"/>
          <w:iCs/>
          <w:sz w:val="28"/>
          <w:szCs w:val="24"/>
        </w:rPr>
        <w:t>оценку объема выпадающих доходов в связи с применением, предусмотренных законодательством РФ льгот, освобождений и иных преференций, с указанием соответствующих норм законодательства РФ или информации об отсутствии таких льгот.</w:t>
      </w:r>
    </w:p>
    <w:p w14:paraId="273A5580" w14:textId="77777777" w:rsidR="007E54CF" w:rsidRPr="00DB431D" w:rsidRDefault="007E54CF" w:rsidP="00DB431D">
      <w:pPr>
        <w:autoSpaceDE w:val="0"/>
        <w:autoSpaceDN w:val="0"/>
        <w:adjustRightInd w:val="0"/>
        <w:spacing w:after="0" w:line="240" w:lineRule="auto"/>
        <w:ind w:firstLine="709"/>
        <w:jc w:val="both"/>
        <w:rPr>
          <w:rFonts w:ascii="Times New Roman" w:eastAsia="Calibri" w:hAnsi="Times New Roman" w:cs="Times New Roman"/>
          <w:iCs/>
          <w:sz w:val="28"/>
          <w:szCs w:val="24"/>
        </w:rPr>
      </w:pPr>
    </w:p>
    <w:p w14:paraId="6895210A" w14:textId="03EEC4C7" w:rsidR="00DB431D" w:rsidRPr="00DB431D" w:rsidRDefault="00671CBD" w:rsidP="00DB431D">
      <w:pPr>
        <w:spacing w:after="0" w:line="240" w:lineRule="auto"/>
        <w:ind w:firstLine="709"/>
        <w:rPr>
          <w:rFonts w:ascii="Times New Roman" w:eastAsia="Times New Roman" w:hAnsi="Times New Roman" w:cs="Times New Roman"/>
          <w:b/>
          <w:sz w:val="29"/>
          <w:szCs w:val="29"/>
          <w:lang w:eastAsia="ru-RU"/>
        </w:rPr>
      </w:pPr>
      <w:r>
        <w:rPr>
          <w:rFonts w:ascii="Times New Roman" w:eastAsia="Times New Roman" w:hAnsi="Times New Roman" w:cs="Times New Roman"/>
          <w:b/>
          <w:sz w:val="29"/>
          <w:szCs w:val="29"/>
          <w:lang w:eastAsia="ru-RU"/>
        </w:rPr>
        <w:t>5</w:t>
      </w:r>
      <w:r w:rsidR="00DB431D" w:rsidRPr="00DB431D">
        <w:rPr>
          <w:rFonts w:ascii="Times New Roman" w:eastAsia="Times New Roman" w:hAnsi="Times New Roman" w:cs="Times New Roman"/>
          <w:b/>
          <w:sz w:val="29"/>
          <w:szCs w:val="29"/>
          <w:lang w:eastAsia="ru-RU"/>
        </w:rPr>
        <w:t>. Анализ расходной части проекта бюджета на 2024-206 годы</w:t>
      </w:r>
    </w:p>
    <w:p w14:paraId="3C2165AF" w14:textId="77777777" w:rsidR="00DB431D" w:rsidRPr="00DB431D" w:rsidRDefault="00DB431D" w:rsidP="00DB431D">
      <w:pPr>
        <w:spacing w:after="0" w:line="240" w:lineRule="auto"/>
        <w:jc w:val="center"/>
        <w:rPr>
          <w:rFonts w:ascii="Times New Roman" w:eastAsia="Times New Roman" w:hAnsi="Times New Roman" w:cs="Times New Roman"/>
          <w:sz w:val="6"/>
          <w:szCs w:val="6"/>
          <w:lang w:eastAsia="ru-RU"/>
        </w:rPr>
      </w:pPr>
    </w:p>
    <w:p w14:paraId="1CAD070D" w14:textId="77777777" w:rsidR="006C47D2" w:rsidRDefault="006C47D2" w:rsidP="00DB431D">
      <w:pPr>
        <w:shd w:val="clear" w:color="auto" w:fill="FFFFFF"/>
        <w:spacing w:after="0" w:line="240" w:lineRule="auto"/>
        <w:ind w:right="-6" w:firstLine="709"/>
        <w:jc w:val="both"/>
        <w:rPr>
          <w:rFonts w:ascii="Times New Roman" w:eastAsia="Times New Roman" w:hAnsi="Times New Roman" w:cs="Times New Roman"/>
          <w:b/>
          <w:sz w:val="28"/>
          <w:szCs w:val="28"/>
          <w:lang w:eastAsia="ru-RU"/>
        </w:rPr>
      </w:pPr>
    </w:p>
    <w:p w14:paraId="6846B760" w14:textId="635E2289" w:rsidR="00DB431D" w:rsidRDefault="00671CBD" w:rsidP="00DB431D">
      <w:pPr>
        <w:shd w:val="clear" w:color="auto" w:fill="FFFFFF"/>
        <w:spacing w:after="0" w:line="240" w:lineRule="auto"/>
        <w:ind w:right="-6"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w:t>
      </w:r>
      <w:r w:rsidR="00DB431D" w:rsidRPr="00DB431D">
        <w:rPr>
          <w:rFonts w:ascii="Times New Roman" w:eastAsia="Times New Roman" w:hAnsi="Times New Roman" w:cs="Times New Roman"/>
          <w:b/>
          <w:sz w:val="28"/>
          <w:szCs w:val="28"/>
          <w:lang w:eastAsia="ru-RU"/>
        </w:rPr>
        <w:t xml:space="preserve">.1. Анализ основных направлений бюджетной политики </w:t>
      </w:r>
      <w:r w:rsidR="007E54CF">
        <w:rPr>
          <w:rFonts w:ascii="Times New Roman" w:eastAsia="Times New Roman" w:hAnsi="Times New Roman" w:cs="Times New Roman"/>
          <w:b/>
          <w:sz w:val="28"/>
          <w:szCs w:val="28"/>
          <w:lang w:eastAsia="ru-RU"/>
        </w:rPr>
        <w:t>муниципального образования Тбилисский район</w:t>
      </w:r>
      <w:r w:rsidR="00DB431D" w:rsidRPr="00DB431D">
        <w:rPr>
          <w:rFonts w:ascii="Times New Roman" w:eastAsia="Times New Roman" w:hAnsi="Times New Roman" w:cs="Times New Roman"/>
          <w:b/>
          <w:sz w:val="28"/>
          <w:szCs w:val="28"/>
          <w:lang w:eastAsia="ru-RU"/>
        </w:rPr>
        <w:t xml:space="preserve"> на 2024 год и на плановый период 2025 и 2026 годов </w:t>
      </w:r>
    </w:p>
    <w:p w14:paraId="1DA10D21" w14:textId="15EC0FC2" w:rsidR="00DB431D" w:rsidRPr="00DB431D" w:rsidRDefault="00DB431D" w:rsidP="00DB431D">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 xml:space="preserve">Согласно Пояснительной записке при планировании объема и структуры расходов бюджета на 2024 год </w:t>
      </w:r>
      <w:r w:rsidRPr="00C7340F">
        <w:rPr>
          <w:rFonts w:ascii="Times New Roman" w:eastAsia="Times New Roman" w:hAnsi="Times New Roman" w:cs="Times New Roman"/>
          <w:sz w:val="28"/>
          <w:szCs w:val="24"/>
          <w:lang w:eastAsia="ru-RU"/>
        </w:rPr>
        <w:t>(на основе «базовых» бюджетных ассигнований, утвержденных на 2023 год)</w:t>
      </w:r>
      <w:r w:rsidRPr="00DB431D">
        <w:rPr>
          <w:rFonts w:ascii="Times New Roman" w:eastAsia="Times New Roman" w:hAnsi="Times New Roman" w:cs="Times New Roman"/>
          <w:sz w:val="24"/>
          <w:szCs w:val="24"/>
          <w:lang w:eastAsia="ru-RU"/>
        </w:rPr>
        <w:t xml:space="preserve"> </w:t>
      </w:r>
      <w:r w:rsidR="00C7340F">
        <w:rPr>
          <w:rFonts w:ascii="Times New Roman" w:eastAsia="Times New Roman" w:hAnsi="Times New Roman" w:cs="Times New Roman"/>
          <w:sz w:val="28"/>
          <w:szCs w:val="28"/>
          <w:lang w:eastAsia="ru-RU"/>
        </w:rPr>
        <w:t>проектом решения</w:t>
      </w:r>
      <w:r w:rsidRPr="00DB431D">
        <w:rPr>
          <w:rFonts w:ascii="Times New Roman" w:eastAsia="Times New Roman" w:hAnsi="Times New Roman" w:cs="Times New Roman"/>
          <w:sz w:val="28"/>
          <w:szCs w:val="28"/>
          <w:lang w:eastAsia="ru-RU"/>
        </w:rPr>
        <w:t xml:space="preserve"> учтены: </w:t>
      </w:r>
    </w:p>
    <w:p w14:paraId="46815E77" w14:textId="700E37A9" w:rsidR="00DB431D" w:rsidRDefault="00905425" w:rsidP="00DB431D">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уменьшение объемов бюджетных ассигнований по расходным обязательствам ограниченного срока действия;</w:t>
      </w:r>
    </w:p>
    <w:p w14:paraId="0C58E31A" w14:textId="013D7553" w:rsidR="00905425" w:rsidRPr="00905425" w:rsidRDefault="00905425" w:rsidP="00DB431D">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905425">
        <w:rPr>
          <w:rFonts w:ascii="Times New Roman" w:eastAsia="Times New Roman" w:hAnsi="Times New Roman" w:cs="Times New Roman"/>
          <w:sz w:val="28"/>
          <w:szCs w:val="24"/>
          <w:lang w:eastAsia="ru-RU"/>
        </w:rPr>
        <w:t>объем</w:t>
      </w:r>
      <w:r>
        <w:rPr>
          <w:rFonts w:ascii="Times New Roman" w:eastAsia="Times New Roman" w:hAnsi="Times New Roman" w:cs="Times New Roman"/>
          <w:sz w:val="28"/>
          <w:szCs w:val="24"/>
          <w:lang w:eastAsia="ru-RU"/>
        </w:rPr>
        <w:t>ы</w:t>
      </w:r>
      <w:r w:rsidRPr="00905425">
        <w:rPr>
          <w:rFonts w:ascii="Times New Roman" w:eastAsia="Times New Roman" w:hAnsi="Times New Roman" w:cs="Times New Roman"/>
          <w:sz w:val="28"/>
          <w:szCs w:val="24"/>
          <w:lang w:eastAsia="ru-RU"/>
        </w:rPr>
        <w:t xml:space="preserve"> финансирования</w:t>
      </w:r>
      <w:r w:rsidR="0061759D">
        <w:rPr>
          <w:rFonts w:ascii="Times New Roman" w:eastAsia="Times New Roman" w:hAnsi="Times New Roman" w:cs="Times New Roman"/>
          <w:sz w:val="28"/>
          <w:szCs w:val="24"/>
          <w:lang w:eastAsia="ru-RU"/>
        </w:rPr>
        <w:t xml:space="preserve"> мероприятий</w:t>
      </w:r>
      <w:r w:rsidRPr="00905425">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предусмотренны</w:t>
      </w:r>
      <w:r w:rsidR="0061759D">
        <w:rPr>
          <w:rFonts w:ascii="Times New Roman" w:eastAsia="Times New Roman" w:hAnsi="Times New Roman" w:cs="Times New Roman"/>
          <w:sz w:val="28"/>
          <w:szCs w:val="24"/>
          <w:lang w:eastAsia="ru-RU"/>
        </w:rPr>
        <w:t>х</w:t>
      </w:r>
      <w:r>
        <w:rPr>
          <w:rFonts w:ascii="Times New Roman" w:eastAsia="Times New Roman" w:hAnsi="Times New Roman" w:cs="Times New Roman"/>
          <w:sz w:val="28"/>
          <w:szCs w:val="24"/>
          <w:lang w:eastAsia="ru-RU"/>
        </w:rPr>
        <w:t xml:space="preserve"> муниципальными программами муниципального образования Тбилисский район по годам их реализации;</w:t>
      </w:r>
    </w:p>
    <w:p w14:paraId="38960C00" w14:textId="5100D2D6" w:rsidR="00DB431D" w:rsidRPr="00905425" w:rsidRDefault="00DB431D" w:rsidP="00DB431D">
      <w:pPr>
        <w:tabs>
          <w:tab w:val="left" w:pos="720"/>
        </w:tabs>
        <w:spacing w:after="0" w:line="240" w:lineRule="auto"/>
        <w:ind w:firstLine="709"/>
        <w:jc w:val="both"/>
        <w:rPr>
          <w:rFonts w:ascii="Times New Roman" w:eastAsia="Times New Roman" w:hAnsi="Times New Roman" w:cs="Times New Roman"/>
          <w:sz w:val="28"/>
          <w:szCs w:val="24"/>
          <w:lang w:eastAsia="ru-RU"/>
        </w:rPr>
      </w:pPr>
      <w:r w:rsidRPr="00905425">
        <w:rPr>
          <w:rFonts w:ascii="Times New Roman" w:eastAsia="Times New Roman" w:hAnsi="Times New Roman" w:cs="Times New Roman"/>
          <w:sz w:val="28"/>
          <w:szCs w:val="24"/>
          <w:lang w:eastAsia="ru-RU"/>
        </w:rPr>
        <w:t xml:space="preserve">повышение оплаты труда отдельных категорий работников </w:t>
      </w:r>
      <w:r w:rsidR="00905425" w:rsidRPr="00905425">
        <w:rPr>
          <w:rFonts w:ascii="Times New Roman" w:eastAsia="Times New Roman" w:hAnsi="Times New Roman" w:cs="Times New Roman"/>
          <w:sz w:val="28"/>
          <w:szCs w:val="24"/>
          <w:lang w:eastAsia="ru-RU"/>
        </w:rPr>
        <w:t>муниципальных учреждений</w:t>
      </w:r>
      <w:r w:rsidRPr="00905425">
        <w:rPr>
          <w:rFonts w:ascii="Times New Roman" w:eastAsia="Times New Roman" w:hAnsi="Times New Roman" w:cs="Times New Roman"/>
          <w:sz w:val="28"/>
          <w:szCs w:val="24"/>
          <w:lang w:eastAsia="ru-RU"/>
        </w:rPr>
        <w:t xml:space="preserve"> с учетом сохранения достигнутого соотношения между уровнем оплаты труда отдельных категорий работников </w:t>
      </w:r>
      <w:r w:rsidR="00905425" w:rsidRPr="00905425">
        <w:rPr>
          <w:rFonts w:ascii="Times New Roman" w:eastAsia="Times New Roman" w:hAnsi="Times New Roman" w:cs="Times New Roman"/>
          <w:sz w:val="28"/>
          <w:szCs w:val="24"/>
          <w:lang w:eastAsia="ru-RU"/>
        </w:rPr>
        <w:t>муниципальных учреждений</w:t>
      </w:r>
      <w:r w:rsidRPr="00905425">
        <w:rPr>
          <w:rFonts w:ascii="Times New Roman" w:eastAsia="Times New Roman" w:hAnsi="Times New Roman" w:cs="Times New Roman"/>
          <w:sz w:val="28"/>
          <w:szCs w:val="24"/>
          <w:lang w:eastAsia="ru-RU"/>
        </w:rPr>
        <w:t xml:space="preserve"> и уровнем средней заработной платы в Краснодарском крае (ст</w:t>
      </w:r>
      <w:r w:rsidR="00905425" w:rsidRPr="00905425">
        <w:rPr>
          <w:rFonts w:ascii="Times New Roman" w:eastAsia="Times New Roman" w:hAnsi="Times New Roman" w:cs="Times New Roman"/>
          <w:sz w:val="28"/>
          <w:szCs w:val="24"/>
          <w:lang w:eastAsia="ru-RU"/>
        </w:rPr>
        <w:t>атья</w:t>
      </w:r>
      <w:r w:rsidRPr="00905425">
        <w:rPr>
          <w:rFonts w:ascii="Times New Roman" w:eastAsia="Times New Roman" w:hAnsi="Times New Roman" w:cs="Times New Roman"/>
          <w:sz w:val="28"/>
          <w:szCs w:val="24"/>
          <w:lang w:eastAsia="ru-RU"/>
        </w:rPr>
        <w:t xml:space="preserve"> </w:t>
      </w:r>
      <w:r w:rsidR="00905425" w:rsidRPr="00905425">
        <w:rPr>
          <w:rFonts w:ascii="Times New Roman" w:eastAsia="Times New Roman" w:hAnsi="Times New Roman" w:cs="Times New Roman"/>
          <w:sz w:val="28"/>
          <w:szCs w:val="24"/>
          <w:lang w:eastAsia="ru-RU"/>
        </w:rPr>
        <w:t>23</w:t>
      </w:r>
      <w:r w:rsidRPr="00905425">
        <w:rPr>
          <w:rFonts w:ascii="Times New Roman" w:eastAsia="Times New Roman" w:hAnsi="Times New Roman" w:cs="Times New Roman"/>
          <w:sz w:val="28"/>
          <w:szCs w:val="24"/>
          <w:lang w:eastAsia="ru-RU"/>
        </w:rPr>
        <w:t xml:space="preserve"> проекта </w:t>
      </w:r>
      <w:r w:rsidR="00905425" w:rsidRPr="00905425">
        <w:rPr>
          <w:rFonts w:ascii="Times New Roman" w:eastAsia="Times New Roman" w:hAnsi="Times New Roman" w:cs="Times New Roman"/>
          <w:sz w:val="28"/>
          <w:szCs w:val="24"/>
          <w:lang w:eastAsia="ru-RU"/>
        </w:rPr>
        <w:t>решения</w:t>
      </w:r>
      <w:r w:rsidRPr="00905425">
        <w:rPr>
          <w:rFonts w:ascii="Times New Roman" w:eastAsia="Times New Roman" w:hAnsi="Times New Roman" w:cs="Times New Roman"/>
          <w:sz w:val="28"/>
          <w:szCs w:val="24"/>
          <w:lang w:eastAsia="ru-RU"/>
        </w:rPr>
        <w:t>)</w:t>
      </w:r>
      <w:r w:rsidR="0061759D">
        <w:rPr>
          <w:rFonts w:ascii="Times New Roman" w:eastAsia="Times New Roman" w:hAnsi="Times New Roman" w:cs="Times New Roman"/>
          <w:sz w:val="28"/>
          <w:szCs w:val="24"/>
          <w:lang w:eastAsia="ru-RU"/>
        </w:rPr>
        <w:t>.</w:t>
      </w:r>
    </w:p>
    <w:p w14:paraId="4D871045" w14:textId="5B88EF11" w:rsidR="000C6ABD" w:rsidRDefault="000C6ABD" w:rsidP="000C6AB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Объемы бюджетных ассигнований в разрезе разделов классификации расходов бюджета приведены в таблице 1.</w:t>
      </w:r>
    </w:p>
    <w:p w14:paraId="017817DA" w14:textId="77777777" w:rsidR="000C6ABD" w:rsidRDefault="000C6ABD" w:rsidP="000C6ABD">
      <w:pPr>
        <w:widowControl w:val="0"/>
        <w:spacing w:after="0" w:line="240" w:lineRule="auto"/>
        <w:ind w:firstLine="709"/>
        <w:jc w:val="both"/>
        <w:rPr>
          <w:rFonts w:ascii="Times New Roman" w:eastAsia="Times New Roman" w:hAnsi="Times New Roman" w:cs="Times New Roman"/>
          <w:sz w:val="28"/>
          <w:szCs w:val="28"/>
        </w:rPr>
      </w:pPr>
    </w:p>
    <w:p w14:paraId="6B3B4312" w14:textId="2F483DD0" w:rsidR="000C6ABD" w:rsidRDefault="000C6ABD" w:rsidP="000C6ABD">
      <w:pPr>
        <w:widowControl w:val="0"/>
        <w:spacing w:after="0" w:line="24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1</w:t>
      </w:r>
    </w:p>
    <w:p w14:paraId="7737BE04" w14:textId="6B41CED1" w:rsidR="000C6ABD" w:rsidRDefault="000C6ABD" w:rsidP="000C6ABD">
      <w:pPr>
        <w:widowControl w:val="0"/>
        <w:spacing w:after="0" w:line="240" w:lineRule="auto"/>
        <w:ind w:firstLine="709"/>
        <w:jc w:val="right"/>
        <w:rPr>
          <w:rFonts w:ascii="Times New Roman" w:eastAsia="Times New Roman" w:hAnsi="Times New Roman" w:cs="Times New Roman"/>
          <w:sz w:val="28"/>
          <w:szCs w:val="28"/>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60"/>
        <w:gridCol w:w="1275"/>
        <w:gridCol w:w="1276"/>
        <w:gridCol w:w="992"/>
        <w:gridCol w:w="1276"/>
        <w:gridCol w:w="992"/>
        <w:gridCol w:w="1276"/>
        <w:gridCol w:w="992"/>
      </w:tblGrid>
      <w:tr w:rsidR="000C6ABD" w:rsidRPr="000C6ABD" w14:paraId="1EF3E1AA" w14:textId="77777777" w:rsidTr="008F7734">
        <w:trPr>
          <w:trHeight w:val="211"/>
          <w:tblHeader/>
        </w:trPr>
        <w:tc>
          <w:tcPr>
            <w:tcW w:w="1560" w:type="dxa"/>
            <w:vMerge w:val="restart"/>
          </w:tcPr>
          <w:p w14:paraId="0D3748F9" w14:textId="77777777" w:rsidR="000C6ABD" w:rsidRPr="000C6ABD"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0C6ABD">
              <w:rPr>
                <w:rFonts w:ascii="Times New Roman" w:eastAsia="Times New Roman" w:hAnsi="Times New Roman" w:cs="Times New Roman"/>
                <w:sz w:val="18"/>
                <w:szCs w:val="18"/>
                <w:lang w:eastAsia="ru-RU"/>
              </w:rPr>
              <w:t>Наименование раздела</w:t>
            </w:r>
          </w:p>
          <w:p w14:paraId="1CF73FA4" w14:textId="77777777" w:rsidR="000C6ABD" w:rsidRPr="000C6ABD"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p>
        </w:tc>
        <w:tc>
          <w:tcPr>
            <w:tcW w:w="1275" w:type="dxa"/>
            <w:vMerge w:val="restart"/>
          </w:tcPr>
          <w:p w14:paraId="54513F7C" w14:textId="49C02250" w:rsidR="000C6ABD" w:rsidRPr="000C6ABD" w:rsidRDefault="000C6ABD" w:rsidP="00314CF3">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0C6ABD">
              <w:rPr>
                <w:rFonts w:ascii="Times New Roman" w:eastAsia="Times New Roman" w:hAnsi="Times New Roman" w:cs="Times New Roman"/>
                <w:sz w:val="18"/>
                <w:szCs w:val="18"/>
                <w:lang w:eastAsia="ru-RU"/>
              </w:rPr>
              <w:t>2023 год (план)*</w:t>
            </w:r>
            <w:r w:rsidR="00314CF3">
              <w:rPr>
                <w:rFonts w:ascii="Times New Roman" w:eastAsia="Times New Roman" w:hAnsi="Times New Roman" w:cs="Times New Roman"/>
                <w:sz w:val="18"/>
                <w:szCs w:val="18"/>
                <w:lang w:eastAsia="ru-RU"/>
              </w:rPr>
              <w:t>,</w:t>
            </w:r>
            <w:r w:rsidR="00314CF3">
              <w:rPr>
                <w:rFonts w:ascii="Times New Roman" w:eastAsia="Times New Roman" w:hAnsi="Times New Roman" w:cs="Times New Roman"/>
                <w:sz w:val="28"/>
                <w:szCs w:val="28"/>
              </w:rPr>
              <w:t xml:space="preserve"> </w:t>
            </w:r>
            <w:r w:rsidR="00314CF3">
              <w:rPr>
                <w:rFonts w:ascii="Times New Roman" w:eastAsia="Times New Roman" w:hAnsi="Times New Roman" w:cs="Times New Roman"/>
                <w:sz w:val="18"/>
                <w:szCs w:val="28"/>
              </w:rPr>
              <w:t>т</w:t>
            </w:r>
            <w:r w:rsidR="00314CF3" w:rsidRPr="00314CF3">
              <w:rPr>
                <w:rFonts w:ascii="Times New Roman" w:eastAsia="Times New Roman" w:hAnsi="Times New Roman" w:cs="Times New Roman"/>
                <w:sz w:val="18"/>
                <w:szCs w:val="28"/>
              </w:rPr>
              <w:t>ыс. рублей</w:t>
            </w:r>
          </w:p>
        </w:tc>
        <w:tc>
          <w:tcPr>
            <w:tcW w:w="2268" w:type="dxa"/>
            <w:gridSpan w:val="2"/>
          </w:tcPr>
          <w:p w14:paraId="4BFD47C5" w14:textId="77777777" w:rsidR="000C6ABD" w:rsidRPr="000C6ABD"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0C6ABD">
              <w:rPr>
                <w:rFonts w:ascii="Times New Roman" w:eastAsia="Times New Roman" w:hAnsi="Times New Roman" w:cs="Times New Roman"/>
                <w:sz w:val="18"/>
                <w:szCs w:val="18"/>
                <w:lang w:eastAsia="ru-RU"/>
              </w:rPr>
              <w:t>2024 год</w:t>
            </w:r>
          </w:p>
        </w:tc>
        <w:tc>
          <w:tcPr>
            <w:tcW w:w="2268" w:type="dxa"/>
            <w:gridSpan w:val="2"/>
          </w:tcPr>
          <w:p w14:paraId="4EB73498" w14:textId="77777777" w:rsidR="000C6ABD" w:rsidRPr="000C6ABD"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0C6ABD">
              <w:rPr>
                <w:rFonts w:ascii="Times New Roman" w:eastAsia="Times New Roman" w:hAnsi="Times New Roman" w:cs="Times New Roman"/>
                <w:sz w:val="18"/>
                <w:szCs w:val="18"/>
                <w:lang w:eastAsia="ru-RU"/>
              </w:rPr>
              <w:t>2025 год</w:t>
            </w:r>
          </w:p>
        </w:tc>
        <w:tc>
          <w:tcPr>
            <w:tcW w:w="2268" w:type="dxa"/>
            <w:gridSpan w:val="2"/>
            <w:tcBorders>
              <w:right w:val="single" w:sz="4" w:space="0" w:color="auto"/>
            </w:tcBorders>
          </w:tcPr>
          <w:p w14:paraId="656997DD" w14:textId="77777777" w:rsidR="000C6ABD" w:rsidRPr="000C6ABD"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0C6ABD">
              <w:rPr>
                <w:rFonts w:ascii="Times New Roman" w:eastAsia="Times New Roman" w:hAnsi="Times New Roman" w:cs="Times New Roman"/>
                <w:sz w:val="18"/>
                <w:szCs w:val="18"/>
                <w:lang w:eastAsia="ru-RU"/>
              </w:rPr>
              <w:t>2026 год</w:t>
            </w:r>
          </w:p>
        </w:tc>
      </w:tr>
      <w:tr w:rsidR="000C6ABD" w:rsidRPr="000C6ABD" w14:paraId="273DCF8E" w14:textId="77777777" w:rsidTr="000C6ABD">
        <w:trPr>
          <w:trHeight w:val="433"/>
          <w:tblHeader/>
        </w:trPr>
        <w:tc>
          <w:tcPr>
            <w:tcW w:w="1560" w:type="dxa"/>
            <w:vMerge/>
          </w:tcPr>
          <w:p w14:paraId="0D24EB36" w14:textId="77777777" w:rsidR="000C6ABD" w:rsidRPr="000C6ABD"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p>
        </w:tc>
        <w:tc>
          <w:tcPr>
            <w:tcW w:w="1275" w:type="dxa"/>
            <w:vMerge/>
          </w:tcPr>
          <w:p w14:paraId="5C602FC9" w14:textId="77777777" w:rsidR="000C6ABD" w:rsidRPr="000C6ABD"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p>
        </w:tc>
        <w:tc>
          <w:tcPr>
            <w:tcW w:w="1276" w:type="dxa"/>
          </w:tcPr>
          <w:p w14:paraId="7116228F" w14:textId="77777777" w:rsidR="000C6ABD" w:rsidRPr="000C6ABD"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0C6ABD">
              <w:rPr>
                <w:rFonts w:ascii="Times New Roman" w:eastAsia="Times New Roman" w:hAnsi="Times New Roman" w:cs="Times New Roman"/>
                <w:sz w:val="18"/>
                <w:szCs w:val="18"/>
                <w:lang w:eastAsia="ru-RU"/>
              </w:rPr>
              <w:t xml:space="preserve">проект </w:t>
            </w:r>
          </w:p>
          <w:p w14:paraId="7938C168" w14:textId="5B619AB5" w:rsidR="000C6ABD" w:rsidRPr="000C6ABD"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0C6ABD">
              <w:rPr>
                <w:rFonts w:ascii="Times New Roman" w:eastAsia="Times New Roman" w:hAnsi="Times New Roman" w:cs="Times New Roman"/>
                <w:sz w:val="18"/>
                <w:szCs w:val="18"/>
                <w:lang w:eastAsia="ru-RU"/>
              </w:rPr>
              <w:t>решения</w:t>
            </w:r>
            <w:r w:rsidR="00314CF3">
              <w:rPr>
                <w:rFonts w:ascii="Times New Roman" w:eastAsia="Times New Roman" w:hAnsi="Times New Roman" w:cs="Times New Roman"/>
                <w:sz w:val="18"/>
                <w:szCs w:val="18"/>
                <w:lang w:eastAsia="ru-RU"/>
              </w:rPr>
              <w:t>,</w:t>
            </w:r>
            <w:r w:rsidR="00314CF3">
              <w:rPr>
                <w:rFonts w:ascii="Times New Roman" w:eastAsia="Times New Roman" w:hAnsi="Times New Roman" w:cs="Times New Roman"/>
                <w:sz w:val="18"/>
                <w:szCs w:val="28"/>
              </w:rPr>
              <w:t xml:space="preserve"> т</w:t>
            </w:r>
            <w:r w:rsidR="00314CF3" w:rsidRPr="00314CF3">
              <w:rPr>
                <w:rFonts w:ascii="Times New Roman" w:eastAsia="Times New Roman" w:hAnsi="Times New Roman" w:cs="Times New Roman"/>
                <w:sz w:val="18"/>
                <w:szCs w:val="28"/>
              </w:rPr>
              <w:t>ыс. рублей</w:t>
            </w:r>
            <w:r w:rsidRPr="000C6ABD">
              <w:rPr>
                <w:rFonts w:ascii="Times New Roman" w:eastAsia="Times New Roman" w:hAnsi="Times New Roman" w:cs="Times New Roman"/>
                <w:sz w:val="18"/>
                <w:szCs w:val="18"/>
                <w:lang w:eastAsia="ru-RU"/>
              </w:rPr>
              <w:t xml:space="preserve"> </w:t>
            </w:r>
          </w:p>
        </w:tc>
        <w:tc>
          <w:tcPr>
            <w:tcW w:w="992" w:type="dxa"/>
          </w:tcPr>
          <w:p w14:paraId="11609D8F" w14:textId="77777777" w:rsidR="000C6ABD" w:rsidRPr="000C6ABD"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0C6ABD">
              <w:rPr>
                <w:rFonts w:ascii="Times New Roman" w:eastAsia="Times New Roman" w:hAnsi="Times New Roman" w:cs="Times New Roman"/>
                <w:sz w:val="18"/>
                <w:szCs w:val="18"/>
                <w:lang w:eastAsia="ru-RU"/>
              </w:rPr>
              <w:t>к плану на 2023 год, %</w:t>
            </w:r>
          </w:p>
        </w:tc>
        <w:tc>
          <w:tcPr>
            <w:tcW w:w="1276" w:type="dxa"/>
          </w:tcPr>
          <w:p w14:paraId="42892448" w14:textId="77777777" w:rsidR="000C6ABD" w:rsidRPr="000C6ABD"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0C6ABD">
              <w:rPr>
                <w:rFonts w:ascii="Times New Roman" w:eastAsia="Times New Roman" w:hAnsi="Times New Roman" w:cs="Times New Roman"/>
                <w:sz w:val="18"/>
                <w:szCs w:val="18"/>
                <w:lang w:eastAsia="ru-RU"/>
              </w:rPr>
              <w:t xml:space="preserve">проект </w:t>
            </w:r>
          </w:p>
          <w:p w14:paraId="2241B3E0" w14:textId="4B9E014F" w:rsidR="000C6ABD" w:rsidRPr="000C6ABD"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0C6ABD">
              <w:rPr>
                <w:rFonts w:ascii="Times New Roman" w:eastAsia="Times New Roman" w:hAnsi="Times New Roman" w:cs="Times New Roman"/>
                <w:sz w:val="18"/>
                <w:szCs w:val="18"/>
                <w:lang w:eastAsia="ru-RU"/>
              </w:rPr>
              <w:t>решения</w:t>
            </w:r>
            <w:r w:rsidR="00314CF3">
              <w:rPr>
                <w:rFonts w:ascii="Times New Roman" w:eastAsia="Times New Roman" w:hAnsi="Times New Roman" w:cs="Times New Roman"/>
                <w:sz w:val="18"/>
                <w:szCs w:val="18"/>
                <w:lang w:eastAsia="ru-RU"/>
              </w:rPr>
              <w:t>,</w:t>
            </w:r>
            <w:r w:rsidR="00314CF3">
              <w:rPr>
                <w:rFonts w:ascii="Times New Roman" w:eastAsia="Times New Roman" w:hAnsi="Times New Roman" w:cs="Times New Roman"/>
                <w:sz w:val="18"/>
                <w:szCs w:val="28"/>
              </w:rPr>
              <w:t xml:space="preserve"> т</w:t>
            </w:r>
            <w:r w:rsidR="00314CF3" w:rsidRPr="00314CF3">
              <w:rPr>
                <w:rFonts w:ascii="Times New Roman" w:eastAsia="Times New Roman" w:hAnsi="Times New Roman" w:cs="Times New Roman"/>
                <w:sz w:val="18"/>
                <w:szCs w:val="28"/>
              </w:rPr>
              <w:t>ыс. рублей</w:t>
            </w:r>
          </w:p>
        </w:tc>
        <w:tc>
          <w:tcPr>
            <w:tcW w:w="992" w:type="dxa"/>
          </w:tcPr>
          <w:p w14:paraId="4D9E6A6C" w14:textId="77777777" w:rsidR="000C6ABD" w:rsidRPr="000C6ABD"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0C6ABD">
              <w:rPr>
                <w:rFonts w:ascii="Times New Roman" w:eastAsia="Times New Roman" w:hAnsi="Times New Roman" w:cs="Times New Roman"/>
                <w:sz w:val="18"/>
                <w:szCs w:val="18"/>
                <w:lang w:eastAsia="ru-RU"/>
              </w:rPr>
              <w:t xml:space="preserve">к проекту на </w:t>
            </w:r>
          </w:p>
          <w:p w14:paraId="5165871A" w14:textId="77777777" w:rsidR="000C6ABD" w:rsidRPr="000C6ABD"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0C6ABD">
              <w:rPr>
                <w:rFonts w:ascii="Times New Roman" w:eastAsia="Times New Roman" w:hAnsi="Times New Roman" w:cs="Times New Roman"/>
                <w:sz w:val="18"/>
                <w:szCs w:val="18"/>
                <w:lang w:eastAsia="ru-RU"/>
              </w:rPr>
              <w:t>2024 год, %</w:t>
            </w:r>
          </w:p>
        </w:tc>
        <w:tc>
          <w:tcPr>
            <w:tcW w:w="1276" w:type="dxa"/>
            <w:tcBorders>
              <w:right w:val="single" w:sz="4" w:space="0" w:color="auto"/>
            </w:tcBorders>
          </w:tcPr>
          <w:p w14:paraId="3EFCD06E" w14:textId="77777777" w:rsidR="000C6ABD" w:rsidRPr="000C6ABD"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0C6ABD">
              <w:rPr>
                <w:rFonts w:ascii="Times New Roman" w:eastAsia="Times New Roman" w:hAnsi="Times New Roman" w:cs="Times New Roman"/>
                <w:sz w:val="18"/>
                <w:szCs w:val="18"/>
                <w:lang w:eastAsia="ru-RU"/>
              </w:rPr>
              <w:t xml:space="preserve">проект </w:t>
            </w:r>
          </w:p>
          <w:p w14:paraId="03D4D997" w14:textId="1E51C6D9" w:rsidR="000C6ABD" w:rsidRPr="000C6ABD"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0C6ABD">
              <w:rPr>
                <w:rFonts w:ascii="Times New Roman" w:eastAsia="Times New Roman" w:hAnsi="Times New Roman" w:cs="Times New Roman"/>
                <w:sz w:val="18"/>
                <w:szCs w:val="18"/>
                <w:lang w:eastAsia="ru-RU"/>
              </w:rPr>
              <w:t>решения</w:t>
            </w:r>
            <w:r w:rsidR="00314CF3">
              <w:rPr>
                <w:rFonts w:ascii="Times New Roman" w:eastAsia="Times New Roman" w:hAnsi="Times New Roman" w:cs="Times New Roman"/>
                <w:sz w:val="18"/>
                <w:szCs w:val="18"/>
                <w:lang w:eastAsia="ru-RU"/>
              </w:rPr>
              <w:t xml:space="preserve">, </w:t>
            </w:r>
            <w:r w:rsidR="00314CF3">
              <w:rPr>
                <w:rFonts w:ascii="Times New Roman" w:eastAsia="Times New Roman" w:hAnsi="Times New Roman" w:cs="Times New Roman"/>
                <w:sz w:val="18"/>
                <w:szCs w:val="28"/>
              </w:rPr>
              <w:t>т</w:t>
            </w:r>
            <w:r w:rsidR="00314CF3" w:rsidRPr="00314CF3">
              <w:rPr>
                <w:rFonts w:ascii="Times New Roman" w:eastAsia="Times New Roman" w:hAnsi="Times New Roman" w:cs="Times New Roman"/>
                <w:sz w:val="18"/>
                <w:szCs w:val="28"/>
              </w:rPr>
              <w:t>ыс. рублей</w:t>
            </w:r>
          </w:p>
        </w:tc>
        <w:tc>
          <w:tcPr>
            <w:tcW w:w="992" w:type="dxa"/>
            <w:tcBorders>
              <w:right w:val="single" w:sz="4" w:space="0" w:color="auto"/>
            </w:tcBorders>
          </w:tcPr>
          <w:p w14:paraId="17AC303A" w14:textId="77777777" w:rsidR="000C6ABD" w:rsidRPr="000C6ABD"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0C6ABD">
              <w:rPr>
                <w:rFonts w:ascii="Times New Roman" w:eastAsia="Times New Roman" w:hAnsi="Times New Roman" w:cs="Times New Roman"/>
                <w:sz w:val="18"/>
                <w:szCs w:val="18"/>
                <w:lang w:eastAsia="ru-RU"/>
              </w:rPr>
              <w:t xml:space="preserve">к проекту на </w:t>
            </w:r>
          </w:p>
          <w:p w14:paraId="43C2E7A7" w14:textId="77777777" w:rsidR="000C6ABD" w:rsidRPr="000C6ABD"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0C6ABD">
              <w:rPr>
                <w:rFonts w:ascii="Times New Roman" w:eastAsia="Times New Roman" w:hAnsi="Times New Roman" w:cs="Times New Roman"/>
                <w:sz w:val="18"/>
                <w:szCs w:val="18"/>
                <w:lang w:eastAsia="ru-RU"/>
              </w:rPr>
              <w:t>2025 год, %</w:t>
            </w:r>
          </w:p>
        </w:tc>
      </w:tr>
      <w:tr w:rsidR="000C6ABD" w:rsidRPr="00314CF3" w14:paraId="7B86D6D6" w14:textId="77777777" w:rsidTr="000C6ABD">
        <w:trPr>
          <w:trHeight w:val="433"/>
          <w:tblHeader/>
        </w:trPr>
        <w:tc>
          <w:tcPr>
            <w:tcW w:w="1560" w:type="dxa"/>
          </w:tcPr>
          <w:p w14:paraId="662DA188" w14:textId="73F28DB7" w:rsidR="000C6ABD" w:rsidRPr="00314CF3"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eastAsia="Times New Roman" w:hAnsi="Times New Roman" w:cs="Times New Roman"/>
                <w:sz w:val="18"/>
                <w:szCs w:val="18"/>
                <w:lang w:eastAsia="ru-RU"/>
              </w:rPr>
              <w:t>1</w:t>
            </w:r>
          </w:p>
        </w:tc>
        <w:tc>
          <w:tcPr>
            <w:tcW w:w="1275" w:type="dxa"/>
          </w:tcPr>
          <w:p w14:paraId="7F9AC055" w14:textId="3B33AC6D" w:rsidR="000C6ABD" w:rsidRPr="00314CF3"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eastAsia="Times New Roman" w:hAnsi="Times New Roman" w:cs="Times New Roman"/>
                <w:sz w:val="18"/>
                <w:szCs w:val="18"/>
                <w:lang w:eastAsia="ru-RU"/>
              </w:rPr>
              <w:t>2</w:t>
            </w:r>
          </w:p>
        </w:tc>
        <w:tc>
          <w:tcPr>
            <w:tcW w:w="1276" w:type="dxa"/>
          </w:tcPr>
          <w:p w14:paraId="6ED18C97" w14:textId="486AB0AE" w:rsidR="000C6ABD" w:rsidRPr="00314CF3"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eastAsia="Times New Roman" w:hAnsi="Times New Roman" w:cs="Times New Roman"/>
                <w:sz w:val="18"/>
                <w:szCs w:val="18"/>
                <w:lang w:eastAsia="ru-RU"/>
              </w:rPr>
              <w:t>3</w:t>
            </w:r>
          </w:p>
        </w:tc>
        <w:tc>
          <w:tcPr>
            <w:tcW w:w="992" w:type="dxa"/>
          </w:tcPr>
          <w:p w14:paraId="780B6587" w14:textId="35A39DF0" w:rsidR="000C6ABD" w:rsidRPr="00314CF3"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eastAsia="Times New Roman" w:hAnsi="Times New Roman" w:cs="Times New Roman"/>
                <w:sz w:val="18"/>
                <w:szCs w:val="18"/>
                <w:lang w:eastAsia="ru-RU"/>
              </w:rPr>
              <w:t>4=3/2*100</w:t>
            </w:r>
          </w:p>
        </w:tc>
        <w:tc>
          <w:tcPr>
            <w:tcW w:w="1276" w:type="dxa"/>
          </w:tcPr>
          <w:p w14:paraId="6842E2CD" w14:textId="31F7CC29" w:rsidR="000C6ABD" w:rsidRPr="00314CF3"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eastAsia="Times New Roman" w:hAnsi="Times New Roman" w:cs="Times New Roman"/>
                <w:sz w:val="18"/>
                <w:szCs w:val="18"/>
                <w:lang w:eastAsia="ru-RU"/>
              </w:rPr>
              <w:t>5</w:t>
            </w:r>
          </w:p>
        </w:tc>
        <w:tc>
          <w:tcPr>
            <w:tcW w:w="992" w:type="dxa"/>
          </w:tcPr>
          <w:p w14:paraId="6903CEED" w14:textId="2BBD65EB" w:rsidR="000C6ABD" w:rsidRPr="00314CF3"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eastAsia="Times New Roman" w:hAnsi="Times New Roman" w:cs="Times New Roman"/>
                <w:sz w:val="18"/>
                <w:szCs w:val="18"/>
                <w:lang w:eastAsia="ru-RU"/>
              </w:rPr>
              <w:t>6=5/3*100</w:t>
            </w:r>
          </w:p>
        </w:tc>
        <w:tc>
          <w:tcPr>
            <w:tcW w:w="1276" w:type="dxa"/>
            <w:tcBorders>
              <w:right w:val="single" w:sz="4" w:space="0" w:color="auto"/>
            </w:tcBorders>
          </w:tcPr>
          <w:p w14:paraId="52264EFC" w14:textId="205F38F8" w:rsidR="000C6ABD" w:rsidRPr="00314CF3"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eastAsia="Times New Roman" w:hAnsi="Times New Roman" w:cs="Times New Roman"/>
                <w:sz w:val="18"/>
                <w:szCs w:val="18"/>
                <w:lang w:eastAsia="ru-RU"/>
              </w:rPr>
              <w:t>7</w:t>
            </w:r>
          </w:p>
        </w:tc>
        <w:tc>
          <w:tcPr>
            <w:tcW w:w="992" w:type="dxa"/>
            <w:tcBorders>
              <w:right w:val="single" w:sz="4" w:space="0" w:color="auto"/>
            </w:tcBorders>
          </w:tcPr>
          <w:p w14:paraId="22B1012D" w14:textId="2246F1CE" w:rsidR="000C6ABD" w:rsidRPr="00314CF3" w:rsidRDefault="000C6ABD"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eastAsia="Times New Roman" w:hAnsi="Times New Roman" w:cs="Times New Roman"/>
                <w:sz w:val="18"/>
                <w:szCs w:val="18"/>
                <w:lang w:eastAsia="ru-RU"/>
              </w:rPr>
              <w:t>8=7/5*100</w:t>
            </w:r>
          </w:p>
        </w:tc>
      </w:tr>
      <w:tr w:rsidR="00314CF3" w:rsidRPr="00314CF3" w14:paraId="6B30E78B" w14:textId="77777777" w:rsidTr="008F7734">
        <w:trPr>
          <w:trHeight w:val="433"/>
          <w:tblHeader/>
        </w:trPr>
        <w:tc>
          <w:tcPr>
            <w:tcW w:w="1560" w:type="dxa"/>
          </w:tcPr>
          <w:p w14:paraId="5610D023" w14:textId="77777777" w:rsidR="00314CF3" w:rsidRPr="00314CF3" w:rsidRDefault="00314CF3" w:rsidP="008F7734">
            <w:pPr>
              <w:widowControl w:val="0"/>
              <w:rPr>
                <w:rFonts w:ascii="Times New Roman" w:hAnsi="Times New Roman" w:cs="Times New Roman"/>
                <w:sz w:val="18"/>
                <w:szCs w:val="18"/>
              </w:rPr>
            </w:pPr>
            <w:r w:rsidRPr="00314CF3">
              <w:rPr>
                <w:rFonts w:ascii="Times New Roman" w:hAnsi="Times New Roman" w:cs="Times New Roman"/>
                <w:sz w:val="18"/>
                <w:szCs w:val="18"/>
              </w:rPr>
              <w:t>Всего расходов,</w:t>
            </w:r>
          </w:p>
          <w:p w14:paraId="4C5ECDED" w14:textId="5E0DA3FB"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в том числе:</w:t>
            </w:r>
          </w:p>
        </w:tc>
        <w:tc>
          <w:tcPr>
            <w:tcW w:w="1275" w:type="dxa"/>
            <w:vAlign w:val="center"/>
          </w:tcPr>
          <w:p w14:paraId="6C0EE5FF" w14:textId="752FBBC6"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2 767 075,5</w:t>
            </w:r>
            <w:r w:rsidR="007074C9">
              <w:rPr>
                <w:rFonts w:ascii="Times New Roman" w:hAnsi="Times New Roman" w:cs="Times New Roman"/>
                <w:sz w:val="18"/>
                <w:szCs w:val="18"/>
              </w:rPr>
              <w:t>0</w:t>
            </w:r>
          </w:p>
        </w:tc>
        <w:tc>
          <w:tcPr>
            <w:tcW w:w="1276" w:type="dxa"/>
            <w:vAlign w:val="center"/>
          </w:tcPr>
          <w:p w14:paraId="129A4CDE" w14:textId="2D89B6E3"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1 647 217,1</w:t>
            </w:r>
            <w:r w:rsidR="007074C9">
              <w:rPr>
                <w:rFonts w:ascii="Times New Roman" w:hAnsi="Times New Roman" w:cs="Times New Roman"/>
                <w:sz w:val="18"/>
                <w:szCs w:val="18"/>
              </w:rPr>
              <w:t>0</w:t>
            </w:r>
          </w:p>
        </w:tc>
        <w:tc>
          <w:tcPr>
            <w:tcW w:w="992" w:type="dxa"/>
            <w:vAlign w:val="center"/>
          </w:tcPr>
          <w:p w14:paraId="4483A369" w14:textId="23FB5A02"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59,5</w:t>
            </w:r>
          </w:p>
        </w:tc>
        <w:tc>
          <w:tcPr>
            <w:tcW w:w="1276" w:type="dxa"/>
            <w:vAlign w:val="center"/>
          </w:tcPr>
          <w:p w14:paraId="0920C6EB" w14:textId="0B21651E"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1 407 207,6</w:t>
            </w:r>
            <w:r w:rsidR="007074C9">
              <w:rPr>
                <w:rFonts w:ascii="Times New Roman" w:hAnsi="Times New Roman" w:cs="Times New Roman"/>
                <w:sz w:val="18"/>
                <w:szCs w:val="18"/>
              </w:rPr>
              <w:t>0</w:t>
            </w:r>
          </w:p>
        </w:tc>
        <w:tc>
          <w:tcPr>
            <w:tcW w:w="992" w:type="dxa"/>
            <w:vAlign w:val="center"/>
          </w:tcPr>
          <w:p w14:paraId="497BDBB2" w14:textId="55EF572C"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85,4</w:t>
            </w:r>
          </w:p>
        </w:tc>
        <w:tc>
          <w:tcPr>
            <w:tcW w:w="1276" w:type="dxa"/>
            <w:tcBorders>
              <w:right w:val="single" w:sz="4" w:space="0" w:color="auto"/>
            </w:tcBorders>
            <w:vAlign w:val="center"/>
          </w:tcPr>
          <w:p w14:paraId="2FA80997" w14:textId="0A08E3FE"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1 401 036,1</w:t>
            </w:r>
            <w:r w:rsidR="007074C9">
              <w:rPr>
                <w:rFonts w:ascii="Times New Roman" w:hAnsi="Times New Roman" w:cs="Times New Roman"/>
                <w:sz w:val="18"/>
                <w:szCs w:val="18"/>
              </w:rPr>
              <w:t>0</w:t>
            </w:r>
          </w:p>
        </w:tc>
        <w:tc>
          <w:tcPr>
            <w:tcW w:w="992" w:type="dxa"/>
            <w:tcBorders>
              <w:right w:val="single" w:sz="4" w:space="0" w:color="auto"/>
            </w:tcBorders>
            <w:vAlign w:val="center"/>
          </w:tcPr>
          <w:p w14:paraId="5C84BC19" w14:textId="6A597E9D"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99,6</w:t>
            </w:r>
          </w:p>
        </w:tc>
      </w:tr>
      <w:tr w:rsidR="00314CF3" w:rsidRPr="00314CF3" w14:paraId="737CC5CA" w14:textId="77777777" w:rsidTr="008F7734">
        <w:trPr>
          <w:trHeight w:val="433"/>
          <w:tblHeader/>
        </w:trPr>
        <w:tc>
          <w:tcPr>
            <w:tcW w:w="1560" w:type="dxa"/>
          </w:tcPr>
          <w:p w14:paraId="5C30EE71" w14:textId="7FA545ED" w:rsidR="00314CF3" w:rsidRPr="00314CF3" w:rsidRDefault="00314CF3" w:rsidP="001D641A">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Общегосударственные вопросы</w:t>
            </w:r>
          </w:p>
        </w:tc>
        <w:tc>
          <w:tcPr>
            <w:tcW w:w="1275" w:type="dxa"/>
            <w:vAlign w:val="center"/>
          </w:tcPr>
          <w:p w14:paraId="5C384C3A" w14:textId="43438601"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164 376,0</w:t>
            </w:r>
            <w:r w:rsidR="007074C9">
              <w:rPr>
                <w:rFonts w:ascii="Times New Roman" w:hAnsi="Times New Roman" w:cs="Times New Roman"/>
                <w:sz w:val="18"/>
                <w:szCs w:val="18"/>
              </w:rPr>
              <w:t>0</w:t>
            </w:r>
          </w:p>
        </w:tc>
        <w:tc>
          <w:tcPr>
            <w:tcW w:w="1276" w:type="dxa"/>
            <w:vAlign w:val="center"/>
          </w:tcPr>
          <w:p w14:paraId="76D12B7A" w14:textId="5C36633B"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170 829,7</w:t>
            </w:r>
            <w:r w:rsidR="007074C9">
              <w:rPr>
                <w:rFonts w:ascii="Times New Roman" w:hAnsi="Times New Roman" w:cs="Times New Roman"/>
                <w:sz w:val="18"/>
                <w:szCs w:val="18"/>
              </w:rPr>
              <w:t>0</w:t>
            </w:r>
          </w:p>
        </w:tc>
        <w:tc>
          <w:tcPr>
            <w:tcW w:w="992" w:type="dxa"/>
            <w:vAlign w:val="center"/>
          </w:tcPr>
          <w:p w14:paraId="517DE26D" w14:textId="2EC47C81"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103,9</w:t>
            </w:r>
          </w:p>
        </w:tc>
        <w:tc>
          <w:tcPr>
            <w:tcW w:w="1276" w:type="dxa"/>
            <w:vAlign w:val="center"/>
          </w:tcPr>
          <w:p w14:paraId="65645A38" w14:textId="1B30EB52"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171 149,3</w:t>
            </w:r>
            <w:r w:rsidR="007074C9">
              <w:rPr>
                <w:rFonts w:ascii="Times New Roman" w:hAnsi="Times New Roman" w:cs="Times New Roman"/>
                <w:sz w:val="18"/>
                <w:szCs w:val="18"/>
              </w:rPr>
              <w:t>0</w:t>
            </w:r>
          </w:p>
        </w:tc>
        <w:tc>
          <w:tcPr>
            <w:tcW w:w="992" w:type="dxa"/>
            <w:vAlign w:val="center"/>
          </w:tcPr>
          <w:p w14:paraId="55E60264" w14:textId="05DA5B75"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100,2</w:t>
            </w:r>
          </w:p>
        </w:tc>
        <w:tc>
          <w:tcPr>
            <w:tcW w:w="1276" w:type="dxa"/>
            <w:tcBorders>
              <w:right w:val="single" w:sz="4" w:space="0" w:color="auto"/>
            </w:tcBorders>
            <w:vAlign w:val="center"/>
          </w:tcPr>
          <w:p w14:paraId="73F68D51" w14:textId="121F4F48"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171 573,6</w:t>
            </w:r>
            <w:r w:rsidR="007074C9">
              <w:rPr>
                <w:rFonts w:ascii="Times New Roman" w:hAnsi="Times New Roman" w:cs="Times New Roman"/>
                <w:sz w:val="18"/>
                <w:szCs w:val="18"/>
              </w:rPr>
              <w:t>0</w:t>
            </w:r>
          </w:p>
        </w:tc>
        <w:tc>
          <w:tcPr>
            <w:tcW w:w="992" w:type="dxa"/>
            <w:tcBorders>
              <w:right w:val="single" w:sz="4" w:space="0" w:color="auto"/>
            </w:tcBorders>
            <w:vAlign w:val="center"/>
          </w:tcPr>
          <w:p w14:paraId="54985835" w14:textId="25E66178"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100,2</w:t>
            </w:r>
          </w:p>
        </w:tc>
      </w:tr>
      <w:tr w:rsidR="00314CF3" w:rsidRPr="00314CF3" w14:paraId="72AFC54C" w14:textId="77777777" w:rsidTr="008F7734">
        <w:trPr>
          <w:trHeight w:val="433"/>
          <w:tblHeader/>
        </w:trPr>
        <w:tc>
          <w:tcPr>
            <w:tcW w:w="1560" w:type="dxa"/>
          </w:tcPr>
          <w:p w14:paraId="4071475D" w14:textId="1235F3F1"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из них резервные фонды</w:t>
            </w:r>
          </w:p>
        </w:tc>
        <w:tc>
          <w:tcPr>
            <w:tcW w:w="1275" w:type="dxa"/>
            <w:vAlign w:val="center"/>
          </w:tcPr>
          <w:p w14:paraId="54CB94D9" w14:textId="1078A8F6"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500,0</w:t>
            </w:r>
            <w:r w:rsidR="007074C9">
              <w:rPr>
                <w:rFonts w:ascii="Times New Roman" w:hAnsi="Times New Roman" w:cs="Times New Roman"/>
                <w:sz w:val="18"/>
                <w:szCs w:val="18"/>
              </w:rPr>
              <w:t>0</w:t>
            </w:r>
          </w:p>
        </w:tc>
        <w:tc>
          <w:tcPr>
            <w:tcW w:w="1276" w:type="dxa"/>
            <w:vAlign w:val="center"/>
          </w:tcPr>
          <w:p w14:paraId="211A2F69" w14:textId="270DEC7E"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500,0</w:t>
            </w:r>
            <w:r w:rsidR="007074C9">
              <w:rPr>
                <w:rFonts w:ascii="Times New Roman" w:hAnsi="Times New Roman" w:cs="Times New Roman"/>
                <w:sz w:val="18"/>
                <w:szCs w:val="18"/>
              </w:rPr>
              <w:t>0</w:t>
            </w:r>
          </w:p>
        </w:tc>
        <w:tc>
          <w:tcPr>
            <w:tcW w:w="992" w:type="dxa"/>
            <w:vAlign w:val="center"/>
          </w:tcPr>
          <w:p w14:paraId="04999C2D" w14:textId="16CBCD3F"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100</w:t>
            </w:r>
          </w:p>
        </w:tc>
        <w:tc>
          <w:tcPr>
            <w:tcW w:w="1276" w:type="dxa"/>
            <w:vAlign w:val="center"/>
          </w:tcPr>
          <w:p w14:paraId="14091356" w14:textId="3EC05DD7"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500,0</w:t>
            </w:r>
            <w:r w:rsidR="007074C9">
              <w:rPr>
                <w:rFonts w:ascii="Times New Roman" w:hAnsi="Times New Roman" w:cs="Times New Roman"/>
                <w:sz w:val="18"/>
                <w:szCs w:val="18"/>
              </w:rPr>
              <w:t>0</w:t>
            </w:r>
          </w:p>
        </w:tc>
        <w:tc>
          <w:tcPr>
            <w:tcW w:w="992" w:type="dxa"/>
            <w:vAlign w:val="center"/>
          </w:tcPr>
          <w:p w14:paraId="3B378B6E" w14:textId="0AD22AD9"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100</w:t>
            </w:r>
          </w:p>
        </w:tc>
        <w:tc>
          <w:tcPr>
            <w:tcW w:w="1276" w:type="dxa"/>
            <w:tcBorders>
              <w:right w:val="single" w:sz="4" w:space="0" w:color="auto"/>
            </w:tcBorders>
            <w:vAlign w:val="center"/>
          </w:tcPr>
          <w:p w14:paraId="5CECD5D9" w14:textId="3B56C3AB"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500,0</w:t>
            </w:r>
            <w:r w:rsidR="007074C9">
              <w:rPr>
                <w:rFonts w:ascii="Times New Roman" w:hAnsi="Times New Roman" w:cs="Times New Roman"/>
                <w:sz w:val="18"/>
                <w:szCs w:val="18"/>
              </w:rPr>
              <w:t>0</w:t>
            </w:r>
          </w:p>
        </w:tc>
        <w:tc>
          <w:tcPr>
            <w:tcW w:w="992" w:type="dxa"/>
            <w:tcBorders>
              <w:right w:val="single" w:sz="4" w:space="0" w:color="auto"/>
            </w:tcBorders>
            <w:vAlign w:val="center"/>
          </w:tcPr>
          <w:p w14:paraId="04D4CC56" w14:textId="30A405CF"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100</w:t>
            </w:r>
          </w:p>
        </w:tc>
      </w:tr>
      <w:tr w:rsidR="00314CF3" w:rsidRPr="00314CF3" w14:paraId="7B96DD46" w14:textId="77777777" w:rsidTr="008F7734">
        <w:trPr>
          <w:trHeight w:val="433"/>
          <w:tblHeader/>
        </w:trPr>
        <w:tc>
          <w:tcPr>
            <w:tcW w:w="1560" w:type="dxa"/>
          </w:tcPr>
          <w:p w14:paraId="6B542CDD" w14:textId="1F7FAC85"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Национальная оборона</w:t>
            </w:r>
          </w:p>
        </w:tc>
        <w:tc>
          <w:tcPr>
            <w:tcW w:w="1275" w:type="dxa"/>
            <w:vAlign w:val="center"/>
          </w:tcPr>
          <w:p w14:paraId="174A1CD0" w14:textId="7FF69B9D"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20,0</w:t>
            </w:r>
            <w:r w:rsidR="007074C9">
              <w:rPr>
                <w:rFonts w:ascii="Times New Roman" w:hAnsi="Times New Roman" w:cs="Times New Roman"/>
                <w:sz w:val="18"/>
                <w:szCs w:val="18"/>
              </w:rPr>
              <w:t>0</w:t>
            </w:r>
          </w:p>
        </w:tc>
        <w:tc>
          <w:tcPr>
            <w:tcW w:w="1276" w:type="dxa"/>
            <w:vAlign w:val="center"/>
          </w:tcPr>
          <w:p w14:paraId="11401B13" w14:textId="6D09ABBA"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20,0</w:t>
            </w:r>
            <w:r w:rsidR="007074C9">
              <w:rPr>
                <w:rFonts w:ascii="Times New Roman" w:hAnsi="Times New Roman" w:cs="Times New Roman"/>
                <w:sz w:val="18"/>
                <w:szCs w:val="18"/>
              </w:rPr>
              <w:t>0</w:t>
            </w:r>
          </w:p>
        </w:tc>
        <w:tc>
          <w:tcPr>
            <w:tcW w:w="992" w:type="dxa"/>
            <w:vAlign w:val="center"/>
          </w:tcPr>
          <w:p w14:paraId="635B74A1" w14:textId="2A6EC245"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100</w:t>
            </w:r>
          </w:p>
        </w:tc>
        <w:tc>
          <w:tcPr>
            <w:tcW w:w="1276" w:type="dxa"/>
            <w:vAlign w:val="center"/>
          </w:tcPr>
          <w:p w14:paraId="46961E54" w14:textId="74DCCBA8"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20,0</w:t>
            </w:r>
            <w:r w:rsidR="007074C9">
              <w:rPr>
                <w:rFonts w:ascii="Times New Roman" w:hAnsi="Times New Roman" w:cs="Times New Roman"/>
                <w:sz w:val="18"/>
                <w:szCs w:val="18"/>
              </w:rPr>
              <w:t>0</w:t>
            </w:r>
          </w:p>
        </w:tc>
        <w:tc>
          <w:tcPr>
            <w:tcW w:w="992" w:type="dxa"/>
            <w:vAlign w:val="center"/>
          </w:tcPr>
          <w:p w14:paraId="08164E31" w14:textId="33EA2620"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100</w:t>
            </w:r>
          </w:p>
        </w:tc>
        <w:tc>
          <w:tcPr>
            <w:tcW w:w="1276" w:type="dxa"/>
            <w:tcBorders>
              <w:right w:val="single" w:sz="4" w:space="0" w:color="auto"/>
            </w:tcBorders>
            <w:vAlign w:val="center"/>
          </w:tcPr>
          <w:p w14:paraId="5AC260D3" w14:textId="0A9D38E9"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20,0</w:t>
            </w:r>
            <w:r w:rsidR="007074C9">
              <w:rPr>
                <w:rFonts w:ascii="Times New Roman" w:hAnsi="Times New Roman" w:cs="Times New Roman"/>
                <w:sz w:val="18"/>
                <w:szCs w:val="18"/>
              </w:rPr>
              <w:t>0</w:t>
            </w:r>
          </w:p>
        </w:tc>
        <w:tc>
          <w:tcPr>
            <w:tcW w:w="992" w:type="dxa"/>
            <w:tcBorders>
              <w:right w:val="single" w:sz="4" w:space="0" w:color="auto"/>
            </w:tcBorders>
            <w:vAlign w:val="center"/>
          </w:tcPr>
          <w:p w14:paraId="6E09733D" w14:textId="061FD99E"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100</w:t>
            </w:r>
          </w:p>
        </w:tc>
      </w:tr>
      <w:tr w:rsidR="00314CF3" w:rsidRPr="00314CF3" w14:paraId="60064364" w14:textId="77777777" w:rsidTr="008F7734">
        <w:trPr>
          <w:trHeight w:val="433"/>
          <w:tblHeader/>
        </w:trPr>
        <w:tc>
          <w:tcPr>
            <w:tcW w:w="1560" w:type="dxa"/>
          </w:tcPr>
          <w:p w14:paraId="43716FE1" w14:textId="0EEC4144"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Национальная безопасность и правоохранительная деятельность</w:t>
            </w:r>
          </w:p>
        </w:tc>
        <w:tc>
          <w:tcPr>
            <w:tcW w:w="1275" w:type="dxa"/>
            <w:vAlign w:val="center"/>
          </w:tcPr>
          <w:p w14:paraId="71DDDEE1" w14:textId="5FF0126C"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21 969,3</w:t>
            </w:r>
            <w:r w:rsidR="007074C9">
              <w:rPr>
                <w:rFonts w:ascii="Times New Roman" w:hAnsi="Times New Roman" w:cs="Times New Roman"/>
                <w:sz w:val="18"/>
                <w:szCs w:val="18"/>
              </w:rPr>
              <w:t>0</w:t>
            </w:r>
            <w:r w:rsidRPr="00314CF3">
              <w:rPr>
                <w:rFonts w:ascii="Times New Roman" w:hAnsi="Times New Roman" w:cs="Times New Roman"/>
                <w:sz w:val="18"/>
                <w:szCs w:val="18"/>
              </w:rPr>
              <w:t xml:space="preserve"> </w:t>
            </w:r>
          </w:p>
        </w:tc>
        <w:tc>
          <w:tcPr>
            <w:tcW w:w="1276" w:type="dxa"/>
            <w:vAlign w:val="center"/>
          </w:tcPr>
          <w:p w14:paraId="67BC5D44" w14:textId="6F42B43E"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23 222,4</w:t>
            </w:r>
            <w:r w:rsidR="007074C9">
              <w:rPr>
                <w:rFonts w:ascii="Times New Roman" w:hAnsi="Times New Roman" w:cs="Times New Roman"/>
                <w:sz w:val="18"/>
                <w:szCs w:val="18"/>
              </w:rPr>
              <w:t>0</w:t>
            </w:r>
          </w:p>
        </w:tc>
        <w:tc>
          <w:tcPr>
            <w:tcW w:w="992" w:type="dxa"/>
            <w:vAlign w:val="center"/>
          </w:tcPr>
          <w:p w14:paraId="4052D963" w14:textId="07D0E7CD"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105,7</w:t>
            </w:r>
          </w:p>
        </w:tc>
        <w:tc>
          <w:tcPr>
            <w:tcW w:w="1276" w:type="dxa"/>
            <w:vAlign w:val="center"/>
          </w:tcPr>
          <w:p w14:paraId="456A8315" w14:textId="557DE1F8"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23 234,5</w:t>
            </w:r>
            <w:r w:rsidR="007074C9">
              <w:rPr>
                <w:rFonts w:ascii="Times New Roman" w:hAnsi="Times New Roman" w:cs="Times New Roman"/>
                <w:sz w:val="18"/>
                <w:szCs w:val="18"/>
              </w:rPr>
              <w:t>0</w:t>
            </w:r>
          </w:p>
        </w:tc>
        <w:tc>
          <w:tcPr>
            <w:tcW w:w="992" w:type="dxa"/>
            <w:vAlign w:val="center"/>
          </w:tcPr>
          <w:p w14:paraId="2233877C" w14:textId="20920F29"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100,1</w:t>
            </w:r>
          </w:p>
        </w:tc>
        <w:tc>
          <w:tcPr>
            <w:tcW w:w="1276" w:type="dxa"/>
            <w:tcBorders>
              <w:right w:val="single" w:sz="4" w:space="0" w:color="auto"/>
            </w:tcBorders>
            <w:vAlign w:val="center"/>
          </w:tcPr>
          <w:p w14:paraId="2DE16522" w14:textId="4C9D088D"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23 247,2</w:t>
            </w:r>
            <w:r w:rsidR="007074C9">
              <w:rPr>
                <w:rFonts w:ascii="Times New Roman" w:hAnsi="Times New Roman" w:cs="Times New Roman"/>
                <w:sz w:val="18"/>
                <w:szCs w:val="18"/>
              </w:rPr>
              <w:t>0</w:t>
            </w:r>
          </w:p>
        </w:tc>
        <w:tc>
          <w:tcPr>
            <w:tcW w:w="992" w:type="dxa"/>
            <w:tcBorders>
              <w:right w:val="single" w:sz="4" w:space="0" w:color="auto"/>
            </w:tcBorders>
            <w:vAlign w:val="center"/>
          </w:tcPr>
          <w:p w14:paraId="3AF18EF6" w14:textId="593F6517"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100,1</w:t>
            </w:r>
          </w:p>
        </w:tc>
      </w:tr>
      <w:tr w:rsidR="00314CF3" w:rsidRPr="00314CF3" w14:paraId="3D7BAD6E" w14:textId="77777777" w:rsidTr="008F7734">
        <w:trPr>
          <w:trHeight w:val="433"/>
          <w:tblHeader/>
        </w:trPr>
        <w:tc>
          <w:tcPr>
            <w:tcW w:w="1560" w:type="dxa"/>
          </w:tcPr>
          <w:p w14:paraId="2E795057" w14:textId="70161791"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Национальная экономика</w:t>
            </w:r>
          </w:p>
        </w:tc>
        <w:tc>
          <w:tcPr>
            <w:tcW w:w="1275" w:type="dxa"/>
            <w:vAlign w:val="center"/>
          </w:tcPr>
          <w:p w14:paraId="7F0BE607" w14:textId="17FFA030"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53 705,4</w:t>
            </w:r>
            <w:r w:rsidR="007074C9">
              <w:rPr>
                <w:rFonts w:ascii="Times New Roman" w:hAnsi="Times New Roman" w:cs="Times New Roman"/>
                <w:sz w:val="18"/>
                <w:szCs w:val="18"/>
              </w:rPr>
              <w:t>0</w:t>
            </w:r>
          </w:p>
        </w:tc>
        <w:tc>
          <w:tcPr>
            <w:tcW w:w="1276" w:type="dxa"/>
            <w:vAlign w:val="center"/>
          </w:tcPr>
          <w:p w14:paraId="0684A53D" w14:textId="3CCBBDF2"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41 599,4</w:t>
            </w:r>
            <w:r w:rsidR="007074C9">
              <w:rPr>
                <w:rFonts w:ascii="Times New Roman" w:hAnsi="Times New Roman" w:cs="Times New Roman"/>
                <w:sz w:val="18"/>
                <w:szCs w:val="18"/>
              </w:rPr>
              <w:t>0</w:t>
            </w:r>
          </w:p>
        </w:tc>
        <w:tc>
          <w:tcPr>
            <w:tcW w:w="992" w:type="dxa"/>
            <w:vAlign w:val="center"/>
          </w:tcPr>
          <w:p w14:paraId="29C3D108" w14:textId="458E84F3"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77,5</w:t>
            </w:r>
          </w:p>
        </w:tc>
        <w:tc>
          <w:tcPr>
            <w:tcW w:w="1276" w:type="dxa"/>
            <w:vAlign w:val="center"/>
          </w:tcPr>
          <w:p w14:paraId="5836D867" w14:textId="5952BD2F"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36 551,4</w:t>
            </w:r>
            <w:r w:rsidR="007074C9">
              <w:rPr>
                <w:rFonts w:ascii="Times New Roman" w:hAnsi="Times New Roman" w:cs="Times New Roman"/>
                <w:sz w:val="18"/>
                <w:szCs w:val="18"/>
              </w:rPr>
              <w:t>0</w:t>
            </w:r>
          </w:p>
        </w:tc>
        <w:tc>
          <w:tcPr>
            <w:tcW w:w="992" w:type="dxa"/>
            <w:vAlign w:val="center"/>
          </w:tcPr>
          <w:p w14:paraId="4B18BF9C" w14:textId="1E40135D"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87,9</w:t>
            </w:r>
          </w:p>
        </w:tc>
        <w:tc>
          <w:tcPr>
            <w:tcW w:w="1276" w:type="dxa"/>
            <w:tcBorders>
              <w:right w:val="single" w:sz="4" w:space="0" w:color="auto"/>
            </w:tcBorders>
            <w:vAlign w:val="center"/>
          </w:tcPr>
          <w:p w14:paraId="0F7B957F" w14:textId="3F5DF51F"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33 489,5</w:t>
            </w:r>
            <w:r w:rsidR="007074C9">
              <w:rPr>
                <w:rFonts w:ascii="Times New Roman" w:hAnsi="Times New Roman" w:cs="Times New Roman"/>
                <w:sz w:val="18"/>
                <w:szCs w:val="18"/>
              </w:rPr>
              <w:t>0</w:t>
            </w:r>
          </w:p>
        </w:tc>
        <w:tc>
          <w:tcPr>
            <w:tcW w:w="992" w:type="dxa"/>
            <w:tcBorders>
              <w:right w:val="single" w:sz="4" w:space="0" w:color="auto"/>
            </w:tcBorders>
            <w:vAlign w:val="center"/>
          </w:tcPr>
          <w:p w14:paraId="1322EA1A" w14:textId="256E2571"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91,6</w:t>
            </w:r>
          </w:p>
        </w:tc>
      </w:tr>
      <w:tr w:rsidR="00314CF3" w:rsidRPr="00314CF3" w14:paraId="42220728" w14:textId="77777777" w:rsidTr="008F7734">
        <w:trPr>
          <w:trHeight w:val="433"/>
          <w:tblHeader/>
        </w:trPr>
        <w:tc>
          <w:tcPr>
            <w:tcW w:w="1560" w:type="dxa"/>
          </w:tcPr>
          <w:p w14:paraId="084FE26F" w14:textId="2F102607"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Жилищно-коммунальное хозяйство</w:t>
            </w:r>
          </w:p>
        </w:tc>
        <w:tc>
          <w:tcPr>
            <w:tcW w:w="1275" w:type="dxa"/>
            <w:vAlign w:val="center"/>
          </w:tcPr>
          <w:p w14:paraId="7BAE7019" w14:textId="44B11AF1"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72 866,5</w:t>
            </w:r>
            <w:r w:rsidR="007074C9">
              <w:rPr>
                <w:rFonts w:ascii="Times New Roman" w:hAnsi="Times New Roman" w:cs="Times New Roman"/>
                <w:sz w:val="18"/>
                <w:szCs w:val="18"/>
              </w:rPr>
              <w:t>0</w:t>
            </w:r>
          </w:p>
        </w:tc>
        <w:tc>
          <w:tcPr>
            <w:tcW w:w="1276" w:type="dxa"/>
            <w:vAlign w:val="center"/>
          </w:tcPr>
          <w:p w14:paraId="6E0F5CA0" w14:textId="336ECD6E"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43 206,9</w:t>
            </w:r>
            <w:r w:rsidR="007074C9">
              <w:rPr>
                <w:rFonts w:ascii="Times New Roman" w:hAnsi="Times New Roman" w:cs="Times New Roman"/>
                <w:sz w:val="18"/>
                <w:szCs w:val="18"/>
              </w:rPr>
              <w:t>0</w:t>
            </w:r>
          </w:p>
        </w:tc>
        <w:tc>
          <w:tcPr>
            <w:tcW w:w="992" w:type="dxa"/>
            <w:vAlign w:val="center"/>
          </w:tcPr>
          <w:p w14:paraId="5E615564" w14:textId="0524A871"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59,3</w:t>
            </w:r>
          </w:p>
        </w:tc>
        <w:tc>
          <w:tcPr>
            <w:tcW w:w="1276" w:type="dxa"/>
            <w:vAlign w:val="center"/>
          </w:tcPr>
          <w:p w14:paraId="5715D37D" w14:textId="5630A8F6"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18 874,3</w:t>
            </w:r>
            <w:r w:rsidR="007074C9">
              <w:rPr>
                <w:rFonts w:ascii="Times New Roman" w:hAnsi="Times New Roman" w:cs="Times New Roman"/>
                <w:sz w:val="18"/>
                <w:szCs w:val="18"/>
              </w:rPr>
              <w:t>0</w:t>
            </w:r>
          </w:p>
        </w:tc>
        <w:tc>
          <w:tcPr>
            <w:tcW w:w="992" w:type="dxa"/>
            <w:vAlign w:val="center"/>
          </w:tcPr>
          <w:p w14:paraId="7B5F4D68" w14:textId="4DFA209E"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43,7</w:t>
            </w:r>
          </w:p>
        </w:tc>
        <w:tc>
          <w:tcPr>
            <w:tcW w:w="1276" w:type="dxa"/>
            <w:tcBorders>
              <w:right w:val="single" w:sz="4" w:space="0" w:color="auto"/>
            </w:tcBorders>
            <w:vAlign w:val="center"/>
          </w:tcPr>
          <w:p w14:paraId="1229774F" w14:textId="12916F52"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31 249,1</w:t>
            </w:r>
            <w:r w:rsidR="007074C9">
              <w:rPr>
                <w:rFonts w:ascii="Times New Roman" w:hAnsi="Times New Roman" w:cs="Times New Roman"/>
                <w:sz w:val="18"/>
                <w:szCs w:val="18"/>
              </w:rPr>
              <w:t>0</w:t>
            </w:r>
          </w:p>
        </w:tc>
        <w:tc>
          <w:tcPr>
            <w:tcW w:w="992" w:type="dxa"/>
            <w:tcBorders>
              <w:right w:val="single" w:sz="4" w:space="0" w:color="auto"/>
            </w:tcBorders>
            <w:vAlign w:val="center"/>
          </w:tcPr>
          <w:p w14:paraId="5BD2D429" w14:textId="28032E57"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165,6</w:t>
            </w:r>
          </w:p>
        </w:tc>
      </w:tr>
      <w:tr w:rsidR="00314CF3" w:rsidRPr="00314CF3" w14:paraId="79BE04AA" w14:textId="77777777" w:rsidTr="008F7734">
        <w:trPr>
          <w:trHeight w:val="433"/>
          <w:tblHeader/>
        </w:trPr>
        <w:tc>
          <w:tcPr>
            <w:tcW w:w="1560" w:type="dxa"/>
          </w:tcPr>
          <w:p w14:paraId="29FAE207" w14:textId="423CA1CE"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Образование</w:t>
            </w:r>
          </w:p>
        </w:tc>
        <w:tc>
          <w:tcPr>
            <w:tcW w:w="1275" w:type="dxa"/>
            <w:vAlign w:val="center"/>
          </w:tcPr>
          <w:p w14:paraId="18BDEBB4" w14:textId="596370A8"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2 196 907,1</w:t>
            </w:r>
            <w:r w:rsidR="007074C9">
              <w:rPr>
                <w:rFonts w:ascii="Times New Roman" w:hAnsi="Times New Roman" w:cs="Times New Roman"/>
                <w:sz w:val="18"/>
                <w:szCs w:val="18"/>
              </w:rPr>
              <w:t>0</w:t>
            </w:r>
          </w:p>
        </w:tc>
        <w:tc>
          <w:tcPr>
            <w:tcW w:w="1276" w:type="dxa"/>
            <w:vAlign w:val="center"/>
          </w:tcPr>
          <w:p w14:paraId="490824F8" w14:textId="02BD4E3B"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1 144 032,0</w:t>
            </w:r>
            <w:r w:rsidR="007074C9">
              <w:rPr>
                <w:rFonts w:ascii="Times New Roman" w:hAnsi="Times New Roman" w:cs="Times New Roman"/>
                <w:sz w:val="18"/>
                <w:szCs w:val="18"/>
              </w:rPr>
              <w:t>0</w:t>
            </w:r>
          </w:p>
        </w:tc>
        <w:tc>
          <w:tcPr>
            <w:tcW w:w="992" w:type="dxa"/>
            <w:vAlign w:val="center"/>
          </w:tcPr>
          <w:p w14:paraId="587F09FF" w14:textId="70EEDA73"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52,1</w:t>
            </w:r>
          </w:p>
        </w:tc>
        <w:tc>
          <w:tcPr>
            <w:tcW w:w="1276" w:type="dxa"/>
            <w:vAlign w:val="center"/>
          </w:tcPr>
          <w:p w14:paraId="1CAF558E" w14:textId="23CECCFF"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916 375,4</w:t>
            </w:r>
            <w:r w:rsidR="007074C9">
              <w:rPr>
                <w:rFonts w:ascii="Times New Roman" w:hAnsi="Times New Roman" w:cs="Times New Roman"/>
                <w:sz w:val="18"/>
                <w:szCs w:val="18"/>
              </w:rPr>
              <w:t>0</w:t>
            </w:r>
          </w:p>
        </w:tc>
        <w:tc>
          <w:tcPr>
            <w:tcW w:w="992" w:type="dxa"/>
            <w:vAlign w:val="center"/>
          </w:tcPr>
          <w:p w14:paraId="0D71DADE" w14:textId="165796CE"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80,1</w:t>
            </w:r>
          </w:p>
        </w:tc>
        <w:tc>
          <w:tcPr>
            <w:tcW w:w="1276" w:type="dxa"/>
            <w:tcBorders>
              <w:right w:val="single" w:sz="4" w:space="0" w:color="auto"/>
            </w:tcBorders>
            <w:vAlign w:val="center"/>
          </w:tcPr>
          <w:p w14:paraId="63E6258D" w14:textId="70685415"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868 565,2</w:t>
            </w:r>
            <w:r w:rsidR="007074C9">
              <w:rPr>
                <w:rFonts w:ascii="Times New Roman" w:hAnsi="Times New Roman" w:cs="Times New Roman"/>
                <w:sz w:val="18"/>
                <w:szCs w:val="18"/>
              </w:rPr>
              <w:t>0</w:t>
            </w:r>
          </w:p>
        </w:tc>
        <w:tc>
          <w:tcPr>
            <w:tcW w:w="992" w:type="dxa"/>
            <w:tcBorders>
              <w:right w:val="single" w:sz="4" w:space="0" w:color="auto"/>
            </w:tcBorders>
            <w:vAlign w:val="center"/>
          </w:tcPr>
          <w:p w14:paraId="0F3B8730" w14:textId="1001BFE7"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94,8</w:t>
            </w:r>
          </w:p>
        </w:tc>
      </w:tr>
      <w:tr w:rsidR="00314CF3" w:rsidRPr="00314CF3" w14:paraId="7589291B" w14:textId="77777777" w:rsidTr="008F7734">
        <w:trPr>
          <w:trHeight w:val="433"/>
          <w:tblHeader/>
        </w:trPr>
        <w:tc>
          <w:tcPr>
            <w:tcW w:w="1560" w:type="dxa"/>
          </w:tcPr>
          <w:p w14:paraId="5E11A63E" w14:textId="2E2BB2AC"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Культура, кинематография</w:t>
            </w:r>
          </w:p>
        </w:tc>
        <w:tc>
          <w:tcPr>
            <w:tcW w:w="1275" w:type="dxa"/>
            <w:vAlign w:val="center"/>
          </w:tcPr>
          <w:p w14:paraId="66237A4E" w14:textId="56E5C674"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55 280,7</w:t>
            </w:r>
            <w:r w:rsidR="007074C9">
              <w:rPr>
                <w:rFonts w:ascii="Times New Roman" w:hAnsi="Times New Roman" w:cs="Times New Roman"/>
                <w:sz w:val="18"/>
                <w:szCs w:val="18"/>
              </w:rPr>
              <w:t>0</w:t>
            </w:r>
          </w:p>
        </w:tc>
        <w:tc>
          <w:tcPr>
            <w:tcW w:w="1276" w:type="dxa"/>
            <w:vAlign w:val="center"/>
          </w:tcPr>
          <w:p w14:paraId="7A17DDBF" w14:textId="369EBCC9"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57 047,4</w:t>
            </w:r>
            <w:r w:rsidR="007074C9">
              <w:rPr>
                <w:rFonts w:ascii="Times New Roman" w:hAnsi="Times New Roman" w:cs="Times New Roman"/>
                <w:sz w:val="18"/>
                <w:szCs w:val="18"/>
              </w:rPr>
              <w:t>0</w:t>
            </w:r>
          </w:p>
        </w:tc>
        <w:tc>
          <w:tcPr>
            <w:tcW w:w="992" w:type="dxa"/>
            <w:vAlign w:val="center"/>
          </w:tcPr>
          <w:p w14:paraId="00A2D94F" w14:textId="015A74EA"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103,2</w:t>
            </w:r>
          </w:p>
        </w:tc>
        <w:tc>
          <w:tcPr>
            <w:tcW w:w="1276" w:type="dxa"/>
            <w:vAlign w:val="center"/>
          </w:tcPr>
          <w:p w14:paraId="027754FD" w14:textId="4F9B0E21"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50 528,4</w:t>
            </w:r>
            <w:r w:rsidR="007074C9">
              <w:rPr>
                <w:rFonts w:ascii="Times New Roman" w:hAnsi="Times New Roman" w:cs="Times New Roman"/>
                <w:sz w:val="18"/>
                <w:szCs w:val="18"/>
              </w:rPr>
              <w:t>0</w:t>
            </w:r>
          </w:p>
        </w:tc>
        <w:tc>
          <w:tcPr>
            <w:tcW w:w="992" w:type="dxa"/>
            <w:vAlign w:val="center"/>
          </w:tcPr>
          <w:p w14:paraId="3704249C" w14:textId="74C236A8"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88,6</w:t>
            </w:r>
          </w:p>
        </w:tc>
        <w:tc>
          <w:tcPr>
            <w:tcW w:w="1276" w:type="dxa"/>
            <w:tcBorders>
              <w:right w:val="single" w:sz="4" w:space="0" w:color="auto"/>
            </w:tcBorders>
            <w:vAlign w:val="center"/>
          </w:tcPr>
          <w:p w14:paraId="34FD4A93" w14:textId="6D6EABC7"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50 312,7</w:t>
            </w:r>
            <w:r w:rsidR="007074C9">
              <w:rPr>
                <w:rFonts w:ascii="Times New Roman" w:hAnsi="Times New Roman" w:cs="Times New Roman"/>
                <w:sz w:val="18"/>
                <w:szCs w:val="18"/>
              </w:rPr>
              <w:t>0</w:t>
            </w:r>
          </w:p>
        </w:tc>
        <w:tc>
          <w:tcPr>
            <w:tcW w:w="992" w:type="dxa"/>
            <w:tcBorders>
              <w:right w:val="single" w:sz="4" w:space="0" w:color="auto"/>
            </w:tcBorders>
            <w:vAlign w:val="center"/>
          </w:tcPr>
          <w:p w14:paraId="7422C915" w14:textId="771C230F"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99,6</w:t>
            </w:r>
          </w:p>
        </w:tc>
      </w:tr>
      <w:tr w:rsidR="00314CF3" w:rsidRPr="00314CF3" w14:paraId="3CA45B7E" w14:textId="77777777" w:rsidTr="008F7734">
        <w:trPr>
          <w:trHeight w:val="433"/>
          <w:tblHeader/>
        </w:trPr>
        <w:tc>
          <w:tcPr>
            <w:tcW w:w="1560" w:type="dxa"/>
          </w:tcPr>
          <w:p w14:paraId="053478CD" w14:textId="0D79F455"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Социальная политика</w:t>
            </w:r>
          </w:p>
        </w:tc>
        <w:tc>
          <w:tcPr>
            <w:tcW w:w="1275" w:type="dxa"/>
            <w:vAlign w:val="center"/>
          </w:tcPr>
          <w:p w14:paraId="490B02D3" w14:textId="47FB3FC9"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107 817,2</w:t>
            </w:r>
            <w:r w:rsidR="007074C9">
              <w:rPr>
                <w:rFonts w:ascii="Times New Roman" w:hAnsi="Times New Roman" w:cs="Times New Roman"/>
                <w:sz w:val="18"/>
                <w:szCs w:val="18"/>
              </w:rPr>
              <w:t>0</w:t>
            </w:r>
          </w:p>
        </w:tc>
        <w:tc>
          <w:tcPr>
            <w:tcW w:w="1276" w:type="dxa"/>
            <w:vAlign w:val="center"/>
          </w:tcPr>
          <w:p w14:paraId="467834E4" w14:textId="6491560A"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115 746,2</w:t>
            </w:r>
            <w:r w:rsidR="007074C9">
              <w:rPr>
                <w:rFonts w:ascii="Times New Roman" w:hAnsi="Times New Roman" w:cs="Times New Roman"/>
                <w:sz w:val="18"/>
                <w:szCs w:val="18"/>
              </w:rPr>
              <w:t>0</w:t>
            </w:r>
          </w:p>
        </w:tc>
        <w:tc>
          <w:tcPr>
            <w:tcW w:w="992" w:type="dxa"/>
            <w:vAlign w:val="center"/>
          </w:tcPr>
          <w:p w14:paraId="0C91D94F" w14:textId="1BA8CE94"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107,4</w:t>
            </w:r>
          </w:p>
        </w:tc>
        <w:tc>
          <w:tcPr>
            <w:tcW w:w="1276" w:type="dxa"/>
            <w:vAlign w:val="center"/>
          </w:tcPr>
          <w:p w14:paraId="524A744E" w14:textId="0A79EA5F"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107 630,4</w:t>
            </w:r>
            <w:r w:rsidR="007074C9">
              <w:rPr>
                <w:rFonts w:ascii="Times New Roman" w:hAnsi="Times New Roman" w:cs="Times New Roman"/>
                <w:sz w:val="18"/>
                <w:szCs w:val="18"/>
              </w:rPr>
              <w:t>0</w:t>
            </w:r>
          </w:p>
        </w:tc>
        <w:tc>
          <w:tcPr>
            <w:tcW w:w="992" w:type="dxa"/>
            <w:vAlign w:val="center"/>
          </w:tcPr>
          <w:p w14:paraId="0D5CAE8E" w14:textId="3087D783"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93</w:t>
            </w:r>
          </w:p>
        </w:tc>
        <w:tc>
          <w:tcPr>
            <w:tcW w:w="1276" w:type="dxa"/>
            <w:tcBorders>
              <w:right w:val="single" w:sz="4" w:space="0" w:color="auto"/>
            </w:tcBorders>
            <w:vAlign w:val="center"/>
          </w:tcPr>
          <w:p w14:paraId="37A12560" w14:textId="49C0DEC3"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110 057,5</w:t>
            </w:r>
            <w:r w:rsidR="007074C9">
              <w:rPr>
                <w:rFonts w:ascii="Times New Roman" w:hAnsi="Times New Roman" w:cs="Times New Roman"/>
                <w:sz w:val="18"/>
                <w:szCs w:val="18"/>
              </w:rPr>
              <w:t>0</w:t>
            </w:r>
          </w:p>
        </w:tc>
        <w:tc>
          <w:tcPr>
            <w:tcW w:w="992" w:type="dxa"/>
            <w:tcBorders>
              <w:right w:val="single" w:sz="4" w:space="0" w:color="auto"/>
            </w:tcBorders>
            <w:vAlign w:val="center"/>
          </w:tcPr>
          <w:p w14:paraId="3C2398A9" w14:textId="13A9017E"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102,3</w:t>
            </w:r>
          </w:p>
        </w:tc>
      </w:tr>
      <w:tr w:rsidR="00314CF3" w:rsidRPr="00314CF3" w14:paraId="59E01939" w14:textId="77777777" w:rsidTr="008F7734">
        <w:trPr>
          <w:trHeight w:val="433"/>
          <w:tblHeader/>
        </w:trPr>
        <w:tc>
          <w:tcPr>
            <w:tcW w:w="1560" w:type="dxa"/>
          </w:tcPr>
          <w:p w14:paraId="56C1568B" w14:textId="55AAF7B8"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Физическая культура и спорт</w:t>
            </w:r>
          </w:p>
        </w:tc>
        <w:tc>
          <w:tcPr>
            <w:tcW w:w="1275" w:type="dxa"/>
            <w:vAlign w:val="center"/>
          </w:tcPr>
          <w:p w14:paraId="52220450" w14:textId="0CCACE3A"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57 015,9</w:t>
            </w:r>
            <w:r w:rsidR="007074C9">
              <w:rPr>
                <w:rFonts w:ascii="Times New Roman" w:hAnsi="Times New Roman" w:cs="Times New Roman"/>
                <w:sz w:val="18"/>
                <w:szCs w:val="18"/>
              </w:rPr>
              <w:t>0</w:t>
            </w:r>
          </w:p>
        </w:tc>
        <w:tc>
          <w:tcPr>
            <w:tcW w:w="1276" w:type="dxa"/>
            <w:vAlign w:val="center"/>
          </w:tcPr>
          <w:p w14:paraId="7E0C4787" w14:textId="4D482A73"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45 537,3</w:t>
            </w:r>
            <w:r w:rsidR="007074C9">
              <w:rPr>
                <w:rFonts w:ascii="Times New Roman" w:hAnsi="Times New Roman" w:cs="Times New Roman"/>
                <w:sz w:val="18"/>
                <w:szCs w:val="18"/>
              </w:rPr>
              <w:t>0</w:t>
            </w:r>
          </w:p>
        </w:tc>
        <w:tc>
          <w:tcPr>
            <w:tcW w:w="992" w:type="dxa"/>
            <w:vAlign w:val="center"/>
          </w:tcPr>
          <w:p w14:paraId="3820F769" w14:textId="2B48D5A7"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79,9</w:t>
            </w:r>
          </w:p>
        </w:tc>
        <w:tc>
          <w:tcPr>
            <w:tcW w:w="1276" w:type="dxa"/>
            <w:vAlign w:val="center"/>
          </w:tcPr>
          <w:p w14:paraId="63C04A3D" w14:textId="022104F3"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48 924,7</w:t>
            </w:r>
            <w:r w:rsidR="007074C9">
              <w:rPr>
                <w:rFonts w:ascii="Times New Roman" w:hAnsi="Times New Roman" w:cs="Times New Roman"/>
                <w:sz w:val="18"/>
                <w:szCs w:val="18"/>
              </w:rPr>
              <w:t>0</w:t>
            </w:r>
          </w:p>
        </w:tc>
        <w:tc>
          <w:tcPr>
            <w:tcW w:w="992" w:type="dxa"/>
            <w:vAlign w:val="center"/>
          </w:tcPr>
          <w:p w14:paraId="62ECF0DB" w14:textId="432E4E6D"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107,4</w:t>
            </w:r>
          </w:p>
        </w:tc>
        <w:tc>
          <w:tcPr>
            <w:tcW w:w="1276" w:type="dxa"/>
            <w:tcBorders>
              <w:right w:val="single" w:sz="4" w:space="0" w:color="auto"/>
            </w:tcBorders>
            <w:vAlign w:val="center"/>
          </w:tcPr>
          <w:p w14:paraId="36E0F493" w14:textId="072EC738" w:rsidR="00314CF3" w:rsidRPr="003E6BB4"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E6BB4">
              <w:rPr>
                <w:rFonts w:ascii="Times New Roman" w:hAnsi="Times New Roman" w:cs="Times New Roman"/>
                <w:sz w:val="18"/>
                <w:szCs w:val="18"/>
              </w:rPr>
              <w:t>52 053,6</w:t>
            </w:r>
            <w:r w:rsidR="007074C9">
              <w:rPr>
                <w:rFonts w:ascii="Times New Roman" w:hAnsi="Times New Roman" w:cs="Times New Roman"/>
                <w:sz w:val="18"/>
                <w:szCs w:val="18"/>
              </w:rPr>
              <w:t>0</w:t>
            </w:r>
          </w:p>
        </w:tc>
        <w:tc>
          <w:tcPr>
            <w:tcW w:w="992" w:type="dxa"/>
            <w:tcBorders>
              <w:right w:val="single" w:sz="4" w:space="0" w:color="auto"/>
            </w:tcBorders>
            <w:vAlign w:val="center"/>
          </w:tcPr>
          <w:p w14:paraId="6F137E45" w14:textId="69301C0A"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106,4</w:t>
            </w:r>
          </w:p>
        </w:tc>
      </w:tr>
      <w:tr w:rsidR="00314CF3" w:rsidRPr="00314CF3" w14:paraId="2394F9DF" w14:textId="77777777" w:rsidTr="008F7734">
        <w:trPr>
          <w:trHeight w:val="433"/>
          <w:tblHeader/>
        </w:trPr>
        <w:tc>
          <w:tcPr>
            <w:tcW w:w="1560" w:type="dxa"/>
          </w:tcPr>
          <w:p w14:paraId="606E5BF0" w14:textId="75B0A5EA"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Средства массовой информа</w:t>
            </w:r>
            <w:r w:rsidRPr="00314CF3">
              <w:rPr>
                <w:rFonts w:ascii="Times New Roman" w:hAnsi="Times New Roman" w:cs="Times New Roman"/>
                <w:sz w:val="18"/>
                <w:szCs w:val="18"/>
              </w:rPr>
              <w:softHyphen/>
              <w:t>ции</w:t>
            </w:r>
          </w:p>
        </w:tc>
        <w:tc>
          <w:tcPr>
            <w:tcW w:w="1275" w:type="dxa"/>
            <w:vAlign w:val="center"/>
          </w:tcPr>
          <w:p w14:paraId="04C9EA5F" w14:textId="5B563021"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1 749,9</w:t>
            </w:r>
            <w:r w:rsidR="007074C9">
              <w:rPr>
                <w:rFonts w:ascii="Times New Roman" w:hAnsi="Times New Roman" w:cs="Times New Roman"/>
                <w:sz w:val="18"/>
                <w:szCs w:val="18"/>
              </w:rPr>
              <w:t>0</w:t>
            </w:r>
          </w:p>
        </w:tc>
        <w:tc>
          <w:tcPr>
            <w:tcW w:w="1276" w:type="dxa"/>
            <w:vAlign w:val="center"/>
          </w:tcPr>
          <w:p w14:paraId="5130EC5E" w14:textId="46D0A49E"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1 919,2</w:t>
            </w:r>
            <w:r w:rsidR="007074C9">
              <w:rPr>
                <w:rFonts w:ascii="Times New Roman" w:hAnsi="Times New Roman" w:cs="Times New Roman"/>
                <w:sz w:val="18"/>
                <w:szCs w:val="18"/>
              </w:rPr>
              <w:t>0</w:t>
            </w:r>
          </w:p>
        </w:tc>
        <w:tc>
          <w:tcPr>
            <w:tcW w:w="992" w:type="dxa"/>
            <w:vAlign w:val="center"/>
          </w:tcPr>
          <w:p w14:paraId="5CE8B248" w14:textId="4DB7E6A2"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109,7</w:t>
            </w:r>
          </w:p>
        </w:tc>
        <w:tc>
          <w:tcPr>
            <w:tcW w:w="1276" w:type="dxa"/>
            <w:vAlign w:val="center"/>
          </w:tcPr>
          <w:p w14:paraId="660C4FB7" w14:textId="47C787DD"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1 919,2</w:t>
            </w:r>
            <w:r w:rsidR="007074C9">
              <w:rPr>
                <w:rFonts w:ascii="Times New Roman" w:hAnsi="Times New Roman" w:cs="Times New Roman"/>
                <w:sz w:val="18"/>
                <w:szCs w:val="18"/>
              </w:rPr>
              <w:t>0</w:t>
            </w:r>
          </w:p>
        </w:tc>
        <w:tc>
          <w:tcPr>
            <w:tcW w:w="992" w:type="dxa"/>
            <w:vAlign w:val="center"/>
          </w:tcPr>
          <w:p w14:paraId="015B1E57" w14:textId="5D4DDCB7"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100</w:t>
            </w:r>
          </w:p>
        </w:tc>
        <w:tc>
          <w:tcPr>
            <w:tcW w:w="1276" w:type="dxa"/>
            <w:tcBorders>
              <w:right w:val="single" w:sz="4" w:space="0" w:color="auto"/>
            </w:tcBorders>
            <w:vAlign w:val="center"/>
          </w:tcPr>
          <w:p w14:paraId="1FA79094" w14:textId="289D63CC"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1 919,2</w:t>
            </w:r>
            <w:r w:rsidR="007074C9">
              <w:rPr>
                <w:rFonts w:ascii="Times New Roman" w:hAnsi="Times New Roman" w:cs="Times New Roman"/>
                <w:sz w:val="18"/>
                <w:szCs w:val="18"/>
              </w:rPr>
              <w:t>0</w:t>
            </w:r>
          </w:p>
        </w:tc>
        <w:tc>
          <w:tcPr>
            <w:tcW w:w="992" w:type="dxa"/>
            <w:tcBorders>
              <w:right w:val="single" w:sz="4" w:space="0" w:color="auto"/>
            </w:tcBorders>
            <w:vAlign w:val="center"/>
          </w:tcPr>
          <w:p w14:paraId="7A622E3E" w14:textId="560535F1"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100</w:t>
            </w:r>
          </w:p>
        </w:tc>
      </w:tr>
      <w:tr w:rsidR="00314CF3" w:rsidRPr="00314CF3" w14:paraId="74118D80" w14:textId="77777777" w:rsidTr="008F7734">
        <w:trPr>
          <w:trHeight w:val="433"/>
          <w:tblHeader/>
        </w:trPr>
        <w:tc>
          <w:tcPr>
            <w:tcW w:w="1560" w:type="dxa"/>
          </w:tcPr>
          <w:p w14:paraId="56E80577" w14:textId="491DB522" w:rsidR="00314CF3" w:rsidRPr="00314CF3" w:rsidRDefault="00314CF3" w:rsidP="00314CF3">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Обслуживание государственного и муниципального долга</w:t>
            </w:r>
          </w:p>
        </w:tc>
        <w:tc>
          <w:tcPr>
            <w:tcW w:w="1275" w:type="dxa"/>
            <w:vAlign w:val="center"/>
          </w:tcPr>
          <w:p w14:paraId="1E268E15" w14:textId="14815083"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6 005,7</w:t>
            </w:r>
            <w:r w:rsidR="007074C9">
              <w:rPr>
                <w:rFonts w:ascii="Times New Roman" w:hAnsi="Times New Roman" w:cs="Times New Roman"/>
                <w:sz w:val="18"/>
                <w:szCs w:val="18"/>
              </w:rPr>
              <w:t>0</w:t>
            </w:r>
          </w:p>
        </w:tc>
        <w:tc>
          <w:tcPr>
            <w:tcW w:w="1276" w:type="dxa"/>
            <w:vAlign w:val="center"/>
          </w:tcPr>
          <w:p w14:paraId="48258C07" w14:textId="01737EB5"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2 456,6</w:t>
            </w:r>
            <w:r w:rsidR="007074C9">
              <w:rPr>
                <w:rFonts w:ascii="Times New Roman" w:hAnsi="Times New Roman" w:cs="Times New Roman"/>
                <w:sz w:val="18"/>
                <w:szCs w:val="18"/>
              </w:rPr>
              <w:t>0</w:t>
            </w:r>
          </w:p>
        </w:tc>
        <w:tc>
          <w:tcPr>
            <w:tcW w:w="992" w:type="dxa"/>
            <w:vAlign w:val="center"/>
          </w:tcPr>
          <w:p w14:paraId="6379BE8F" w14:textId="4E4F1FB1"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40,9</w:t>
            </w:r>
          </w:p>
        </w:tc>
        <w:tc>
          <w:tcPr>
            <w:tcW w:w="1276" w:type="dxa"/>
            <w:vAlign w:val="center"/>
          </w:tcPr>
          <w:p w14:paraId="509061DE" w14:textId="4CB3FBDC"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10000,0</w:t>
            </w:r>
            <w:r w:rsidR="007074C9">
              <w:rPr>
                <w:rFonts w:ascii="Times New Roman" w:hAnsi="Times New Roman" w:cs="Times New Roman"/>
                <w:sz w:val="18"/>
                <w:szCs w:val="18"/>
              </w:rPr>
              <w:t>0</w:t>
            </w:r>
          </w:p>
        </w:tc>
        <w:tc>
          <w:tcPr>
            <w:tcW w:w="992" w:type="dxa"/>
            <w:vAlign w:val="center"/>
          </w:tcPr>
          <w:p w14:paraId="4E076D65" w14:textId="57E1AAE7"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в 4 раза</w:t>
            </w:r>
          </w:p>
        </w:tc>
        <w:tc>
          <w:tcPr>
            <w:tcW w:w="1276" w:type="dxa"/>
            <w:tcBorders>
              <w:right w:val="single" w:sz="4" w:space="0" w:color="auto"/>
            </w:tcBorders>
            <w:vAlign w:val="center"/>
          </w:tcPr>
          <w:p w14:paraId="0DFC9D2D" w14:textId="390A4248"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10 548,5</w:t>
            </w:r>
            <w:r w:rsidR="007074C9">
              <w:rPr>
                <w:rFonts w:ascii="Times New Roman" w:hAnsi="Times New Roman" w:cs="Times New Roman"/>
                <w:sz w:val="18"/>
                <w:szCs w:val="18"/>
              </w:rPr>
              <w:t>0</w:t>
            </w:r>
          </w:p>
        </w:tc>
        <w:tc>
          <w:tcPr>
            <w:tcW w:w="992" w:type="dxa"/>
            <w:tcBorders>
              <w:right w:val="single" w:sz="4" w:space="0" w:color="auto"/>
            </w:tcBorders>
            <w:vAlign w:val="center"/>
          </w:tcPr>
          <w:p w14:paraId="2F2686E3" w14:textId="7B5A6FC3"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105,5</w:t>
            </w:r>
          </w:p>
        </w:tc>
      </w:tr>
      <w:tr w:rsidR="00314CF3" w:rsidRPr="00314CF3" w14:paraId="4179AD1A" w14:textId="77777777" w:rsidTr="00314CF3">
        <w:trPr>
          <w:trHeight w:val="433"/>
          <w:tblHeader/>
        </w:trPr>
        <w:tc>
          <w:tcPr>
            <w:tcW w:w="1560" w:type="dxa"/>
            <w:tcBorders>
              <w:bottom w:val="single" w:sz="4" w:space="0" w:color="auto"/>
            </w:tcBorders>
          </w:tcPr>
          <w:p w14:paraId="721AD0DC" w14:textId="577E7D35"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Межбюджетные трансферты об</w:t>
            </w:r>
            <w:r w:rsidRPr="00314CF3">
              <w:rPr>
                <w:rFonts w:ascii="Times New Roman" w:hAnsi="Times New Roman" w:cs="Times New Roman"/>
                <w:sz w:val="18"/>
                <w:szCs w:val="18"/>
              </w:rPr>
              <w:softHyphen/>
              <w:t>щего характера бюджетам муни</w:t>
            </w:r>
            <w:r w:rsidRPr="00314CF3">
              <w:rPr>
                <w:rFonts w:ascii="Times New Roman" w:hAnsi="Times New Roman" w:cs="Times New Roman"/>
                <w:sz w:val="18"/>
                <w:szCs w:val="18"/>
              </w:rPr>
              <w:softHyphen/>
              <w:t>ципальных обра</w:t>
            </w:r>
            <w:r w:rsidRPr="00314CF3">
              <w:rPr>
                <w:rFonts w:ascii="Times New Roman" w:hAnsi="Times New Roman" w:cs="Times New Roman"/>
                <w:sz w:val="18"/>
                <w:szCs w:val="18"/>
              </w:rPr>
              <w:softHyphen/>
              <w:t xml:space="preserve">зований </w:t>
            </w:r>
          </w:p>
        </w:tc>
        <w:tc>
          <w:tcPr>
            <w:tcW w:w="1275" w:type="dxa"/>
            <w:tcBorders>
              <w:bottom w:val="single" w:sz="4" w:space="0" w:color="auto"/>
            </w:tcBorders>
            <w:vAlign w:val="center"/>
          </w:tcPr>
          <w:p w14:paraId="09CB71CD" w14:textId="3FFA61FE"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29 361,8</w:t>
            </w:r>
            <w:r w:rsidR="007074C9">
              <w:rPr>
                <w:rFonts w:ascii="Times New Roman" w:hAnsi="Times New Roman" w:cs="Times New Roman"/>
                <w:sz w:val="18"/>
                <w:szCs w:val="18"/>
              </w:rPr>
              <w:t>0</w:t>
            </w:r>
          </w:p>
        </w:tc>
        <w:tc>
          <w:tcPr>
            <w:tcW w:w="1276" w:type="dxa"/>
            <w:tcBorders>
              <w:bottom w:val="single" w:sz="4" w:space="0" w:color="auto"/>
            </w:tcBorders>
            <w:vAlign w:val="center"/>
          </w:tcPr>
          <w:p w14:paraId="5CD96BE9" w14:textId="038E3427"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1 600,0</w:t>
            </w:r>
            <w:r w:rsidR="007074C9">
              <w:rPr>
                <w:rFonts w:ascii="Times New Roman" w:hAnsi="Times New Roman" w:cs="Times New Roman"/>
                <w:sz w:val="18"/>
                <w:szCs w:val="18"/>
              </w:rPr>
              <w:t>0</w:t>
            </w:r>
          </w:p>
        </w:tc>
        <w:tc>
          <w:tcPr>
            <w:tcW w:w="992" w:type="dxa"/>
            <w:tcBorders>
              <w:bottom w:val="single" w:sz="4" w:space="0" w:color="auto"/>
            </w:tcBorders>
            <w:vAlign w:val="center"/>
          </w:tcPr>
          <w:p w14:paraId="1C0DAA74" w14:textId="3B5FF18F"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5,4</w:t>
            </w:r>
          </w:p>
        </w:tc>
        <w:tc>
          <w:tcPr>
            <w:tcW w:w="1276" w:type="dxa"/>
            <w:tcBorders>
              <w:bottom w:val="single" w:sz="4" w:space="0" w:color="auto"/>
            </w:tcBorders>
            <w:vAlign w:val="center"/>
          </w:tcPr>
          <w:p w14:paraId="5350F1B1" w14:textId="6AC2CDD1"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0</w:t>
            </w:r>
          </w:p>
        </w:tc>
        <w:tc>
          <w:tcPr>
            <w:tcW w:w="992" w:type="dxa"/>
            <w:tcBorders>
              <w:bottom w:val="single" w:sz="4" w:space="0" w:color="auto"/>
            </w:tcBorders>
            <w:vAlign w:val="center"/>
          </w:tcPr>
          <w:p w14:paraId="6354ED10" w14:textId="4E5EC715"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w:t>
            </w:r>
          </w:p>
        </w:tc>
        <w:tc>
          <w:tcPr>
            <w:tcW w:w="1276" w:type="dxa"/>
            <w:tcBorders>
              <w:bottom w:val="single" w:sz="4" w:space="0" w:color="auto"/>
              <w:right w:val="single" w:sz="4" w:space="0" w:color="auto"/>
            </w:tcBorders>
            <w:vAlign w:val="center"/>
          </w:tcPr>
          <w:p w14:paraId="4C176FE1" w14:textId="250849A5"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0</w:t>
            </w:r>
          </w:p>
        </w:tc>
        <w:tc>
          <w:tcPr>
            <w:tcW w:w="992" w:type="dxa"/>
            <w:tcBorders>
              <w:bottom w:val="single" w:sz="4" w:space="0" w:color="auto"/>
              <w:right w:val="single" w:sz="4" w:space="0" w:color="auto"/>
            </w:tcBorders>
            <w:vAlign w:val="center"/>
          </w:tcPr>
          <w:p w14:paraId="3A2BE840" w14:textId="49FE10B0"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w:t>
            </w:r>
          </w:p>
        </w:tc>
      </w:tr>
      <w:tr w:rsidR="00314CF3" w:rsidRPr="00314CF3" w14:paraId="76ECB64E" w14:textId="77777777" w:rsidTr="00314CF3">
        <w:trPr>
          <w:trHeight w:val="433"/>
          <w:tblHeader/>
        </w:trPr>
        <w:tc>
          <w:tcPr>
            <w:tcW w:w="1560" w:type="dxa"/>
            <w:tcBorders>
              <w:bottom w:val="single" w:sz="4" w:space="0" w:color="auto"/>
            </w:tcBorders>
          </w:tcPr>
          <w:p w14:paraId="7EEDDCC3" w14:textId="32D3104C"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Условно утвержденные расходы</w:t>
            </w:r>
          </w:p>
        </w:tc>
        <w:tc>
          <w:tcPr>
            <w:tcW w:w="1275" w:type="dxa"/>
            <w:tcBorders>
              <w:bottom w:val="single" w:sz="4" w:space="0" w:color="auto"/>
            </w:tcBorders>
            <w:vAlign w:val="center"/>
          </w:tcPr>
          <w:p w14:paraId="063B2532" w14:textId="6624FDB6"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w:t>
            </w:r>
          </w:p>
        </w:tc>
        <w:tc>
          <w:tcPr>
            <w:tcW w:w="1276" w:type="dxa"/>
            <w:tcBorders>
              <w:bottom w:val="single" w:sz="4" w:space="0" w:color="auto"/>
            </w:tcBorders>
            <w:vAlign w:val="center"/>
          </w:tcPr>
          <w:p w14:paraId="260EA87C" w14:textId="3426219C"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w:t>
            </w:r>
          </w:p>
        </w:tc>
        <w:tc>
          <w:tcPr>
            <w:tcW w:w="992" w:type="dxa"/>
            <w:tcBorders>
              <w:bottom w:val="single" w:sz="4" w:space="0" w:color="auto"/>
            </w:tcBorders>
            <w:vAlign w:val="center"/>
          </w:tcPr>
          <w:p w14:paraId="1B62752A" w14:textId="35E42621"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w:t>
            </w:r>
          </w:p>
        </w:tc>
        <w:tc>
          <w:tcPr>
            <w:tcW w:w="1276" w:type="dxa"/>
            <w:tcBorders>
              <w:bottom w:val="single" w:sz="4" w:space="0" w:color="auto"/>
            </w:tcBorders>
            <w:vAlign w:val="center"/>
          </w:tcPr>
          <w:p w14:paraId="2B35971D" w14:textId="563145FC"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22 000,0</w:t>
            </w:r>
            <w:r w:rsidR="007074C9">
              <w:rPr>
                <w:rFonts w:ascii="Times New Roman" w:hAnsi="Times New Roman" w:cs="Times New Roman"/>
                <w:sz w:val="18"/>
                <w:szCs w:val="18"/>
              </w:rPr>
              <w:t>0</w:t>
            </w:r>
          </w:p>
        </w:tc>
        <w:tc>
          <w:tcPr>
            <w:tcW w:w="992" w:type="dxa"/>
            <w:tcBorders>
              <w:bottom w:val="single" w:sz="4" w:space="0" w:color="auto"/>
            </w:tcBorders>
            <w:vAlign w:val="center"/>
          </w:tcPr>
          <w:p w14:paraId="41F2F89F" w14:textId="2CECE319"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w:t>
            </w:r>
          </w:p>
        </w:tc>
        <w:tc>
          <w:tcPr>
            <w:tcW w:w="1276" w:type="dxa"/>
            <w:tcBorders>
              <w:bottom w:val="single" w:sz="4" w:space="0" w:color="auto"/>
              <w:right w:val="single" w:sz="4" w:space="0" w:color="auto"/>
            </w:tcBorders>
            <w:vAlign w:val="center"/>
          </w:tcPr>
          <w:p w14:paraId="2138B15F" w14:textId="599D8E56"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48 000,0</w:t>
            </w:r>
            <w:r w:rsidR="007074C9">
              <w:rPr>
                <w:rFonts w:ascii="Times New Roman" w:hAnsi="Times New Roman" w:cs="Times New Roman"/>
                <w:sz w:val="18"/>
                <w:szCs w:val="18"/>
              </w:rPr>
              <w:t>0</w:t>
            </w:r>
          </w:p>
        </w:tc>
        <w:tc>
          <w:tcPr>
            <w:tcW w:w="992" w:type="dxa"/>
            <w:tcBorders>
              <w:bottom w:val="single" w:sz="4" w:space="0" w:color="auto"/>
              <w:right w:val="single" w:sz="4" w:space="0" w:color="auto"/>
            </w:tcBorders>
            <w:vAlign w:val="center"/>
          </w:tcPr>
          <w:p w14:paraId="16F9598A" w14:textId="6A18280A" w:rsidR="00314CF3" w:rsidRPr="00314CF3" w:rsidRDefault="00314CF3" w:rsidP="000C6ABD">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в 2 раза</w:t>
            </w:r>
          </w:p>
        </w:tc>
      </w:tr>
    </w:tbl>
    <w:p w14:paraId="418D5F8B" w14:textId="77777777" w:rsidR="00937290" w:rsidRDefault="00937290" w:rsidP="00DB431D">
      <w:pPr>
        <w:widowControl w:val="0"/>
        <w:spacing w:after="0" w:line="240" w:lineRule="auto"/>
        <w:ind w:firstLine="709"/>
        <w:jc w:val="both"/>
        <w:rPr>
          <w:rFonts w:ascii="Times New Roman" w:eastAsia="Times New Roman" w:hAnsi="Times New Roman" w:cs="Times New Roman"/>
          <w:sz w:val="28"/>
          <w:szCs w:val="28"/>
        </w:rPr>
      </w:pPr>
    </w:p>
    <w:p w14:paraId="2EFA8D1C" w14:textId="10416B1D" w:rsidR="00DB431D" w:rsidRPr="00DB431D" w:rsidRDefault="00DB431D" w:rsidP="00DB431D">
      <w:pPr>
        <w:widowControl w:val="0"/>
        <w:spacing w:after="0" w:line="240" w:lineRule="auto"/>
        <w:ind w:firstLine="709"/>
        <w:jc w:val="both"/>
        <w:rPr>
          <w:rFonts w:ascii="Times New Roman" w:eastAsia="Times New Roman" w:hAnsi="Times New Roman" w:cs="Times New Roman"/>
          <w:sz w:val="28"/>
          <w:szCs w:val="28"/>
        </w:rPr>
      </w:pPr>
      <w:r w:rsidRPr="00DB431D">
        <w:rPr>
          <w:rFonts w:ascii="Times New Roman" w:eastAsia="Times New Roman" w:hAnsi="Times New Roman" w:cs="Times New Roman"/>
          <w:sz w:val="28"/>
          <w:szCs w:val="28"/>
        </w:rPr>
        <w:t xml:space="preserve">В структуре расходов бюджета на 2024-2026 годы преобладают бюджетные ассигнования социально-культурной сферы. На их долю приходится </w:t>
      </w:r>
      <w:r w:rsidR="00314CF3">
        <w:rPr>
          <w:rFonts w:ascii="Times New Roman" w:eastAsia="Times New Roman" w:hAnsi="Times New Roman" w:cs="Times New Roman"/>
          <w:sz w:val="28"/>
          <w:szCs w:val="28"/>
        </w:rPr>
        <w:t>82,7</w:t>
      </w:r>
      <w:r w:rsidRPr="00DB431D">
        <w:rPr>
          <w:rFonts w:ascii="Times New Roman" w:eastAsia="Times New Roman" w:hAnsi="Times New Roman" w:cs="Times New Roman"/>
          <w:sz w:val="28"/>
          <w:szCs w:val="28"/>
        </w:rPr>
        <w:t> %</w:t>
      </w:r>
      <w:r w:rsidRPr="00DB431D">
        <w:rPr>
          <w:rFonts w:ascii="Times New Roman" w:eastAsia="Times New Roman" w:hAnsi="Times New Roman" w:cs="Times New Roman"/>
          <w:sz w:val="28"/>
          <w:szCs w:val="28"/>
          <w:vertAlign w:val="superscript"/>
        </w:rPr>
        <w:footnoteReference w:id="34"/>
      </w:r>
      <w:r w:rsidRPr="00DB431D">
        <w:rPr>
          <w:rFonts w:ascii="Times New Roman" w:eastAsia="Times New Roman" w:hAnsi="Times New Roman" w:cs="Times New Roman"/>
          <w:sz w:val="28"/>
          <w:szCs w:val="28"/>
        </w:rPr>
        <w:t xml:space="preserve">, </w:t>
      </w:r>
      <w:r w:rsidR="00314CF3">
        <w:rPr>
          <w:rFonts w:ascii="Times New Roman" w:eastAsia="Times New Roman" w:hAnsi="Times New Roman" w:cs="Times New Roman"/>
          <w:sz w:val="28"/>
          <w:szCs w:val="28"/>
        </w:rPr>
        <w:t>79,8</w:t>
      </w:r>
      <w:r w:rsidRPr="00DB431D">
        <w:rPr>
          <w:rFonts w:ascii="Times New Roman" w:eastAsia="Times New Roman" w:hAnsi="Times New Roman" w:cs="Times New Roman"/>
          <w:sz w:val="28"/>
          <w:szCs w:val="28"/>
        </w:rPr>
        <w:t xml:space="preserve"> % и </w:t>
      </w:r>
      <w:r w:rsidR="005B0F95">
        <w:rPr>
          <w:rFonts w:ascii="Times New Roman" w:eastAsia="Times New Roman" w:hAnsi="Times New Roman" w:cs="Times New Roman"/>
          <w:sz w:val="28"/>
          <w:szCs w:val="28"/>
        </w:rPr>
        <w:t>77,2</w:t>
      </w:r>
      <w:r w:rsidRPr="00DB431D">
        <w:rPr>
          <w:rFonts w:ascii="Times New Roman" w:eastAsia="Times New Roman" w:hAnsi="Times New Roman" w:cs="Times New Roman"/>
          <w:sz w:val="28"/>
          <w:szCs w:val="28"/>
        </w:rPr>
        <w:t> % соответственно.</w:t>
      </w:r>
    </w:p>
    <w:p w14:paraId="34F42F67" w14:textId="77777777" w:rsidR="006C47D2" w:rsidRDefault="006C47D2" w:rsidP="00DB431D">
      <w:pPr>
        <w:widowControl w:val="0"/>
        <w:shd w:val="clear" w:color="auto" w:fill="FFFFFF"/>
        <w:tabs>
          <w:tab w:val="left" w:pos="5580"/>
        </w:tabs>
        <w:spacing w:after="0" w:line="240" w:lineRule="auto"/>
        <w:ind w:firstLine="709"/>
        <w:jc w:val="both"/>
        <w:rPr>
          <w:rFonts w:ascii="Times New Roman" w:eastAsia="Times New Roman" w:hAnsi="Times New Roman" w:cs="Times New Roman"/>
          <w:b/>
          <w:sz w:val="28"/>
          <w:szCs w:val="28"/>
          <w:lang w:eastAsia="ru-RU"/>
        </w:rPr>
      </w:pPr>
    </w:p>
    <w:p w14:paraId="5D6F6630" w14:textId="3604F58E" w:rsidR="00DE795E" w:rsidRDefault="00671CBD" w:rsidP="00DB431D">
      <w:pPr>
        <w:widowControl w:val="0"/>
        <w:shd w:val="clear" w:color="auto" w:fill="FFFFFF"/>
        <w:tabs>
          <w:tab w:val="left" w:pos="5580"/>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w:t>
      </w:r>
      <w:r w:rsidR="00DB431D" w:rsidRPr="00DB431D">
        <w:rPr>
          <w:rFonts w:ascii="Times New Roman" w:eastAsia="Times New Roman" w:hAnsi="Times New Roman" w:cs="Times New Roman"/>
          <w:b/>
          <w:sz w:val="28"/>
          <w:szCs w:val="28"/>
          <w:lang w:eastAsia="ru-RU"/>
        </w:rPr>
        <w:t xml:space="preserve">.2. Оценка ожидаемого исполнения расходной части бюджета в 2023 году. </w:t>
      </w:r>
    </w:p>
    <w:p w14:paraId="54DEB9D2" w14:textId="77777777" w:rsidR="004B70C3" w:rsidRDefault="004B70C3" w:rsidP="00DB431D">
      <w:pPr>
        <w:widowControl w:val="0"/>
        <w:shd w:val="clear" w:color="auto" w:fill="FFFFFF"/>
        <w:tabs>
          <w:tab w:val="left" w:pos="5580"/>
        </w:tabs>
        <w:spacing w:after="0" w:line="240" w:lineRule="auto"/>
        <w:ind w:firstLine="709"/>
        <w:jc w:val="both"/>
        <w:rPr>
          <w:rFonts w:ascii="Times New Roman" w:eastAsia="Times New Roman" w:hAnsi="Times New Roman" w:cs="Times New Roman"/>
          <w:b/>
          <w:sz w:val="28"/>
          <w:szCs w:val="28"/>
          <w:lang w:eastAsia="ru-RU"/>
        </w:rPr>
      </w:pPr>
    </w:p>
    <w:p w14:paraId="0F7DE7F5" w14:textId="2C912010" w:rsidR="00DB431D" w:rsidRDefault="00DB431D" w:rsidP="00DB431D">
      <w:pPr>
        <w:widowControl w:val="0"/>
        <w:shd w:val="clear" w:color="auto" w:fill="FFFFFF"/>
        <w:tabs>
          <w:tab w:val="left" w:pos="5580"/>
        </w:tabs>
        <w:spacing w:after="0" w:line="240" w:lineRule="auto"/>
        <w:ind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 xml:space="preserve">Согласно оценке ожидаемого исполнения бюджета по разделам и подразделам классификации расходов, представленной одновременно с </w:t>
      </w:r>
      <w:r w:rsidR="00DE795E">
        <w:rPr>
          <w:rFonts w:ascii="Times New Roman" w:eastAsia="Times New Roman" w:hAnsi="Times New Roman" w:cs="Times New Roman"/>
          <w:sz w:val="28"/>
          <w:szCs w:val="28"/>
          <w:lang w:eastAsia="ru-RU"/>
        </w:rPr>
        <w:t>проектом решения</w:t>
      </w:r>
      <w:r w:rsidRPr="00DB431D">
        <w:rPr>
          <w:rFonts w:ascii="Times New Roman" w:eastAsia="Times New Roman" w:hAnsi="Times New Roman" w:cs="Times New Roman"/>
          <w:sz w:val="28"/>
          <w:szCs w:val="28"/>
          <w:lang w:eastAsia="ru-RU"/>
        </w:rPr>
        <w:t xml:space="preserve">, исполнение расходной части бюджета по итогам </w:t>
      </w:r>
      <w:r w:rsidR="00DE795E">
        <w:rPr>
          <w:rFonts w:ascii="Times New Roman" w:eastAsia="Times New Roman" w:hAnsi="Times New Roman" w:cs="Times New Roman"/>
          <w:sz w:val="28"/>
          <w:szCs w:val="28"/>
          <w:lang w:eastAsia="ru-RU"/>
        </w:rPr>
        <w:t xml:space="preserve">                   </w:t>
      </w:r>
      <w:r w:rsidRPr="00DB431D">
        <w:rPr>
          <w:rFonts w:ascii="Times New Roman" w:eastAsia="Times New Roman" w:hAnsi="Times New Roman" w:cs="Times New Roman"/>
          <w:sz w:val="28"/>
          <w:szCs w:val="28"/>
          <w:lang w:eastAsia="ru-RU"/>
        </w:rPr>
        <w:t xml:space="preserve">2023 года ожидается в сумме </w:t>
      </w:r>
      <w:r w:rsidR="00DE795E">
        <w:rPr>
          <w:rFonts w:ascii="Times New Roman" w:eastAsia="Times New Roman" w:hAnsi="Times New Roman" w:cs="Times New Roman"/>
          <w:sz w:val="28"/>
          <w:szCs w:val="28"/>
          <w:lang w:eastAsia="ru-RU"/>
        </w:rPr>
        <w:t>2 679 662,60</w:t>
      </w:r>
      <w:r w:rsidRPr="00DB431D">
        <w:rPr>
          <w:rFonts w:ascii="Times New Roman" w:eastAsia="Times New Roman" w:hAnsi="Times New Roman" w:cs="Times New Roman"/>
          <w:sz w:val="28"/>
          <w:szCs w:val="28"/>
          <w:lang w:eastAsia="ru-RU"/>
        </w:rPr>
        <w:t> </w:t>
      </w:r>
      <w:r w:rsidR="00DE795E">
        <w:rPr>
          <w:rFonts w:ascii="Times New Roman" w:eastAsia="Times New Roman" w:hAnsi="Times New Roman" w:cs="Times New Roman"/>
          <w:sz w:val="28"/>
          <w:szCs w:val="28"/>
          <w:lang w:eastAsia="ru-RU"/>
        </w:rPr>
        <w:t>тыс.</w:t>
      </w:r>
      <w:r w:rsidRPr="00DB431D">
        <w:rPr>
          <w:rFonts w:ascii="Times New Roman" w:eastAsia="Times New Roman" w:hAnsi="Times New Roman" w:cs="Times New Roman"/>
          <w:sz w:val="28"/>
          <w:szCs w:val="28"/>
          <w:lang w:eastAsia="ru-RU"/>
        </w:rPr>
        <w:t xml:space="preserve"> рублей, что </w:t>
      </w:r>
      <w:r w:rsidR="000869F0">
        <w:rPr>
          <w:rFonts w:ascii="Times New Roman" w:eastAsia="Times New Roman" w:hAnsi="Times New Roman" w:cs="Times New Roman"/>
          <w:sz w:val="28"/>
          <w:szCs w:val="28"/>
          <w:lang w:eastAsia="ru-RU"/>
        </w:rPr>
        <w:t>ниже</w:t>
      </w:r>
      <w:r w:rsidRPr="00DB431D">
        <w:rPr>
          <w:rFonts w:ascii="Times New Roman" w:eastAsia="Times New Roman" w:hAnsi="Times New Roman" w:cs="Times New Roman"/>
          <w:sz w:val="28"/>
          <w:szCs w:val="28"/>
          <w:lang w:eastAsia="ru-RU"/>
        </w:rPr>
        <w:t xml:space="preserve"> план</w:t>
      </w:r>
      <w:r w:rsidR="000869F0">
        <w:rPr>
          <w:rFonts w:ascii="Times New Roman" w:eastAsia="Times New Roman" w:hAnsi="Times New Roman" w:cs="Times New Roman"/>
          <w:sz w:val="28"/>
          <w:szCs w:val="28"/>
          <w:lang w:eastAsia="ru-RU"/>
        </w:rPr>
        <w:t>а</w:t>
      </w:r>
      <w:r w:rsidRPr="00DB431D">
        <w:rPr>
          <w:rFonts w:ascii="Times New Roman" w:eastAsia="Times New Roman" w:hAnsi="Times New Roman" w:cs="Times New Roman"/>
          <w:sz w:val="28"/>
          <w:szCs w:val="28"/>
          <w:lang w:eastAsia="ru-RU"/>
        </w:rPr>
        <w:t>, установленн</w:t>
      </w:r>
      <w:r w:rsidR="000869F0">
        <w:rPr>
          <w:rFonts w:ascii="Times New Roman" w:eastAsia="Times New Roman" w:hAnsi="Times New Roman" w:cs="Times New Roman"/>
          <w:sz w:val="28"/>
          <w:szCs w:val="28"/>
          <w:lang w:eastAsia="ru-RU"/>
        </w:rPr>
        <w:t>ого</w:t>
      </w:r>
      <w:r w:rsidRPr="00DB431D">
        <w:rPr>
          <w:rFonts w:ascii="Times New Roman" w:eastAsia="Times New Roman" w:hAnsi="Times New Roman" w:cs="Times New Roman"/>
          <w:sz w:val="28"/>
          <w:szCs w:val="28"/>
          <w:lang w:eastAsia="ru-RU"/>
        </w:rPr>
        <w:t xml:space="preserve"> СБР по состоянию на 01.10.2023 </w:t>
      </w:r>
      <w:r w:rsidRPr="00DB431D">
        <w:rPr>
          <w:rFonts w:ascii="Times New Roman" w:eastAsia="Times New Roman" w:hAnsi="Times New Roman" w:cs="Times New Roman"/>
          <w:sz w:val="24"/>
          <w:szCs w:val="24"/>
          <w:lang w:eastAsia="ru-RU"/>
        </w:rPr>
        <w:t>(</w:t>
      </w:r>
      <w:r w:rsidR="000869F0">
        <w:rPr>
          <w:rFonts w:ascii="Times New Roman" w:eastAsia="Times New Roman" w:hAnsi="Times New Roman" w:cs="Times New Roman"/>
          <w:sz w:val="24"/>
          <w:szCs w:val="24"/>
          <w:lang w:eastAsia="ru-RU"/>
        </w:rPr>
        <w:t>2 767 075,50</w:t>
      </w:r>
      <w:r w:rsidRPr="00DB431D">
        <w:rPr>
          <w:rFonts w:ascii="Times New Roman" w:eastAsia="Times New Roman" w:hAnsi="Times New Roman" w:cs="Times New Roman"/>
          <w:sz w:val="24"/>
          <w:szCs w:val="24"/>
          <w:lang w:eastAsia="ru-RU"/>
        </w:rPr>
        <w:t> </w:t>
      </w:r>
      <w:r w:rsidR="00DE795E" w:rsidRPr="00DE795E">
        <w:rPr>
          <w:rFonts w:ascii="Times New Roman" w:eastAsia="Times New Roman" w:hAnsi="Times New Roman" w:cs="Times New Roman"/>
          <w:sz w:val="24"/>
          <w:szCs w:val="24"/>
          <w:lang w:eastAsia="ru-RU"/>
        </w:rPr>
        <w:t>тыс. рублей</w:t>
      </w:r>
      <w:r w:rsidRPr="00DB431D">
        <w:rPr>
          <w:rFonts w:ascii="Times New Roman" w:eastAsia="Times New Roman" w:hAnsi="Times New Roman" w:cs="Times New Roman"/>
          <w:sz w:val="24"/>
          <w:szCs w:val="24"/>
          <w:lang w:eastAsia="ru-RU"/>
        </w:rPr>
        <w:t>)</w:t>
      </w:r>
      <w:r w:rsidRPr="00DB431D">
        <w:rPr>
          <w:rFonts w:ascii="Times New Roman" w:eastAsia="Times New Roman" w:hAnsi="Times New Roman" w:cs="Times New Roman"/>
          <w:sz w:val="28"/>
          <w:szCs w:val="28"/>
          <w:lang w:eastAsia="ru-RU"/>
        </w:rPr>
        <w:t xml:space="preserve">, на </w:t>
      </w:r>
      <w:r w:rsidR="000869F0">
        <w:rPr>
          <w:rFonts w:ascii="Times New Roman" w:eastAsia="Times New Roman" w:hAnsi="Times New Roman" w:cs="Times New Roman"/>
          <w:sz w:val="28"/>
          <w:szCs w:val="28"/>
          <w:lang w:eastAsia="ru-RU"/>
        </w:rPr>
        <w:t>87 412,90</w:t>
      </w:r>
      <w:r w:rsidRPr="00DB431D">
        <w:rPr>
          <w:rFonts w:ascii="Times New Roman" w:eastAsia="Times New Roman" w:hAnsi="Times New Roman" w:cs="Times New Roman"/>
          <w:sz w:val="28"/>
          <w:szCs w:val="28"/>
          <w:lang w:eastAsia="ru-RU"/>
        </w:rPr>
        <w:t> </w:t>
      </w:r>
      <w:r w:rsidR="000869F0">
        <w:rPr>
          <w:rFonts w:ascii="Times New Roman" w:eastAsia="Times New Roman" w:hAnsi="Times New Roman" w:cs="Times New Roman"/>
          <w:sz w:val="28"/>
          <w:szCs w:val="28"/>
          <w:lang w:eastAsia="ru-RU"/>
        </w:rPr>
        <w:t>тыс.</w:t>
      </w:r>
      <w:r w:rsidRPr="00DB431D">
        <w:rPr>
          <w:rFonts w:ascii="Times New Roman" w:eastAsia="Times New Roman" w:hAnsi="Times New Roman" w:cs="Times New Roman"/>
          <w:sz w:val="28"/>
          <w:szCs w:val="28"/>
          <w:lang w:eastAsia="ru-RU"/>
        </w:rPr>
        <w:t xml:space="preserve"> рублей или </w:t>
      </w:r>
      <w:r w:rsidR="000869F0">
        <w:rPr>
          <w:rFonts w:ascii="Times New Roman" w:eastAsia="Times New Roman" w:hAnsi="Times New Roman" w:cs="Times New Roman"/>
          <w:sz w:val="28"/>
          <w:szCs w:val="28"/>
          <w:lang w:eastAsia="ru-RU"/>
        </w:rPr>
        <w:t>-3,2</w:t>
      </w:r>
      <w:r w:rsidRPr="00DB431D">
        <w:rPr>
          <w:rFonts w:ascii="Times New Roman" w:eastAsia="Times New Roman" w:hAnsi="Times New Roman" w:cs="Times New Roman"/>
          <w:sz w:val="28"/>
          <w:szCs w:val="28"/>
          <w:lang w:eastAsia="ru-RU"/>
        </w:rPr>
        <w:t xml:space="preserve"> % </w:t>
      </w:r>
      <w:r w:rsidRPr="000869F0">
        <w:rPr>
          <w:rFonts w:ascii="Times New Roman" w:eastAsia="Times New Roman" w:hAnsi="Times New Roman" w:cs="Times New Roman"/>
          <w:sz w:val="28"/>
          <w:szCs w:val="28"/>
          <w:lang w:eastAsia="ru-RU"/>
        </w:rPr>
        <w:t xml:space="preserve">(диаграмма </w:t>
      </w:r>
      <w:r w:rsidR="000869F0">
        <w:rPr>
          <w:rFonts w:ascii="Times New Roman" w:eastAsia="Times New Roman" w:hAnsi="Times New Roman" w:cs="Times New Roman"/>
          <w:sz w:val="28"/>
          <w:szCs w:val="28"/>
          <w:lang w:eastAsia="ru-RU"/>
        </w:rPr>
        <w:t>5</w:t>
      </w:r>
      <w:r w:rsidRPr="000869F0">
        <w:rPr>
          <w:rFonts w:ascii="Times New Roman" w:eastAsia="Times New Roman" w:hAnsi="Times New Roman" w:cs="Times New Roman"/>
          <w:sz w:val="28"/>
          <w:szCs w:val="28"/>
          <w:lang w:eastAsia="ru-RU"/>
        </w:rPr>
        <w:t>)</w:t>
      </w:r>
      <w:r w:rsidRPr="00DB431D">
        <w:rPr>
          <w:rFonts w:ascii="Times New Roman" w:eastAsia="Times New Roman" w:hAnsi="Times New Roman" w:cs="Times New Roman"/>
          <w:sz w:val="28"/>
          <w:szCs w:val="28"/>
          <w:lang w:eastAsia="ru-RU"/>
        </w:rPr>
        <w:t xml:space="preserve">. </w:t>
      </w:r>
    </w:p>
    <w:p w14:paraId="41CF9D9F" w14:textId="77777777" w:rsidR="004B70C3" w:rsidRDefault="004B70C3" w:rsidP="00DB431D">
      <w:pPr>
        <w:widowControl w:val="0"/>
        <w:shd w:val="clear" w:color="auto" w:fill="FFFFFF"/>
        <w:tabs>
          <w:tab w:val="left" w:pos="5580"/>
        </w:tabs>
        <w:spacing w:after="0" w:line="240" w:lineRule="auto"/>
        <w:ind w:firstLine="709"/>
        <w:jc w:val="both"/>
        <w:rPr>
          <w:rFonts w:ascii="Times New Roman" w:eastAsia="Times New Roman" w:hAnsi="Times New Roman" w:cs="Times New Roman"/>
          <w:sz w:val="28"/>
          <w:szCs w:val="28"/>
          <w:lang w:eastAsia="ru-RU"/>
        </w:rPr>
      </w:pPr>
    </w:p>
    <w:p w14:paraId="5687D024" w14:textId="2D7F37E4" w:rsidR="000869F0" w:rsidRDefault="000869F0" w:rsidP="000869F0">
      <w:pPr>
        <w:widowControl w:val="0"/>
        <w:shd w:val="clear" w:color="auto" w:fill="FFFFFF"/>
        <w:tabs>
          <w:tab w:val="left" w:pos="5580"/>
        </w:tabs>
        <w:spacing w:after="0" w:line="240" w:lineRule="auto"/>
        <w:ind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Диаграмма 5</w:t>
      </w:r>
    </w:p>
    <w:p w14:paraId="0C4AD2A2" w14:textId="77777777" w:rsidR="000869F0" w:rsidRDefault="000869F0" w:rsidP="000869F0">
      <w:pPr>
        <w:widowControl w:val="0"/>
        <w:shd w:val="clear" w:color="auto" w:fill="FFFFFF"/>
        <w:tabs>
          <w:tab w:val="left" w:pos="5580"/>
        </w:tabs>
        <w:spacing w:after="0" w:line="240" w:lineRule="auto"/>
        <w:ind w:firstLine="709"/>
        <w:jc w:val="right"/>
        <w:rPr>
          <w:rFonts w:ascii="Times New Roman" w:eastAsia="Times New Roman" w:hAnsi="Times New Roman" w:cs="Times New Roman"/>
          <w:sz w:val="28"/>
          <w:szCs w:val="28"/>
          <w:lang w:eastAsia="ru-RU"/>
        </w:rPr>
      </w:pPr>
    </w:p>
    <w:p w14:paraId="048FF1A9" w14:textId="44CB2F95" w:rsidR="000869F0" w:rsidRDefault="000869F0" w:rsidP="000869F0">
      <w:pPr>
        <w:widowControl w:val="0"/>
        <w:shd w:val="clear" w:color="auto" w:fill="FFFFFF"/>
        <w:tabs>
          <w:tab w:val="left" w:pos="558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14:anchorId="41ED3C06" wp14:editId="6BDD7413">
            <wp:extent cx="5486400" cy="3200400"/>
            <wp:effectExtent l="0" t="0" r="19050" b="1905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348D61D" w14:textId="77777777" w:rsidR="000869F0" w:rsidRPr="00DB431D" w:rsidRDefault="000869F0" w:rsidP="00DB431D">
      <w:pPr>
        <w:widowControl w:val="0"/>
        <w:shd w:val="clear" w:color="auto" w:fill="FFFFFF"/>
        <w:tabs>
          <w:tab w:val="left" w:pos="5580"/>
        </w:tabs>
        <w:spacing w:after="0" w:line="240" w:lineRule="auto"/>
        <w:ind w:firstLine="709"/>
        <w:jc w:val="both"/>
        <w:rPr>
          <w:rFonts w:ascii="Times New Roman" w:eastAsia="Times New Roman" w:hAnsi="Times New Roman" w:cs="Times New Roman"/>
          <w:sz w:val="28"/>
          <w:szCs w:val="28"/>
          <w:lang w:eastAsia="ru-RU"/>
        </w:rPr>
      </w:pPr>
    </w:p>
    <w:p w14:paraId="6C386849" w14:textId="068067BB" w:rsidR="00DB431D" w:rsidRDefault="00DB431D" w:rsidP="00DB431D">
      <w:pPr>
        <w:shd w:val="clear" w:color="auto" w:fill="FFFFFF"/>
        <w:spacing w:after="0" w:line="240" w:lineRule="auto"/>
        <w:ind w:left="17" w:right="6"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 xml:space="preserve">Сравнительный анализ плановых показателей на 2023 год, утвержденных </w:t>
      </w:r>
      <w:r w:rsidR="008F7734">
        <w:rPr>
          <w:rFonts w:ascii="Times New Roman" w:eastAsia="Times New Roman" w:hAnsi="Times New Roman" w:cs="Times New Roman"/>
          <w:sz w:val="28"/>
          <w:szCs w:val="28"/>
          <w:lang w:eastAsia="ru-RU"/>
        </w:rPr>
        <w:t>решением Совета от 30.11.2023 г. № 338</w:t>
      </w:r>
      <w:r w:rsidRPr="00DB431D">
        <w:rPr>
          <w:rFonts w:ascii="Times New Roman" w:eastAsia="Times New Roman" w:hAnsi="Times New Roman" w:cs="Times New Roman"/>
          <w:sz w:val="28"/>
          <w:szCs w:val="28"/>
          <w:lang w:eastAsia="ru-RU"/>
        </w:rPr>
        <w:t xml:space="preserve">, СБР </w:t>
      </w:r>
      <w:r w:rsidR="008F7734">
        <w:rPr>
          <w:rFonts w:ascii="Times New Roman" w:eastAsia="Times New Roman" w:hAnsi="Times New Roman" w:cs="Times New Roman"/>
          <w:sz w:val="28"/>
          <w:szCs w:val="28"/>
          <w:lang w:eastAsia="ru-RU"/>
        </w:rPr>
        <w:t xml:space="preserve">                                       </w:t>
      </w:r>
      <w:r w:rsidRPr="008F7734">
        <w:rPr>
          <w:rFonts w:ascii="Times New Roman" w:eastAsia="Times New Roman" w:hAnsi="Times New Roman" w:cs="Times New Roman"/>
          <w:sz w:val="28"/>
          <w:szCs w:val="24"/>
          <w:lang w:eastAsia="ru-RU"/>
        </w:rPr>
        <w:t>(на 01.10.2023</w:t>
      </w:r>
      <w:r w:rsidR="008F7734">
        <w:rPr>
          <w:rFonts w:ascii="Times New Roman" w:eastAsia="Times New Roman" w:hAnsi="Times New Roman" w:cs="Times New Roman"/>
          <w:sz w:val="28"/>
          <w:szCs w:val="24"/>
          <w:lang w:eastAsia="ru-RU"/>
        </w:rPr>
        <w:t xml:space="preserve"> г</w:t>
      </w:r>
      <w:r w:rsidR="004B70C3">
        <w:rPr>
          <w:rFonts w:ascii="Times New Roman" w:eastAsia="Times New Roman" w:hAnsi="Times New Roman" w:cs="Times New Roman"/>
          <w:sz w:val="28"/>
          <w:szCs w:val="24"/>
          <w:lang w:eastAsia="ru-RU"/>
        </w:rPr>
        <w:t>.</w:t>
      </w:r>
      <w:r w:rsidRPr="008F7734">
        <w:rPr>
          <w:rFonts w:ascii="Times New Roman" w:eastAsia="Times New Roman" w:hAnsi="Times New Roman" w:cs="Times New Roman"/>
          <w:sz w:val="28"/>
          <w:szCs w:val="24"/>
          <w:lang w:eastAsia="ru-RU"/>
        </w:rPr>
        <w:t>)</w:t>
      </w:r>
      <w:r w:rsidRPr="00DB431D">
        <w:rPr>
          <w:rFonts w:ascii="Times New Roman" w:eastAsia="Times New Roman" w:hAnsi="Times New Roman" w:cs="Times New Roman"/>
          <w:sz w:val="28"/>
          <w:szCs w:val="28"/>
          <w:lang w:eastAsia="ru-RU"/>
        </w:rPr>
        <w:t>, достигнутых по состоянию на 01.10.2023</w:t>
      </w:r>
      <w:r w:rsidR="008F7734">
        <w:rPr>
          <w:rFonts w:ascii="Times New Roman" w:eastAsia="Times New Roman" w:hAnsi="Times New Roman" w:cs="Times New Roman"/>
          <w:sz w:val="28"/>
          <w:szCs w:val="28"/>
          <w:lang w:eastAsia="ru-RU"/>
        </w:rPr>
        <w:t xml:space="preserve"> г</w:t>
      </w:r>
      <w:r w:rsidR="004B70C3">
        <w:rPr>
          <w:rFonts w:ascii="Times New Roman" w:eastAsia="Times New Roman" w:hAnsi="Times New Roman" w:cs="Times New Roman"/>
          <w:sz w:val="28"/>
          <w:szCs w:val="28"/>
          <w:lang w:eastAsia="ru-RU"/>
        </w:rPr>
        <w:t>.</w:t>
      </w:r>
      <w:r w:rsidRPr="00DB431D">
        <w:rPr>
          <w:rFonts w:ascii="Times New Roman" w:eastAsia="Times New Roman" w:hAnsi="Times New Roman" w:cs="Times New Roman"/>
          <w:sz w:val="28"/>
          <w:szCs w:val="28"/>
          <w:lang w:eastAsia="ru-RU"/>
        </w:rPr>
        <w:t xml:space="preserve"> и ожидаемых по итогам года, приведен в таблице </w:t>
      </w:r>
      <w:r w:rsidR="008F7734">
        <w:rPr>
          <w:rFonts w:ascii="Times New Roman" w:eastAsia="Times New Roman" w:hAnsi="Times New Roman" w:cs="Times New Roman"/>
          <w:sz w:val="28"/>
          <w:szCs w:val="28"/>
          <w:lang w:eastAsia="ru-RU"/>
        </w:rPr>
        <w:t>2.</w:t>
      </w:r>
    </w:p>
    <w:p w14:paraId="7F8B9E0D" w14:textId="77777777" w:rsidR="004B70C3" w:rsidRDefault="004B70C3" w:rsidP="00DB431D">
      <w:pPr>
        <w:shd w:val="clear" w:color="auto" w:fill="FFFFFF"/>
        <w:spacing w:after="0" w:line="240" w:lineRule="auto"/>
        <w:ind w:left="17" w:right="6" w:firstLine="709"/>
        <w:jc w:val="both"/>
        <w:rPr>
          <w:rFonts w:ascii="Times New Roman" w:eastAsia="Times New Roman" w:hAnsi="Times New Roman" w:cs="Times New Roman"/>
          <w:sz w:val="28"/>
          <w:szCs w:val="28"/>
          <w:lang w:eastAsia="ru-RU"/>
        </w:rPr>
      </w:pPr>
    </w:p>
    <w:p w14:paraId="2A3B6717" w14:textId="77777777" w:rsidR="004B70C3" w:rsidRDefault="004B70C3" w:rsidP="00DB431D">
      <w:pPr>
        <w:shd w:val="clear" w:color="auto" w:fill="FFFFFF"/>
        <w:spacing w:after="0" w:line="240" w:lineRule="auto"/>
        <w:ind w:left="17" w:right="6" w:firstLine="709"/>
        <w:jc w:val="both"/>
        <w:rPr>
          <w:rFonts w:ascii="Times New Roman" w:eastAsia="Times New Roman" w:hAnsi="Times New Roman" w:cs="Times New Roman"/>
          <w:sz w:val="28"/>
          <w:szCs w:val="28"/>
          <w:lang w:eastAsia="ru-RU"/>
        </w:rPr>
      </w:pPr>
    </w:p>
    <w:p w14:paraId="2C6E43EE" w14:textId="77777777" w:rsidR="004B70C3" w:rsidRDefault="004B70C3" w:rsidP="00DB431D">
      <w:pPr>
        <w:shd w:val="clear" w:color="auto" w:fill="FFFFFF"/>
        <w:spacing w:after="0" w:line="240" w:lineRule="auto"/>
        <w:ind w:left="17" w:right="6" w:firstLine="709"/>
        <w:jc w:val="both"/>
        <w:rPr>
          <w:rFonts w:ascii="Times New Roman" w:eastAsia="Times New Roman" w:hAnsi="Times New Roman" w:cs="Times New Roman"/>
          <w:sz w:val="28"/>
          <w:szCs w:val="28"/>
          <w:lang w:eastAsia="ru-RU"/>
        </w:rPr>
      </w:pPr>
    </w:p>
    <w:p w14:paraId="2A9A98BA" w14:textId="77777777" w:rsidR="007074C9" w:rsidRDefault="007074C9" w:rsidP="008F7734">
      <w:pPr>
        <w:shd w:val="clear" w:color="auto" w:fill="FFFFFF"/>
        <w:spacing w:after="0" w:line="240" w:lineRule="auto"/>
        <w:ind w:left="17" w:right="6" w:firstLine="709"/>
        <w:jc w:val="right"/>
        <w:rPr>
          <w:rFonts w:ascii="Times New Roman" w:eastAsia="Times New Roman" w:hAnsi="Times New Roman" w:cs="Times New Roman"/>
          <w:sz w:val="28"/>
          <w:szCs w:val="28"/>
          <w:lang w:eastAsia="ru-RU"/>
        </w:rPr>
      </w:pPr>
    </w:p>
    <w:p w14:paraId="3587ABD0" w14:textId="02752F6C" w:rsidR="008F7734" w:rsidRDefault="008F7734" w:rsidP="008F7734">
      <w:pPr>
        <w:shd w:val="clear" w:color="auto" w:fill="FFFFFF"/>
        <w:spacing w:after="0" w:line="240" w:lineRule="auto"/>
        <w:ind w:left="17" w:right="6"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w:t>
      </w:r>
    </w:p>
    <w:p w14:paraId="2436296E" w14:textId="77777777" w:rsidR="007074C9" w:rsidRDefault="007074C9" w:rsidP="008F7734">
      <w:pPr>
        <w:shd w:val="clear" w:color="auto" w:fill="FFFFFF"/>
        <w:spacing w:after="0" w:line="240" w:lineRule="auto"/>
        <w:ind w:left="17" w:right="6" w:firstLine="709"/>
        <w:jc w:val="right"/>
        <w:rPr>
          <w:rFonts w:ascii="Times New Roman" w:eastAsia="Times New Roman" w:hAnsi="Times New Roman" w:cs="Times New Roman"/>
          <w:sz w:val="28"/>
          <w:szCs w:val="28"/>
          <w:lang w:eastAsia="ru-RU"/>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60"/>
        <w:gridCol w:w="1134"/>
        <w:gridCol w:w="1275"/>
        <w:gridCol w:w="1276"/>
        <w:gridCol w:w="851"/>
        <w:gridCol w:w="1134"/>
        <w:gridCol w:w="1417"/>
        <w:gridCol w:w="992"/>
      </w:tblGrid>
      <w:tr w:rsidR="008F7734" w:rsidRPr="000C6ABD" w14:paraId="2AC81BF8" w14:textId="77777777" w:rsidTr="00305F4F">
        <w:trPr>
          <w:trHeight w:val="254"/>
          <w:tblHeader/>
        </w:trPr>
        <w:tc>
          <w:tcPr>
            <w:tcW w:w="1560" w:type="dxa"/>
            <w:vMerge w:val="restart"/>
            <w:vAlign w:val="center"/>
          </w:tcPr>
          <w:p w14:paraId="3066DB24" w14:textId="77777777" w:rsidR="008F7734" w:rsidRPr="000C6ABD"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0C6ABD">
              <w:rPr>
                <w:rFonts w:ascii="Times New Roman" w:eastAsia="Times New Roman" w:hAnsi="Times New Roman" w:cs="Times New Roman"/>
                <w:sz w:val="18"/>
                <w:szCs w:val="18"/>
                <w:lang w:eastAsia="ru-RU"/>
              </w:rPr>
              <w:t>Наименование раздела</w:t>
            </w:r>
          </w:p>
          <w:p w14:paraId="74F1BA48" w14:textId="77777777" w:rsidR="008F7734" w:rsidRPr="000C6ABD"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p>
        </w:tc>
        <w:tc>
          <w:tcPr>
            <w:tcW w:w="2409" w:type="dxa"/>
            <w:gridSpan w:val="2"/>
            <w:vAlign w:val="center"/>
          </w:tcPr>
          <w:p w14:paraId="471B0D16" w14:textId="1C31D547" w:rsidR="008F7734" w:rsidRPr="000C6ABD"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Бюджетные ассигнования утвержденные на 2023 год</w:t>
            </w:r>
          </w:p>
        </w:tc>
        <w:tc>
          <w:tcPr>
            <w:tcW w:w="1276" w:type="dxa"/>
            <w:vMerge w:val="restart"/>
            <w:vAlign w:val="center"/>
          </w:tcPr>
          <w:p w14:paraId="09FA5A09" w14:textId="71522494" w:rsidR="008F7734" w:rsidRPr="000C6ABD"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28"/>
                <w:lang w:eastAsia="ru-RU"/>
              </w:rPr>
              <w:t xml:space="preserve">Исполнено по состоянию на </w:t>
            </w:r>
            <w:r w:rsidRPr="008F7734">
              <w:rPr>
                <w:rFonts w:ascii="Times New Roman" w:eastAsia="Times New Roman" w:hAnsi="Times New Roman" w:cs="Times New Roman"/>
                <w:sz w:val="18"/>
                <w:szCs w:val="28"/>
                <w:lang w:eastAsia="ru-RU"/>
              </w:rPr>
              <w:t>01.10.2023</w:t>
            </w:r>
            <w:r w:rsidR="004B70C3">
              <w:rPr>
                <w:rFonts w:ascii="Times New Roman" w:eastAsia="Times New Roman" w:hAnsi="Times New Roman" w:cs="Times New Roman"/>
                <w:sz w:val="18"/>
                <w:szCs w:val="28"/>
                <w:lang w:eastAsia="ru-RU"/>
              </w:rPr>
              <w:t xml:space="preserve"> г.</w:t>
            </w:r>
          </w:p>
        </w:tc>
        <w:tc>
          <w:tcPr>
            <w:tcW w:w="851" w:type="dxa"/>
            <w:vMerge w:val="restart"/>
            <w:vAlign w:val="center"/>
          </w:tcPr>
          <w:p w14:paraId="680EE666" w14:textId="4807EA20" w:rsidR="008F7734" w:rsidRPr="000C6ABD"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исполнения к СБР</w:t>
            </w:r>
          </w:p>
        </w:tc>
        <w:tc>
          <w:tcPr>
            <w:tcW w:w="1134" w:type="dxa"/>
            <w:vMerge w:val="restart"/>
            <w:vAlign w:val="center"/>
          </w:tcPr>
          <w:p w14:paraId="645CC423" w14:textId="72AD97BA" w:rsidR="008F7734" w:rsidRPr="000C6ABD"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Оценка 2023 года</w:t>
            </w:r>
          </w:p>
        </w:tc>
        <w:tc>
          <w:tcPr>
            <w:tcW w:w="2409" w:type="dxa"/>
            <w:gridSpan w:val="2"/>
            <w:tcBorders>
              <w:right w:val="single" w:sz="4" w:space="0" w:color="auto"/>
            </w:tcBorders>
            <w:vAlign w:val="center"/>
          </w:tcPr>
          <w:p w14:paraId="55DD6DBF" w14:textId="08A2AD10" w:rsidR="008F7734" w:rsidRPr="000C6ABD"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Отклонение оценки 2023 года от СБР</w:t>
            </w:r>
          </w:p>
        </w:tc>
      </w:tr>
      <w:tr w:rsidR="008F7734" w:rsidRPr="000C6ABD" w14:paraId="1850693D" w14:textId="77777777" w:rsidTr="00305F4F">
        <w:trPr>
          <w:trHeight w:val="253"/>
          <w:tblHeader/>
        </w:trPr>
        <w:tc>
          <w:tcPr>
            <w:tcW w:w="1560" w:type="dxa"/>
            <w:vMerge/>
            <w:vAlign w:val="center"/>
          </w:tcPr>
          <w:p w14:paraId="46868D1B" w14:textId="77777777" w:rsidR="008F7734" w:rsidRPr="000C6ABD"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p>
        </w:tc>
        <w:tc>
          <w:tcPr>
            <w:tcW w:w="1134" w:type="dxa"/>
            <w:vAlign w:val="center"/>
          </w:tcPr>
          <w:p w14:paraId="1392326F" w14:textId="53B924E3" w:rsidR="008F7734" w:rsidRPr="000C6ABD"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8F7734">
              <w:rPr>
                <w:rFonts w:ascii="Times New Roman" w:eastAsia="Times New Roman" w:hAnsi="Times New Roman" w:cs="Times New Roman"/>
                <w:sz w:val="18"/>
                <w:szCs w:val="18"/>
                <w:lang w:eastAsia="ru-RU"/>
              </w:rPr>
              <w:t xml:space="preserve">решением Совета от 30.11.2023 г. </w:t>
            </w:r>
            <w:r>
              <w:rPr>
                <w:rFonts w:ascii="Times New Roman" w:eastAsia="Times New Roman" w:hAnsi="Times New Roman" w:cs="Times New Roman"/>
                <w:sz w:val="18"/>
                <w:szCs w:val="18"/>
                <w:lang w:eastAsia="ru-RU"/>
              </w:rPr>
              <w:t xml:space="preserve">  </w:t>
            </w:r>
            <w:r w:rsidRPr="008F7734">
              <w:rPr>
                <w:rFonts w:ascii="Times New Roman" w:eastAsia="Times New Roman" w:hAnsi="Times New Roman" w:cs="Times New Roman"/>
                <w:sz w:val="18"/>
                <w:szCs w:val="18"/>
                <w:lang w:eastAsia="ru-RU"/>
              </w:rPr>
              <w:t>№ 338</w:t>
            </w:r>
          </w:p>
        </w:tc>
        <w:tc>
          <w:tcPr>
            <w:tcW w:w="1275" w:type="dxa"/>
            <w:vAlign w:val="center"/>
          </w:tcPr>
          <w:p w14:paraId="32E01FFF" w14:textId="1D30B9BC" w:rsidR="008F7734" w:rsidRPr="000C6ABD"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8F7734">
              <w:rPr>
                <w:rFonts w:ascii="Times New Roman" w:eastAsia="Times New Roman" w:hAnsi="Times New Roman" w:cs="Times New Roman"/>
                <w:sz w:val="18"/>
                <w:szCs w:val="28"/>
                <w:lang w:eastAsia="ru-RU"/>
              </w:rPr>
              <w:t>СБР</w:t>
            </w:r>
            <w:r>
              <w:rPr>
                <w:rFonts w:ascii="Times New Roman" w:eastAsia="Times New Roman" w:hAnsi="Times New Roman" w:cs="Times New Roman"/>
                <w:sz w:val="18"/>
                <w:szCs w:val="28"/>
                <w:lang w:eastAsia="ru-RU"/>
              </w:rPr>
              <w:t xml:space="preserve"> на </w:t>
            </w:r>
            <w:r w:rsidRPr="008F7734">
              <w:rPr>
                <w:rFonts w:ascii="Times New Roman" w:eastAsia="Times New Roman" w:hAnsi="Times New Roman" w:cs="Times New Roman"/>
                <w:sz w:val="18"/>
                <w:szCs w:val="28"/>
                <w:lang w:eastAsia="ru-RU"/>
              </w:rPr>
              <w:t>01.10.2023</w:t>
            </w:r>
            <w:r w:rsidR="004B70C3">
              <w:rPr>
                <w:rFonts w:ascii="Times New Roman" w:eastAsia="Times New Roman" w:hAnsi="Times New Roman" w:cs="Times New Roman"/>
                <w:sz w:val="18"/>
                <w:szCs w:val="28"/>
                <w:lang w:eastAsia="ru-RU"/>
              </w:rPr>
              <w:t xml:space="preserve"> г.</w:t>
            </w:r>
          </w:p>
        </w:tc>
        <w:tc>
          <w:tcPr>
            <w:tcW w:w="1276" w:type="dxa"/>
            <w:vMerge/>
            <w:vAlign w:val="center"/>
          </w:tcPr>
          <w:p w14:paraId="5B3855A6" w14:textId="77777777" w:rsidR="008F7734" w:rsidRPr="000C6ABD"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p>
        </w:tc>
        <w:tc>
          <w:tcPr>
            <w:tcW w:w="851" w:type="dxa"/>
            <w:vMerge/>
            <w:vAlign w:val="center"/>
          </w:tcPr>
          <w:p w14:paraId="1B3A9D3F" w14:textId="77777777" w:rsidR="008F7734" w:rsidRPr="000C6ABD"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p>
        </w:tc>
        <w:tc>
          <w:tcPr>
            <w:tcW w:w="1134" w:type="dxa"/>
            <w:vMerge/>
            <w:vAlign w:val="center"/>
          </w:tcPr>
          <w:p w14:paraId="32AF287E" w14:textId="77777777" w:rsidR="008F7734" w:rsidRPr="000C6ABD"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p>
        </w:tc>
        <w:tc>
          <w:tcPr>
            <w:tcW w:w="1417" w:type="dxa"/>
            <w:tcBorders>
              <w:right w:val="single" w:sz="4" w:space="0" w:color="auto"/>
            </w:tcBorders>
            <w:vAlign w:val="center"/>
          </w:tcPr>
          <w:p w14:paraId="04286185" w14:textId="437C1D06" w:rsidR="008F7734" w:rsidRPr="000C6ABD"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Тыс. рублей</w:t>
            </w:r>
          </w:p>
        </w:tc>
        <w:tc>
          <w:tcPr>
            <w:tcW w:w="992" w:type="dxa"/>
            <w:tcBorders>
              <w:right w:val="single" w:sz="4" w:space="0" w:color="auto"/>
            </w:tcBorders>
            <w:vAlign w:val="center"/>
          </w:tcPr>
          <w:p w14:paraId="1F5EF101" w14:textId="0B725875" w:rsidR="008F7734" w:rsidRPr="000C6ABD"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p>
        </w:tc>
      </w:tr>
      <w:tr w:rsidR="008F7734" w:rsidRPr="00314CF3" w14:paraId="461D3F39" w14:textId="77777777" w:rsidTr="00305F4F">
        <w:trPr>
          <w:trHeight w:val="433"/>
          <w:tblHeader/>
        </w:trPr>
        <w:tc>
          <w:tcPr>
            <w:tcW w:w="1560" w:type="dxa"/>
          </w:tcPr>
          <w:p w14:paraId="669D1F12" w14:textId="77777777" w:rsidR="008F7734" w:rsidRPr="00314CF3"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eastAsia="Times New Roman" w:hAnsi="Times New Roman" w:cs="Times New Roman"/>
                <w:sz w:val="18"/>
                <w:szCs w:val="18"/>
                <w:lang w:eastAsia="ru-RU"/>
              </w:rPr>
              <w:t>1</w:t>
            </w:r>
          </w:p>
        </w:tc>
        <w:tc>
          <w:tcPr>
            <w:tcW w:w="1134" w:type="dxa"/>
          </w:tcPr>
          <w:p w14:paraId="34BDD885" w14:textId="77777777" w:rsidR="008F7734" w:rsidRPr="00314CF3"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eastAsia="Times New Roman" w:hAnsi="Times New Roman" w:cs="Times New Roman"/>
                <w:sz w:val="18"/>
                <w:szCs w:val="18"/>
                <w:lang w:eastAsia="ru-RU"/>
              </w:rPr>
              <w:t>2</w:t>
            </w:r>
          </w:p>
        </w:tc>
        <w:tc>
          <w:tcPr>
            <w:tcW w:w="1275" w:type="dxa"/>
          </w:tcPr>
          <w:p w14:paraId="72283E21" w14:textId="77777777" w:rsidR="008F7734" w:rsidRPr="00314CF3"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eastAsia="Times New Roman" w:hAnsi="Times New Roman" w:cs="Times New Roman"/>
                <w:sz w:val="18"/>
                <w:szCs w:val="18"/>
                <w:lang w:eastAsia="ru-RU"/>
              </w:rPr>
              <w:t>3</w:t>
            </w:r>
          </w:p>
        </w:tc>
        <w:tc>
          <w:tcPr>
            <w:tcW w:w="1276" w:type="dxa"/>
          </w:tcPr>
          <w:p w14:paraId="0CE473B3" w14:textId="751A5402" w:rsidR="008F7734" w:rsidRPr="00314CF3"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eastAsia="Times New Roman" w:hAnsi="Times New Roman" w:cs="Times New Roman"/>
                <w:sz w:val="18"/>
                <w:szCs w:val="18"/>
                <w:lang w:eastAsia="ru-RU"/>
              </w:rPr>
              <w:t>4</w:t>
            </w:r>
          </w:p>
        </w:tc>
        <w:tc>
          <w:tcPr>
            <w:tcW w:w="851" w:type="dxa"/>
          </w:tcPr>
          <w:p w14:paraId="3337494F" w14:textId="77777777" w:rsidR="008F7734" w:rsidRPr="00314CF3"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eastAsia="Times New Roman" w:hAnsi="Times New Roman" w:cs="Times New Roman"/>
                <w:sz w:val="18"/>
                <w:szCs w:val="18"/>
                <w:lang w:eastAsia="ru-RU"/>
              </w:rPr>
              <w:t>5</w:t>
            </w:r>
          </w:p>
        </w:tc>
        <w:tc>
          <w:tcPr>
            <w:tcW w:w="1134" w:type="dxa"/>
          </w:tcPr>
          <w:p w14:paraId="6B0426C6" w14:textId="0E15B4E9" w:rsidR="008F7734" w:rsidRPr="00314CF3"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eastAsia="Times New Roman" w:hAnsi="Times New Roman" w:cs="Times New Roman"/>
                <w:sz w:val="18"/>
                <w:szCs w:val="18"/>
                <w:lang w:eastAsia="ru-RU"/>
              </w:rPr>
              <w:t>6</w:t>
            </w:r>
          </w:p>
        </w:tc>
        <w:tc>
          <w:tcPr>
            <w:tcW w:w="1417" w:type="dxa"/>
            <w:tcBorders>
              <w:right w:val="single" w:sz="4" w:space="0" w:color="auto"/>
            </w:tcBorders>
          </w:tcPr>
          <w:p w14:paraId="19507A49" w14:textId="77777777" w:rsidR="008F7734" w:rsidRPr="00314CF3"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eastAsia="Times New Roman" w:hAnsi="Times New Roman" w:cs="Times New Roman"/>
                <w:sz w:val="18"/>
                <w:szCs w:val="18"/>
                <w:lang w:eastAsia="ru-RU"/>
              </w:rPr>
              <w:t>7</w:t>
            </w:r>
          </w:p>
        </w:tc>
        <w:tc>
          <w:tcPr>
            <w:tcW w:w="992" w:type="dxa"/>
            <w:tcBorders>
              <w:right w:val="single" w:sz="4" w:space="0" w:color="auto"/>
            </w:tcBorders>
          </w:tcPr>
          <w:p w14:paraId="3F6FFBD7" w14:textId="71C9FC93" w:rsidR="008F7734" w:rsidRPr="00314CF3" w:rsidRDefault="008F773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eastAsia="Times New Roman" w:hAnsi="Times New Roman" w:cs="Times New Roman"/>
                <w:sz w:val="18"/>
                <w:szCs w:val="18"/>
                <w:lang w:eastAsia="ru-RU"/>
              </w:rPr>
              <w:t>8</w:t>
            </w:r>
          </w:p>
        </w:tc>
      </w:tr>
      <w:tr w:rsidR="00263B54" w:rsidRPr="00314CF3" w14:paraId="6B5BA4F3" w14:textId="77777777" w:rsidTr="00263B54">
        <w:trPr>
          <w:trHeight w:val="433"/>
          <w:tblHeader/>
        </w:trPr>
        <w:tc>
          <w:tcPr>
            <w:tcW w:w="1560" w:type="dxa"/>
          </w:tcPr>
          <w:p w14:paraId="6B0F388F" w14:textId="77777777" w:rsidR="00263B54" w:rsidRPr="00314CF3" w:rsidRDefault="00263B54" w:rsidP="008F7734">
            <w:pPr>
              <w:widowControl w:val="0"/>
              <w:rPr>
                <w:rFonts w:ascii="Times New Roman" w:hAnsi="Times New Roman" w:cs="Times New Roman"/>
                <w:sz w:val="18"/>
                <w:szCs w:val="18"/>
              </w:rPr>
            </w:pPr>
            <w:r w:rsidRPr="00314CF3">
              <w:rPr>
                <w:rFonts w:ascii="Times New Roman" w:hAnsi="Times New Roman" w:cs="Times New Roman"/>
                <w:sz w:val="18"/>
                <w:szCs w:val="18"/>
              </w:rPr>
              <w:t>Всего расходов,</w:t>
            </w:r>
          </w:p>
          <w:p w14:paraId="41F9B166" w14:textId="77777777"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в том числе:</w:t>
            </w:r>
          </w:p>
        </w:tc>
        <w:tc>
          <w:tcPr>
            <w:tcW w:w="1134" w:type="dxa"/>
            <w:vAlign w:val="center"/>
          </w:tcPr>
          <w:p w14:paraId="23175BAA" w14:textId="1F521BE4"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2 796 668,50</w:t>
            </w:r>
          </w:p>
        </w:tc>
        <w:tc>
          <w:tcPr>
            <w:tcW w:w="1275" w:type="dxa"/>
            <w:vAlign w:val="center"/>
          </w:tcPr>
          <w:p w14:paraId="522458C8" w14:textId="2C04AFA1"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2 767 075,5</w:t>
            </w:r>
            <w:r>
              <w:rPr>
                <w:rFonts w:ascii="Times New Roman" w:hAnsi="Times New Roman" w:cs="Times New Roman"/>
                <w:sz w:val="18"/>
                <w:szCs w:val="18"/>
              </w:rPr>
              <w:t>0</w:t>
            </w:r>
          </w:p>
        </w:tc>
        <w:tc>
          <w:tcPr>
            <w:tcW w:w="1276" w:type="dxa"/>
            <w:vAlign w:val="center"/>
          </w:tcPr>
          <w:p w14:paraId="576ECA32" w14:textId="012BA8A1"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2 140 443,65</w:t>
            </w:r>
          </w:p>
        </w:tc>
        <w:tc>
          <w:tcPr>
            <w:tcW w:w="851" w:type="dxa"/>
            <w:vAlign w:val="center"/>
          </w:tcPr>
          <w:p w14:paraId="504FBC53" w14:textId="1122C4DD" w:rsidR="00263B54" w:rsidRPr="00305F4F" w:rsidRDefault="00263B54" w:rsidP="00305F4F">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05F4F">
              <w:rPr>
                <w:rFonts w:ascii="Times New Roman" w:hAnsi="Times New Roman" w:cs="Times New Roman"/>
                <w:sz w:val="18"/>
                <w:szCs w:val="20"/>
              </w:rPr>
              <w:t>77,4</w:t>
            </w:r>
          </w:p>
        </w:tc>
        <w:tc>
          <w:tcPr>
            <w:tcW w:w="1134" w:type="dxa"/>
            <w:vAlign w:val="center"/>
          </w:tcPr>
          <w:p w14:paraId="1DF8A607" w14:textId="3717AF78"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2 679 662,60</w:t>
            </w:r>
          </w:p>
        </w:tc>
        <w:tc>
          <w:tcPr>
            <w:tcW w:w="1417" w:type="dxa"/>
            <w:tcBorders>
              <w:right w:val="single" w:sz="4" w:space="0" w:color="auto"/>
            </w:tcBorders>
            <w:vAlign w:val="center"/>
          </w:tcPr>
          <w:p w14:paraId="67062744" w14:textId="079B4D87"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szCs w:val="20"/>
              </w:rPr>
              <w:t>-87</w:t>
            </w:r>
            <w:r>
              <w:rPr>
                <w:rFonts w:ascii="Times New Roman" w:hAnsi="Times New Roman" w:cs="Times New Roman"/>
                <w:sz w:val="18"/>
                <w:szCs w:val="20"/>
              </w:rPr>
              <w:t xml:space="preserve"> </w:t>
            </w:r>
            <w:r w:rsidRPr="00263B54">
              <w:rPr>
                <w:rFonts w:ascii="Times New Roman" w:hAnsi="Times New Roman" w:cs="Times New Roman"/>
                <w:sz w:val="18"/>
                <w:szCs w:val="20"/>
              </w:rPr>
              <w:t>412,9</w:t>
            </w:r>
            <w:r>
              <w:rPr>
                <w:rFonts w:ascii="Times New Roman" w:hAnsi="Times New Roman" w:cs="Times New Roman"/>
                <w:sz w:val="18"/>
                <w:szCs w:val="20"/>
              </w:rPr>
              <w:t>0</w:t>
            </w:r>
          </w:p>
        </w:tc>
        <w:tc>
          <w:tcPr>
            <w:tcW w:w="992" w:type="dxa"/>
            <w:tcBorders>
              <w:right w:val="single" w:sz="4" w:space="0" w:color="auto"/>
            </w:tcBorders>
            <w:vAlign w:val="center"/>
          </w:tcPr>
          <w:p w14:paraId="721D5BE7" w14:textId="67F24A94"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rPr>
              <w:t>96,8</w:t>
            </w:r>
          </w:p>
        </w:tc>
      </w:tr>
      <w:tr w:rsidR="00263B54" w:rsidRPr="00314CF3" w14:paraId="3DBAE1EB" w14:textId="77777777" w:rsidTr="00263B54">
        <w:trPr>
          <w:trHeight w:val="433"/>
          <w:tblHeader/>
        </w:trPr>
        <w:tc>
          <w:tcPr>
            <w:tcW w:w="1560" w:type="dxa"/>
          </w:tcPr>
          <w:p w14:paraId="35D3FE08" w14:textId="10C5C4B1" w:rsidR="00263B54" w:rsidRPr="00314CF3"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Общегосударственные вопросы</w:t>
            </w:r>
          </w:p>
        </w:tc>
        <w:tc>
          <w:tcPr>
            <w:tcW w:w="1134" w:type="dxa"/>
            <w:vAlign w:val="center"/>
          </w:tcPr>
          <w:p w14:paraId="20C54735" w14:textId="19017CB0"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134 524,70</w:t>
            </w:r>
          </w:p>
        </w:tc>
        <w:tc>
          <w:tcPr>
            <w:tcW w:w="1275" w:type="dxa"/>
            <w:vAlign w:val="center"/>
          </w:tcPr>
          <w:p w14:paraId="4B498EF9" w14:textId="4AD27700"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164 376,0</w:t>
            </w:r>
            <w:r>
              <w:rPr>
                <w:rFonts w:ascii="Times New Roman" w:hAnsi="Times New Roman" w:cs="Times New Roman"/>
                <w:sz w:val="18"/>
                <w:szCs w:val="18"/>
              </w:rPr>
              <w:t>0</w:t>
            </w:r>
          </w:p>
        </w:tc>
        <w:tc>
          <w:tcPr>
            <w:tcW w:w="1276" w:type="dxa"/>
            <w:vAlign w:val="center"/>
          </w:tcPr>
          <w:p w14:paraId="5FFED4AD" w14:textId="2B3542B0"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114 691,50</w:t>
            </w:r>
          </w:p>
        </w:tc>
        <w:tc>
          <w:tcPr>
            <w:tcW w:w="851" w:type="dxa"/>
            <w:vAlign w:val="center"/>
          </w:tcPr>
          <w:p w14:paraId="4E31D21B" w14:textId="7DE713B2" w:rsidR="00263B54" w:rsidRPr="00305F4F" w:rsidRDefault="00263B54" w:rsidP="00305F4F">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05F4F">
              <w:rPr>
                <w:rFonts w:ascii="Times New Roman" w:hAnsi="Times New Roman" w:cs="Times New Roman"/>
                <w:sz w:val="18"/>
                <w:szCs w:val="20"/>
              </w:rPr>
              <w:t>69,8</w:t>
            </w:r>
          </w:p>
        </w:tc>
        <w:tc>
          <w:tcPr>
            <w:tcW w:w="1134" w:type="dxa"/>
            <w:vAlign w:val="center"/>
          </w:tcPr>
          <w:p w14:paraId="685626CE" w14:textId="543F2416"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151 800,50</w:t>
            </w:r>
          </w:p>
        </w:tc>
        <w:tc>
          <w:tcPr>
            <w:tcW w:w="1417" w:type="dxa"/>
            <w:tcBorders>
              <w:right w:val="single" w:sz="4" w:space="0" w:color="auto"/>
            </w:tcBorders>
            <w:vAlign w:val="center"/>
          </w:tcPr>
          <w:p w14:paraId="4C1B943D" w14:textId="6BEBF9BB"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szCs w:val="20"/>
              </w:rPr>
              <w:t>-12</w:t>
            </w:r>
            <w:r>
              <w:rPr>
                <w:rFonts w:ascii="Times New Roman" w:hAnsi="Times New Roman" w:cs="Times New Roman"/>
                <w:sz w:val="18"/>
                <w:szCs w:val="20"/>
              </w:rPr>
              <w:t xml:space="preserve"> </w:t>
            </w:r>
            <w:r w:rsidRPr="00263B54">
              <w:rPr>
                <w:rFonts w:ascii="Times New Roman" w:hAnsi="Times New Roman" w:cs="Times New Roman"/>
                <w:sz w:val="18"/>
                <w:szCs w:val="20"/>
              </w:rPr>
              <w:t>575,5</w:t>
            </w:r>
            <w:r>
              <w:rPr>
                <w:rFonts w:ascii="Times New Roman" w:hAnsi="Times New Roman" w:cs="Times New Roman"/>
                <w:sz w:val="18"/>
                <w:szCs w:val="20"/>
              </w:rPr>
              <w:t>0</w:t>
            </w:r>
          </w:p>
        </w:tc>
        <w:tc>
          <w:tcPr>
            <w:tcW w:w="992" w:type="dxa"/>
            <w:tcBorders>
              <w:right w:val="single" w:sz="4" w:space="0" w:color="auto"/>
            </w:tcBorders>
            <w:vAlign w:val="center"/>
          </w:tcPr>
          <w:p w14:paraId="5912B51C" w14:textId="5523EF99"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rPr>
              <w:t>92,3</w:t>
            </w:r>
          </w:p>
        </w:tc>
      </w:tr>
      <w:tr w:rsidR="00263B54" w:rsidRPr="00314CF3" w14:paraId="0CFB0FC9" w14:textId="77777777" w:rsidTr="00263B54">
        <w:trPr>
          <w:trHeight w:val="433"/>
          <w:tblHeader/>
        </w:trPr>
        <w:tc>
          <w:tcPr>
            <w:tcW w:w="1560" w:type="dxa"/>
          </w:tcPr>
          <w:p w14:paraId="4579B9AE" w14:textId="77777777"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из них резервные фонды</w:t>
            </w:r>
          </w:p>
        </w:tc>
        <w:tc>
          <w:tcPr>
            <w:tcW w:w="1134" w:type="dxa"/>
            <w:vAlign w:val="center"/>
          </w:tcPr>
          <w:p w14:paraId="69D522B9" w14:textId="691927CE"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500,00</w:t>
            </w:r>
          </w:p>
        </w:tc>
        <w:tc>
          <w:tcPr>
            <w:tcW w:w="1275" w:type="dxa"/>
            <w:vAlign w:val="center"/>
          </w:tcPr>
          <w:p w14:paraId="30A1FD3B" w14:textId="072C07BB"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500,0</w:t>
            </w:r>
            <w:r>
              <w:rPr>
                <w:rFonts w:ascii="Times New Roman" w:hAnsi="Times New Roman" w:cs="Times New Roman"/>
                <w:sz w:val="18"/>
                <w:szCs w:val="18"/>
              </w:rPr>
              <w:t>0</w:t>
            </w:r>
          </w:p>
        </w:tc>
        <w:tc>
          <w:tcPr>
            <w:tcW w:w="1276" w:type="dxa"/>
            <w:vAlign w:val="center"/>
          </w:tcPr>
          <w:p w14:paraId="517C9B19" w14:textId="354C1668"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c>
          <w:tcPr>
            <w:tcW w:w="851" w:type="dxa"/>
            <w:vAlign w:val="center"/>
          </w:tcPr>
          <w:p w14:paraId="3456DFAE" w14:textId="24EB8376" w:rsidR="00263B54" w:rsidRPr="00305F4F" w:rsidRDefault="00263B54" w:rsidP="00305F4F">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05F4F">
              <w:rPr>
                <w:rFonts w:ascii="Times New Roman" w:hAnsi="Times New Roman" w:cs="Times New Roman"/>
                <w:sz w:val="18"/>
                <w:szCs w:val="20"/>
              </w:rPr>
              <w:t>0,0</w:t>
            </w:r>
          </w:p>
        </w:tc>
        <w:tc>
          <w:tcPr>
            <w:tcW w:w="1134" w:type="dxa"/>
            <w:vAlign w:val="center"/>
          </w:tcPr>
          <w:p w14:paraId="03CFE8A3" w14:textId="3FA73F47"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c>
          <w:tcPr>
            <w:tcW w:w="1417" w:type="dxa"/>
            <w:tcBorders>
              <w:right w:val="single" w:sz="4" w:space="0" w:color="auto"/>
            </w:tcBorders>
            <w:vAlign w:val="center"/>
          </w:tcPr>
          <w:p w14:paraId="5A1C6132" w14:textId="56D85DC3"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szCs w:val="20"/>
              </w:rPr>
              <w:t>-500</w:t>
            </w:r>
            <w:r>
              <w:rPr>
                <w:rFonts w:ascii="Times New Roman" w:hAnsi="Times New Roman" w:cs="Times New Roman"/>
                <w:sz w:val="18"/>
                <w:szCs w:val="20"/>
              </w:rPr>
              <w:t>,00</w:t>
            </w:r>
          </w:p>
        </w:tc>
        <w:tc>
          <w:tcPr>
            <w:tcW w:w="992" w:type="dxa"/>
            <w:tcBorders>
              <w:right w:val="single" w:sz="4" w:space="0" w:color="auto"/>
            </w:tcBorders>
            <w:vAlign w:val="center"/>
          </w:tcPr>
          <w:p w14:paraId="0DC9ACE9" w14:textId="5EABA6A2"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rPr>
              <w:t>0,0</w:t>
            </w:r>
          </w:p>
        </w:tc>
      </w:tr>
      <w:tr w:rsidR="00263B54" w:rsidRPr="00314CF3" w14:paraId="6BF61B93" w14:textId="77777777" w:rsidTr="00263B54">
        <w:trPr>
          <w:trHeight w:val="433"/>
          <w:tblHeader/>
        </w:trPr>
        <w:tc>
          <w:tcPr>
            <w:tcW w:w="1560" w:type="dxa"/>
          </w:tcPr>
          <w:p w14:paraId="16993AC9" w14:textId="77777777"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Национальная оборона</w:t>
            </w:r>
          </w:p>
        </w:tc>
        <w:tc>
          <w:tcPr>
            <w:tcW w:w="1134" w:type="dxa"/>
            <w:vAlign w:val="center"/>
          </w:tcPr>
          <w:p w14:paraId="0F70DD4E" w14:textId="0518E8B3"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20,00</w:t>
            </w:r>
          </w:p>
        </w:tc>
        <w:tc>
          <w:tcPr>
            <w:tcW w:w="1275" w:type="dxa"/>
            <w:vAlign w:val="center"/>
          </w:tcPr>
          <w:p w14:paraId="77E6BA39" w14:textId="3F314469"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20,0</w:t>
            </w:r>
            <w:r>
              <w:rPr>
                <w:rFonts w:ascii="Times New Roman" w:hAnsi="Times New Roman" w:cs="Times New Roman"/>
                <w:sz w:val="18"/>
                <w:szCs w:val="18"/>
              </w:rPr>
              <w:t>0</w:t>
            </w:r>
          </w:p>
        </w:tc>
        <w:tc>
          <w:tcPr>
            <w:tcW w:w="1276" w:type="dxa"/>
            <w:vAlign w:val="center"/>
          </w:tcPr>
          <w:p w14:paraId="69830215" w14:textId="43045DA9"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c>
          <w:tcPr>
            <w:tcW w:w="851" w:type="dxa"/>
            <w:vAlign w:val="center"/>
          </w:tcPr>
          <w:p w14:paraId="61F3D6B0" w14:textId="7A1EF9A4" w:rsidR="00263B54" w:rsidRPr="00305F4F" w:rsidRDefault="00263B54" w:rsidP="00305F4F">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05F4F">
              <w:rPr>
                <w:rFonts w:ascii="Times New Roman" w:hAnsi="Times New Roman" w:cs="Times New Roman"/>
                <w:sz w:val="18"/>
                <w:szCs w:val="20"/>
              </w:rPr>
              <w:t>0,0</w:t>
            </w:r>
          </w:p>
        </w:tc>
        <w:tc>
          <w:tcPr>
            <w:tcW w:w="1134" w:type="dxa"/>
            <w:vAlign w:val="center"/>
          </w:tcPr>
          <w:p w14:paraId="62800FD4" w14:textId="2839776C"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20,00</w:t>
            </w:r>
          </w:p>
        </w:tc>
        <w:tc>
          <w:tcPr>
            <w:tcW w:w="1417" w:type="dxa"/>
            <w:tcBorders>
              <w:right w:val="single" w:sz="4" w:space="0" w:color="auto"/>
            </w:tcBorders>
            <w:vAlign w:val="center"/>
          </w:tcPr>
          <w:p w14:paraId="65EC1573" w14:textId="4591F228"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szCs w:val="20"/>
              </w:rPr>
              <w:t>0</w:t>
            </w:r>
            <w:r>
              <w:rPr>
                <w:rFonts w:ascii="Times New Roman" w:hAnsi="Times New Roman" w:cs="Times New Roman"/>
                <w:sz w:val="18"/>
                <w:szCs w:val="20"/>
              </w:rPr>
              <w:t>,00</w:t>
            </w:r>
          </w:p>
        </w:tc>
        <w:tc>
          <w:tcPr>
            <w:tcW w:w="992" w:type="dxa"/>
            <w:tcBorders>
              <w:right w:val="single" w:sz="4" w:space="0" w:color="auto"/>
            </w:tcBorders>
            <w:vAlign w:val="center"/>
          </w:tcPr>
          <w:p w14:paraId="2CFFCA06" w14:textId="7A247DD3"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rPr>
              <w:t>100,0</w:t>
            </w:r>
          </w:p>
        </w:tc>
      </w:tr>
      <w:tr w:rsidR="00263B54" w:rsidRPr="00314CF3" w14:paraId="14A04F3D" w14:textId="77777777" w:rsidTr="00263B54">
        <w:trPr>
          <w:trHeight w:val="433"/>
          <w:tblHeader/>
        </w:trPr>
        <w:tc>
          <w:tcPr>
            <w:tcW w:w="1560" w:type="dxa"/>
          </w:tcPr>
          <w:p w14:paraId="5B8CB69C" w14:textId="77777777"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Национальная безопасность и правоохранительная деятельность</w:t>
            </w:r>
          </w:p>
        </w:tc>
        <w:tc>
          <w:tcPr>
            <w:tcW w:w="1134" w:type="dxa"/>
            <w:vAlign w:val="center"/>
          </w:tcPr>
          <w:p w14:paraId="40466134" w14:textId="0218D392" w:rsidR="00263B54" w:rsidRPr="00314CF3" w:rsidRDefault="00263B54" w:rsidP="008E4BBC">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21 769,30</w:t>
            </w:r>
          </w:p>
        </w:tc>
        <w:tc>
          <w:tcPr>
            <w:tcW w:w="1275" w:type="dxa"/>
            <w:vAlign w:val="center"/>
          </w:tcPr>
          <w:p w14:paraId="670BDC42" w14:textId="5E2099A6" w:rsidR="00263B54" w:rsidRPr="00314CF3" w:rsidRDefault="00263B54" w:rsidP="007074C9">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21 969,3</w:t>
            </w:r>
            <w:r>
              <w:rPr>
                <w:rFonts w:ascii="Times New Roman" w:hAnsi="Times New Roman" w:cs="Times New Roman"/>
                <w:sz w:val="18"/>
                <w:szCs w:val="18"/>
              </w:rPr>
              <w:t>0</w:t>
            </w:r>
          </w:p>
        </w:tc>
        <w:tc>
          <w:tcPr>
            <w:tcW w:w="1276" w:type="dxa"/>
            <w:vAlign w:val="center"/>
          </w:tcPr>
          <w:p w14:paraId="4D0DBE0C" w14:textId="069994EA"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14 452,06</w:t>
            </w:r>
          </w:p>
        </w:tc>
        <w:tc>
          <w:tcPr>
            <w:tcW w:w="851" w:type="dxa"/>
            <w:vAlign w:val="center"/>
          </w:tcPr>
          <w:p w14:paraId="2340A5AF" w14:textId="115BF620" w:rsidR="00263B54" w:rsidRPr="00305F4F" w:rsidRDefault="00263B54" w:rsidP="00305F4F">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05F4F">
              <w:rPr>
                <w:rFonts w:ascii="Times New Roman" w:hAnsi="Times New Roman" w:cs="Times New Roman"/>
                <w:sz w:val="18"/>
                <w:szCs w:val="20"/>
              </w:rPr>
              <w:t>65,8</w:t>
            </w:r>
          </w:p>
        </w:tc>
        <w:tc>
          <w:tcPr>
            <w:tcW w:w="1134" w:type="dxa"/>
            <w:vAlign w:val="center"/>
          </w:tcPr>
          <w:p w14:paraId="0220DD74" w14:textId="0FF0AF99"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20 469,30</w:t>
            </w:r>
          </w:p>
        </w:tc>
        <w:tc>
          <w:tcPr>
            <w:tcW w:w="1417" w:type="dxa"/>
            <w:tcBorders>
              <w:right w:val="single" w:sz="4" w:space="0" w:color="auto"/>
            </w:tcBorders>
            <w:vAlign w:val="center"/>
          </w:tcPr>
          <w:p w14:paraId="41DC6B6E" w14:textId="38D28506"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szCs w:val="20"/>
              </w:rPr>
              <w:t>-1</w:t>
            </w:r>
            <w:r>
              <w:rPr>
                <w:rFonts w:ascii="Times New Roman" w:hAnsi="Times New Roman" w:cs="Times New Roman"/>
                <w:sz w:val="18"/>
                <w:szCs w:val="20"/>
              </w:rPr>
              <w:t> </w:t>
            </w:r>
            <w:r w:rsidRPr="00263B54">
              <w:rPr>
                <w:rFonts w:ascii="Times New Roman" w:hAnsi="Times New Roman" w:cs="Times New Roman"/>
                <w:sz w:val="18"/>
                <w:szCs w:val="20"/>
              </w:rPr>
              <w:t>500</w:t>
            </w:r>
            <w:r>
              <w:rPr>
                <w:rFonts w:ascii="Times New Roman" w:hAnsi="Times New Roman" w:cs="Times New Roman"/>
                <w:sz w:val="18"/>
                <w:szCs w:val="20"/>
              </w:rPr>
              <w:t>,00</w:t>
            </w:r>
          </w:p>
        </w:tc>
        <w:tc>
          <w:tcPr>
            <w:tcW w:w="992" w:type="dxa"/>
            <w:tcBorders>
              <w:right w:val="single" w:sz="4" w:space="0" w:color="auto"/>
            </w:tcBorders>
            <w:vAlign w:val="center"/>
          </w:tcPr>
          <w:p w14:paraId="40122EF5" w14:textId="64FBF3D9"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rPr>
              <w:t>93,2</w:t>
            </w:r>
          </w:p>
        </w:tc>
      </w:tr>
      <w:tr w:rsidR="00263B54" w:rsidRPr="00314CF3" w14:paraId="5FE2A164" w14:textId="77777777" w:rsidTr="00263B54">
        <w:trPr>
          <w:trHeight w:val="433"/>
          <w:tblHeader/>
        </w:trPr>
        <w:tc>
          <w:tcPr>
            <w:tcW w:w="1560" w:type="dxa"/>
          </w:tcPr>
          <w:p w14:paraId="650C8FA7" w14:textId="77777777"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Национальная экономика</w:t>
            </w:r>
          </w:p>
        </w:tc>
        <w:tc>
          <w:tcPr>
            <w:tcW w:w="1134" w:type="dxa"/>
            <w:vAlign w:val="center"/>
          </w:tcPr>
          <w:p w14:paraId="2DEFF839" w14:textId="2749F7D2"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55 797,20</w:t>
            </w:r>
          </w:p>
        </w:tc>
        <w:tc>
          <w:tcPr>
            <w:tcW w:w="1275" w:type="dxa"/>
            <w:vAlign w:val="center"/>
          </w:tcPr>
          <w:p w14:paraId="6A127487" w14:textId="23B3676C"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53 705,4</w:t>
            </w:r>
            <w:r>
              <w:rPr>
                <w:rFonts w:ascii="Times New Roman" w:hAnsi="Times New Roman" w:cs="Times New Roman"/>
                <w:sz w:val="18"/>
                <w:szCs w:val="18"/>
              </w:rPr>
              <w:t>0</w:t>
            </w:r>
          </w:p>
        </w:tc>
        <w:tc>
          <w:tcPr>
            <w:tcW w:w="1276" w:type="dxa"/>
            <w:vAlign w:val="center"/>
          </w:tcPr>
          <w:p w14:paraId="610D465E" w14:textId="684DAA7B"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42 936,81</w:t>
            </w:r>
          </w:p>
        </w:tc>
        <w:tc>
          <w:tcPr>
            <w:tcW w:w="851" w:type="dxa"/>
            <w:vAlign w:val="center"/>
          </w:tcPr>
          <w:p w14:paraId="5551707E" w14:textId="0FFDF289" w:rsidR="00263B54" w:rsidRPr="00305F4F" w:rsidRDefault="00263B54" w:rsidP="00305F4F">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05F4F">
              <w:rPr>
                <w:rFonts w:ascii="Times New Roman" w:hAnsi="Times New Roman" w:cs="Times New Roman"/>
                <w:sz w:val="18"/>
                <w:szCs w:val="20"/>
              </w:rPr>
              <w:t>79,9</w:t>
            </w:r>
          </w:p>
        </w:tc>
        <w:tc>
          <w:tcPr>
            <w:tcW w:w="1134" w:type="dxa"/>
            <w:vAlign w:val="center"/>
          </w:tcPr>
          <w:p w14:paraId="305584A4" w14:textId="7B5A7983"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50 763,20</w:t>
            </w:r>
          </w:p>
        </w:tc>
        <w:tc>
          <w:tcPr>
            <w:tcW w:w="1417" w:type="dxa"/>
            <w:tcBorders>
              <w:right w:val="single" w:sz="4" w:space="0" w:color="auto"/>
            </w:tcBorders>
            <w:vAlign w:val="center"/>
          </w:tcPr>
          <w:p w14:paraId="5BCE4C83" w14:textId="3D10899C"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szCs w:val="20"/>
              </w:rPr>
              <w:t>-2</w:t>
            </w:r>
            <w:r>
              <w:rPr>
                <w:rFonts w:ascii="Times New Roman" w:hAnsi="Times New Roman" w:cs="Times New Roman"/>
                <w:sz w:val="18"/>
                <w:szCs w:val="20"/>
              </w:rPr>
              <w:t xml:space="preserve"> </w:t>
            </w:r>
            <w:r w:rsidRPr="00263B54">
              <w:rPr>
                <w:rFonts w:ascii="Times New Roman" w:hAnsi="Times New Roman" w:cs="Times New Roman"/>
                <w:sz w:val="18"/>
                <w:szCs w:val="20"/>
              </w:rPr>
              <w:t>942,2</w:t>
            </w:r>
            <w:r>
              <w:rPr>
                <w:rFonts w:ascii="Times New Roman" w:hAnsi="Times New Roman" w:cs="Times New Roman"/>
                <w:sz w:val="18"/>
                <w:szCs w:val="20"/>
              </w:rPr>
              <w:t>0</w:t>
            </w:r>
          </w:p>
        </w:tc>
        <w:tc>
          <w:tcPr>
            <w:tcW w:w="992" w:type="dxa"/>
            <w:tcBorders>
              <w:right w:val="single" w:sz="4" w:space="0" w:color="auto"/>
            </w:tcBorders>
            <w:vAlign w:val="center"/>
          </w:tcPr>
          <w:p w14:paraId="145A1BA1" w14:textId="30C6B0C3"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rPr>
              <w:t>94,5</w:t>
            </w:r>
          </w:p>
        </w:tc>
      </w:tr>
      <w:tr w:rsidR="00263B54" w:rsidRPr="00314CF3" w14:paraId="585FC94C" w14:textId="77777777" w:rsidTr="00263B54">
        <w:trPr>
          <w:trHeight w:val="433"/>
          <w:tblHeader/>
        </w:trPr>
        <w:tc>
          <w:tcPr>
            <w:tcW w:w="1560" w:type="dxa"/>
          </w:tcPr>
          <w:p w14:paraId="1456521F" w14:textId="77777777"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Жилищно-коммунальное хозяйство</w:t>
            </w:r>
          </w:p>
        </w:tc>
        <w:tc>
          <w:tcPr>
            <w:tcW w:w="1134" w:type="dxa"/>
            <w:vAlign w:val="center"/>
          </w:tcPr>
          <w:p w14:paraId="4E992C1A" w14:textId="5D5A0A8E"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74 533,80</w:t>
            </w:r>
          </w:p>
        </w:tc>
        <w:tc>
          <w:tcPr>
            <w:tcW w:w="1275" w:type="dxa"/>
            <w:vAlign w:val="center"/>
          </w:tcPr>
          <w:p w14:paraId="653DCE2A" w14:textId="34936636"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72 866,5</w:t>
            </w:r>
            <w:r>
              <w:rPr>
                <w:rFonts w:ascii="Times New Roman" w:hAnsi="Times New Roman" w:cs="Times New Roman"/>
                <w:sz w:val="18"/>
                <w:szCs w:val="18"/>
              </w:rPr>
              <w:t>0</w:t>
            </w:r>
          </w:p>
        </w:tc>
        <w:tc>
          <w:tcPr>
            <w:tcW w:w="1276" w:type="dxa"/>
            <w:vAlign w:val="center"/>
          </w:tcPr>
          <w:p w14:paraId="0F1B109B" w14:textId="0F4C7FE4"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28 576,37</w:t>
            </w:r>
          </w:p>
        </w:tc>
        <w:tc>
          <w:tcPr>
            <w:tcW w:w="851" w:type="dxa"/>
            <w:vAlign w:val="center"/>
          </w:tcPr>
          <w:p w14:paraId="1C58BAA4" w14:textId="1C4E1B22" w:rsidR="00263B54" w:rsidRPr="00305F4F" w:rsidRDefault="00263B54" w:rsidP="00305F4F">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05F4F">
              <w:rPr>
                <w:rFonts w:ascii="Times New Roman" w:hAnsi="Times New Roman" w:cs="Times New Roman"/>
                <w:sz w:val="18"/>
                <w:szCs w:val="20"/>
              </w:rPr>
              <w:t>39,2</w:t>
            </w:r>
          </w:p>
        </w:tc>
        <w:tc>
          <w:tcPr>
            <w:tcW w:w="1134" w:type="dxa"/>
            <w:vAlign w:val="center"/>
          </w:tcPr>
          <w:p w14:paraId="12FCDF20" w14:textId="38D9E4EA"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70 971,40</w:t>
            </w:r>
          </w:p>
        </w:tc>
        <w:tc>
          <w:tcPr>
            <w:tcW w:w="1417" w:type="dxa"/>
            <w:tcBorders>
              <w:right w:val="single" w:sz="4" w:space="0" w:color="auto"/>
            </w:tcBorders>
            <w:vAlign w:val="center"/>
          </w:tcPr>
          <w:p w14:paraId="0A089549" w14:textId="37538743"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szCs w:val="20"/>
              </w:rPr>
              <w:t>-1</w:t>
            </w:r>
            <w:r>
              <w:rPr>
                <w:rFonts w:ascii="Times New Roman" w:hAnsi="Times New Roman" w:cs="Times New Roman"/>
                <w:sz w:val="18"/>
                <w:szCs w:val="20"/>
              </w:rPr>
              <w:t xml:space="preserve"> </w:t>
            </w:r>
            <w:r w:rsidRPr="00263B54">
              <w:rPr>
                <w:rFonts w:ascii="Times New Roman" w:hAnsi="Times New Roman" w:cs="Times New Roman"/>
                <w:sz w:val="18"/>
                <w:szCs w:val="20"/>
              </w:rPr>
              <w:t>895,1</w:t>
            </w:r>
            <w:r>
              <w:rPr>
                <w:rFonts w:ascii="Times New Roman" w:hAnsi="Times New Roman" w:cs="Times New Roman"/>
                <w:sz w:val="18"/>
                <w:szCs w:val="20"/>
              </w:rPr>
              <w:t>0</w:t>
            </w:r>
          </w:p>
        </w:tc>
        <w:tc>
          <w:tcPr>
            <w:tcW w:w="992" w:type="dxa"/>
            <w:tcBorders>
              <w:right w:val="single" w:sz="4" w:space="0" w:color="auto"/>
            </w:tcBorders>
            <w:vAlign w:val="center"/>
          </w:tcPr>
          <w:p w14:paraId="0653D003" w14:textId="5177F604"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rPr>
              <w:t>97,4</w:t>
            </w:r>
          </w:p>
        </w:tc>
      </w:tr>
      <w:tr w:rsidR="00263B54" w:rsidRPr="00314CF3" w14:paraId="3DB4C8FC" w14:textId="77777777" w:rsidTr="00263B54">
        <w:trPr>
          <w:trHeight w:val="433"/>
          <w:tblHeader/>
        </w:trPr>
        <w:tc>
          <w:tcPr>
            <w:tcW w:w="1560" w:type="dxa"/>
          </w:tcPr>
          <w:p w14:paraId="6DBA4A04" w14:textId="77777777"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Образование</w:t>
            </w:r>
          </w:p>
        </w:tc>
        <w:tc>
          <w:tcPr>
            <w:tcW w:w="1134" w:type="dxa"/>
            <w:vAlign w:val="center"/>
          </w:tcPr>
          <w:p w14:paraId="1EB65A64" w14:textId="4747F171"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1 069 246,20</w:t>
            </w:r>
          </w:p>
        </w:tc>
        <w:tc>
          <w:tcPr>
            <w:tcW w:w="1275" w:type="dxa"/>
            <w:vAlign w:val="center"/>
          </w:tcPr>
          <w:p w14:paraId="54B66733" w14:textId="15C50681" w:rsidR="00263B54" w:rsidRPr="003E6BB4"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2 196 907,1</w:t>
            </w:r>
            <w:r>
              <w:rPr>
                <w:rFonts w:ascii="Times New Roman" w:hAnsi="Times New Roman" w:cs="Times New Roman"/>
                <w:sz w:val="18"/>
                <w:szCs w:val="18"/>
              </w:rPr>
              <w:t>0</w:t>
            </w:r>
          </w:p>
        </w:tc>
        <w:tc>
          <w:tcPr>
            <w:tcW w:w="1276" w:type="dxa"/>
            <w:vAlign w:val="center"/>
          </w:tcPr>
          <w:p w14:paraId="74A1E432" w14:textId="4D11F9BA" w:rsidR="00263B54" w:rsidRPr="003E6BB4"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1 770 683,28</w:t>
            </w:r>
          </w:p>
        </w:tc>
        <w:tc>
          <w:tcPr>
            <w:tcW w:w="851" w:type="dxa"/>
            <w:vAlign w:val="center"/>
          </w:tcPr>
          <w:p w14:paraId="01BC35BF" w14:textId="7B73A504" w:rsidR="00263B54" w:rsidRPr="00305F4F" w:rsidRDefault="00263B54" w:rsidP="00305F4F">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05F4F">
              <w:rPr>
                <w:rFonts w:ascii="Times New Roman" w:hAnsi="Times New Roman" w:cs="Times New Roman"/>
                <w:sz w:val="18"/>
                <w:szCs w:val="20"/>
              </w:rPr>
              <w:t>80,6</w:t>
            </w:r>
          </w:p>
        </w:tc>
        <w:tc>
          <w:tcPr>
            <w:tcW w:w="1134" w:type="dxa"/>
            <w:vAlign w:val="center"/>
          </w:tcPr>
          <w:p w14:paraId="2C66A34D" w14:textId="4553F725" w:rsidR="00263B54" w:rsidRPr="003E6BB4"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2 133 227,50</w:t>
            </w:r>
          </w:p>
        </w:tc>
        <w:tc>
          <w:tcPr>
            <w:tcW w:w="1417" w:type="dxa"/>
            <w:tcBorders>
              <w:right w:val="single" w:sz="4" w:space="0" w:color="auto"/>
            </w:tcBorders>
            <w:vAlign w:val="center"/>
          </w:tcPr>
          <w:p w14:paraId="78937C51" w14:textId="29C4E8AE"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szCs w:val="20"/>
              </w:rPr>
              <w:t>-63</w:t>
            </w:r>
            <w:r>
              <w:rPr>
                <w:rFonts w:ascii="Times New Roman" w:hAnsi="Times New Roman" w:cs="Times New Roman"/>
                <w:sz w:val="18"/>
                <w:szCs w:val="20"/>
              </w:rPr>
              <w:t xml:space="preserve"> </w:t>
            </w:r>
            <w:r w:rsidRPr="00263B54">
              <w:rPr>
                <w:rFonts w:ascii="Times New Roman" w:hAnsi="Times New Roman" w:cs="Times New Roman"/>
                <w:sz w:val="18"/>
                <w:szCs w:val="20"/>
              </w:rPr>
              <w:t>679,6</w:t>
            </w:r>
            <w:r>
              <w:rPr>
                <w:rFonts w:ascii="Times New Roman" w:hAnsi="Times New Roman" w:cs="Times New Roman"/>
                <w:sz w:val="18"/>
                <w:szCs w:val="20"/>
              </w:rPr>
              <w:t>0</w:t>
            </w:r>
          </w:p>
        </w:tc>
        <w:tc>
          <w:tcPr>
            <w:tcW w:w="992" w:type="dxa"/>
            <w:tcBorders>
              <w:right w:val="single" w:sz="4" w:space="0" w:color="auto"/>
            </w:tcBorders>
            <w:vAlign w:val="center"/>
          </w:tcPr>
          <w:p w14:paraId="4D151ADF" w14:textId="0225D4BE"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rPr>
              <w:t>97,1</w:t>
            </w:r>
          </w:p>
        </w:tc>
      </w:tr>
      <w:tr w:rsidR="00263B54" w:rsidRPr="00314CF3" w14:paraId="0048CE81" w14:textId="77777777" w:rsidTr="00263B54">
        <w:trPr>
          <w:trHeight w:val="433"/>
          <w:tblHeader/>
        </w:trPr>
        <w:tc>
          <w:tcPr>
            <w:tcW w:w="1560" w:type="dxa"/>
          </w:tcPr>
          <w:p w14:paraId="2B503B9C" w14:textId="77777777"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Социальная политика</w:t>
            </w:r>
          </w:p>
        </w:tc>
        <w:tc>
          <w:tcPr>
            <w:tcW w:w="1134" w:type="dxa"/>
            <w:vAlign w:val="center"/>
          </w:tcPr>
          <w:p w14:paraId="400B9787" w14:textId="2CD3E8B0"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104 606,60</w:t>
            </w:r>
          </w:p>
        </w:tc>
        <w:tc>
          <w:tcPr>
            <w:tcW w:w="1275" w:type="dxa"/>
            <w:vAlign w:val="center"/>
          </w:tcPr>
          <w:p w14:paraId="17C0F74D" w14:textId="3D406276" w:rsidR="00263B54" w:rsidRPr="003E6BB4"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107 817,2</w:t>
            </w:r>
            <w:r>
              <w:rPr>
                <w:rFonts w:ascii="Times New Roman" w:hAnsi="Times New Roman" w:cs="Times New Roman"/>
                <w:sz w:val="18"/>
                <w:szCs w:val="18"/>
              </w:rPr>
              <w:t>0</w:t>
            </w:r>
          </w:p>
        </w:tc>
        <w:tc>
          <w:tcPr>
            <w:tcW w:w="1276" w:type="dxa"/>
            <w:vAlign w:val="center"/>
          </w:tcPr>
          <w:p w14:paraId="60DC15F8" w14:textId="2813CB3B" w:rsidR="00263B54" w:rsidRPr="003E6BB4"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60 710,94</w:t>
            </w:r>
          </w:p>
        </w:tc>
        <w:tc>
          <w:tcPr>
            <w:tcW w:w="851" w:type="dxa"/>
            <w:vAlign w:val="center"/>
          </w:tcPr>
          <w:p w14:paraId="7643B27E" w14:textId="1E8E771A" w:rsidR="00263B54" w:rsidRPr="00305F4F" w:rsidRDefault="00263B54" w:rsidP="00305F4F">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05F4F">
              <w:rPr>
                <w:rFonts w:ascii="Times New Roman" w:hAnsi="Times New Roman" w:cs="Times New Roman"/>
                <w:sz w:val="18"/>
                <w:szCs w:val="20"/>
              </w:rPr>
              <w:t>56,3</w:t>
            </w:r>
          </w:p>
        </w:tc>
        <w:tc>
          <w:tcPr>
            <w:tcW w:w="1134" w:type="dxa"/>
            <w:vAlign w:val="center"/>
          </w:tcPr>
          <w:p w14:paraId="1E237F17" w14:textId="11A0A85D" w:rsidR="00263B54" w:rsidRPr="003E6BB4"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107 752,70</w:t>
            </w:r>
          </w:p>
        </w:tc>
        <w:tc>
          <w:tcPr>
            <w:tcW w:w="1417" w:type="dxa"/>
            <w:tcBorders>
              <w:right w:val="single" w:sz="4" w:space="0" w:color="auto"/>
            </w:tcBorders>
            <w:vAlign w:val="center"/>
          </w:tcPr>
          <w:p w14:paraId="52CF5DCF" w14:textId="021F3474"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szCs w:val="20"/>
              </w:rPr>
              <w:t>-64,5</w:t>
            </w:r>
            <w:r>
              <w:rPr>
                <w:rFonts w:ascii="Times New Roman" w:hAnsi="Times New Roman" w:cs="Times New Roman"/>
                <w:sz w:val="18"/>
                <w:szCs w:val="20"/>
              </w:rPr>
              <w:t>0</w:t>
            </w:r>
          </w:p>
        </w:tc>
        <w:tc>
          <w:tcPr>
            <w:tcW w:w="992" w:type="dxa"/>
            <w:tcBorders>
              <w:right w:val="single" w:sz="4" w:space="0" w:color="auto"/>
            </w:tcBorders>
            <w:vAlign w:val="center"/>
          </w:tcPr>
          <w:p w14:paraId="784EC0D6" w14:textId="005F35F9"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rPr>
              <w:t>99,9</w:t>
            </w:r>
          </w:p>
        </w:tc>
      </w:tr>
      <w:tr w:rsidR="00263B54" w:rsidRPr="00314CF3" w14:paraId="40E27E09" w14:textId="77777777" w:rsidTr="00263B54">
        <w:trPr>
          <w:trHeight w:val="433"/>
          <w:tblHeader/>
        </w:trPr>
        <w:tc>
          <w:tcPr>
            <w:tcW w:w="1560" w:type="dxa"/>
          </w:tcPr>
          <w:p w14:paraId="0426C89D" w14:textId="77777777"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Физическая культура и спорт</w:t>
            </w:r>
          </w:p>
        </w:tc>
        <w:tc>
          <w:tcPr>
            <w:tcW w:w="1134" w:type="dxa"/>
            <w:vAlign w:val="center"/>
          </w:tcPr>
          <w:p w14:paraId="5EEAE6C8" w14:textId="4883F51D"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10 237,70</w:t>
            </w:r>
          </w:p>
        </w:tc>
        <w:tc>
          <w:tcPr>
            <w:tcW w:w="1275" w:type="dxa"/>
            <w:vAlign w:val="center"/>
          </w:tcPr>
          <w:p w14:paraId="74A47442" w14:textId="6A0E13F1" w:rsidR="00263B54" w:rsidRPr="003E6BB4"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57 015,9</w:t>
            </w:r>
            <w:r>
              <w:rPr>
                <w:rFonts w:ascii="Times New Roman" w:hAnsi="Times New Roman" w:cs="Times New Roman"/>
                <w:sz w:val="18"/>
                <w:szCs w:val="18"/>
              </w:rPr>
              <w:t>0</w:t>
            </w:r>
          </w:p>
        </w:tc>
        <w:tc>
          <w:tcPr>
            <w:tcW w:w="1276" w:type="dxa"/>
            <w:vAlign w:val="center"/>
          </w:tcPr>
          <w:p w14:paraId="640D0DB9" w14:textId="21BAFC74" w:rsidR="00263B54" w:rsidRPr="003E6BB4"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38 169,21</w:t>
            </w:r>
          </w:p>
        </w:tc>
        <w:tc>
          <w:tcPr>
            <w:tcW w:w="851" w:type="dxa"/>
            <w:vAlign w:val="center"/>
          </w:tcPr>
          <w:p w14:paraId="63D454E3" w14:textId="5A7BE275" w:rsidR="00263B54" w:rsidRPr="00305F4F" w:rsidRDefault="00263B54" w:rsidP="00305F4F">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05F4F">
              <w:rPr>
                <w:rFonts w:ascii="Times New Roman" w:hAnsi="Times New Roman" w:cs="Times New Roman"/>
                <w:sz w:val="18"/>
                <w:szCs w:val="20"/>
              </w:rPr>
              <w:t>66,9</w:t>
            </w:r>
          </w:p>
        </w:tc>
        <w:tc>
          <w:tcPr>
            <w:tcW w:w="1134" w:type="dxa"/>
            <w:vAlign w:val="center"/>
          </w:tcPr>
          <w:p w14:paraId="63C96AC5" w14:textId="2857DF02" w:rsidR="00263B54" w:rsidRPr="003E6BB4"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48 073,60</w:t>
            </w:r>
          </w:p>
        </w:tc>
        <w:tc>
          <w:tcPr>
            <w:tcW w:w="1417" w:type="dxa"/>
            <w:tcBorders>
              <w:right w:val="single" w:sz="4" w:space="0" w:color="auto"/>
            </w:tcBorders>
            <w:vAlign w:val="center"/>
          </w:tcPr>
          <w:p w14:paraId="4111ED65" w14:textId="6DFF7DF5"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szCs w:val="20"/>
              </w:rPr>
              <w:t>-8</w:t>
            </w:r>
            <w:r>
              <w:rPr>
                <w:rFonts w:ascii="Times New Roman" w:hAnsi="Times New Roman" w:cs="Times New Roman"/>
                <w:sz w:val="18"/>
                <w:szCs w:val="20"/>
              </w:rPr>
              <w:t xml:space="preserve"> </w:t>
            </w:r>
            <w:r w:rsidRPr="00263B54">
              <w:rPr>
                <w:rFonts w:ascii="Times New Roman" w:hAnsi="Times New Roman" w:cs="Times New Roman"/>
                <w:sz w:val="18"/>
                <w:szCs w:val="20"/>
              </w:rPr>
              <w:t>942,3</w:t>
            </w:r>
            <w:r>
              <w:rPr>
                <w:rFonts w:ascii="Times New Roman" w:hAnsi="Times New Roman" w:cs="Times New Roman"/>
                <w:sz w:val="18"/>
                <w:szCs w:val="20"/>
              </w:rPr>
              <w:t>0</w:t>
            </w:r>
          </w:p>
        </w:tc>
        <w:tc>
          <w:tcPr>
            <w:tcW w:w="992" w:type="dxa"/>
            <w:tcBorders>
              <w:right w:val="single" w:sz="4" w:space="0" w:color="auto"/>
            </w:tcBorders>
            <w:vAlign w:val="center"/>
          </w:tcPr>
          <w:p w14:paraId="67CD0FC2" w14:textId="5FA646BB"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rPr>
              <w:t>84,3</w:t>
            </w:r>
          </w:p>
        </w:tc>
      </w:tr>
      <w:tr w:rsidR="00263B54" w:rsidRPr="00314CF3" w14:paraId="3FC5DC09" w14:textId="77777777" w:rsidTr="00263B54">
        <w:trPr>
          <w:trHeight w:val="433"/>
          <w:tblHeader/>
        </w:trPr>
        <w:tc>
          <w:tcPr>
            <w:tcW w:w="1560" w:type="dxa"/>
          </w:tcPr>
          <w:p w14:paraId="4C0A0313" w14:textId="4E131662" w:rsidR="00263B54" w:rsidRPr="00314CF3"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Средства массовой информации</w:t>
            </w:r>
          </w:p>
        </w:tc>
        <w:tc>
          <w:tcPr>
            <w:tcW w:w="1134" w:type="dxa"/>
            <w:vAlign w:val="center"/>
          </w:tcPr>
          <w:p w14:paraId="3724C7A5" w14:textId="60F376CC"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2 111,00</w:t>
            </w:r>
          </w:p>
        </w:tc>
        <w:tc>
          <w:tcPr>
            <w:tcW w:w="1275" w:type="dxa"/>
            <w:vAlign w:val="center"/>
          </w:tcPr>
          <w:p w14:paraId="190BD352" w14:textId="392004E7"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1 749,9</w:t>
            </w:r>
            <w:r>
              <w:rPr>
                <w:rFonts w:ascii="Times New Roman" w:hAnsi="Times New Roman" w:cs="Times New Roman"/>
                <w:sz w:val="18"/>
                <w:szCs w:val="18"/>
              </w:rPr>
              <w:t>0</w:t>
            </w:r>
          </w:p>
        </w:tc>
        <w:tc>
          <w:tcPr>
            <w:tcW w:w="1276" w:type="dxa"/>
            <w:vAlign w:val="center"/>
          </w:tcPr>
          <w:p w14:paraId="75B6A41D" w14:textId="070175D4"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1 391,94</w:t>
            </w:r>
          </w:p>
        </w:tc>
        <w:tc>
          <w:tcPr>
            <w:tcW w:w="851" w:type="dxa"/>
            <w:vAlign w:val="center"/>
          </w:tcPr>
          <w:p w14:paraId="7AC2D6A1" w14:textId="5DAB7D51" w:rsidR="00263B54" w:rsidRPr="00305F4F" w:rsidRDefault="00263B54" w:rsidP="00305F4F">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05F4F">
              <w:rPr>
                <w:rFonts w:ascii="Times New Roman" w:hAnsi="Times New Roman" w:cs="Times New Roman"/>
                <w:sz w:val="18"/>
                <w:szCs w:val="20"/>
              </w:rPr>
              <w:t>79,5</w:t>
            </w:r>
          </w:p>
        </w:tc>
        <w:tc>
          <w:tcPr>
            <w:tcW w:w="1134" w:type="dxa"/>
            <w:vAlign w:val="center"/>
          </w:tcPr>
          <w:p w14:paraId="1FB0E67C" w14:textId="057B369E"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2 111,00</w:t>
            </w:r>
          </w:p>
        </w:tc>
        <w:tc>
          <w:tcPr>
            <w:tcW w:w="1417" w:type="dxa"/>
            <w:tcBorders>
              <w:right w:val="single" w:sz="4" w:space="0" w:color="auto"/>
            </w:tcBorders>
            <w:vAlign w:val="center"/>
          </w:tcPr>
          <w:p w14:paraId="6086F099" w14:textId="7D90023A"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szCs w:val="20"/>
              </w:rPr>
              <w:t>361,1</w:t>
            </w:r>
            <w:r>
              <w:rPr>
                <w:rFonts w:ascii="Times New Roman" w:hAnsi="Times New Roman" w:cs="Times New Roman"/>
                <w:sz w:val="18"/>
                <w:szCs w:val="20"/>
              </w:rPr>
              <w:t>0</w:t>
            </w:r>
          </w:p>
        </w:tc>
        <w:tc>
          <w:tcPr>
            <w:tcW w:w="992" w:type="dxa"/>
            <w:tcBorders>
              <w:right w:val="single" w:sz="4" w:space="0" w:color="auto"/>
            </w:tcBorders>
            <w:vAlign w:val="center"/>
          </w:tcPr>
          <w:p w14:paraId="33C8F759" w14:textId="08F46A65"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rPr>
              <w:t>120,6</w:t>
            </w:r>
          </w:p>
        </w:tc>
      </w:tr>
      <w:tr w:rsidR="00263B54" w:rsidRPr="00314CF3" w14:paraId="5879C87F" w14:textId="77777777" w:rsidTr="00263B54">
        <w:trPr>
          <w:trHeight w:val="433"/>
          <w:tblHeader/>
        </w:trPr>
        <w:tc>
          <w:tcPr>
            <w:tcW w:w="1560" w:type="dxa"/>
          </w:tcPr>
          <w:p w14:paraId="249722C8" w14:textId="77777777"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Обслуживание государственного и муниципального долга</w:t>
            </w:r>
          </w:p>
        </w:tc>
        <w:tc>
          <w:tcPr>
            <w:tcW w:w="1134" w:type="dxa"/>
            <w:vAlign w:val="center"/>
          </w:tcPr>
          <w:p w14:paraId="551E2081" w14:textId="59E31A6F"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6 005,70</w:t>
            </w:r>
          </w:p>
        </w:tc>
        <w:tc>
          <w:tcPr>
            <w:tcW w:w="1275" w:type="dxa"/>
            <w:vAlign w:val="center"/>
          </w:tcPr>
          <w:p w14:paraId="7FD1EA7F" w14:textId="1C68F187"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6 005,7</w:t>
            </w:r>
            <w:r>
              <w:rPr>
                <w:rFonts w:ascii="Times New Roman" w:hAnsi="Times New Roman" w:cs="Times New Roman"/>
                <w:sz w:val="18"/>
                <w:szCs w:val="18"/>
              </w:rPr>
              <w:t>0</w:t>
            </w:r>
          </w:p>
        </w:tc>
        <w:tc>
          <w:tcPr>
            <w:tcW w:w="1276" w:type="dxa"/>
            <w:vAlign w:val="center"/>
          </w:tcPr>
          <w:p w14:paraId="331E1115" w14:textId="593683D1"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3 562,43</w:t>
            </w:r>
          </w:p>
        </w:tc>
        <w:tc>
          <w:tcPr>
            <w:tcW w:w="851" w:type="dxa"/>
            <w:vAlign w:val="center"/>
          </w:tcPr>
          <w:p w14:paraId="238231B7" w14:textId="16F36BF6" w:rsidR="00263B54" w:rsidRPr="00305F4F" w:rsidRDefault="00263B54" w:rsidP="00305F4F">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05F4F">
              <w:rPr>
                <w:rFonts w:ascii="Times New Roman" w:hAnsi="Times New Roman" w:cs="Times New Roman"/>
                <w:sz w:val="18"/>
                <w:szCs w:val="20"/>
              </w:rPr>
              <w:t>59,3</w:t>
            </w:r>
          </w:p>
        </w:tc>
        <w:tc>
          <w:tcPr>
            <w:tcW w:w="1134" w:type="dxa"/>
            <w:vAlign w:val="center"/>
          </w:tcPr>
          <w:p w14:paraId="54BA0036" w14:textId="58AD745F"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6 005,70</w:t>
            </w:r>
          </w:p>
        </w:tc>
        <w:tc>
          <w:tcPr>
            <w:tcW w:w="1417" w:type="dxa"/>
            <w:tcBorders>
              <w:right w:val="single" w:sz="4" w:space="0" w:color="auto"/>
            </w:tcBorders>
            <w:vAlign w:val="center"/>
          </w:tcPr>
          <w:p w14:paraId="7EA7036F" w14:textId="18B268BA"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szCs w:val="20"/>
              </w:rPr>
              <w:t>0</w:t>
            </w:r>
            <w:r>
              <w:rPr>
                <w:rFonts w:ascii="Times New Roman" w:hAnsi="Times New Roman" w:cs="Times New Roman"/>
                <w:sz w:val="18"/>
                <w:szCs w:val="20"/>
              </w:rPr>
              <w:t>,00</w:t>
            </w:r>
          </w:p>
        </w:tc>
        <w:tc>
          <w:tcPr>
            <w:tcW w:w="992" w:type="dxa"/>
            <w:tcBorders>
              <w:right w:val="single" w:sz="4" w:space="0" w:color="auto"/>
            </w:tcBorders>
            <w:vAlign w:val="center"/>
          </w:tcPr>
          <w:p w14:paraId="683BC823" w14:textId="23A24E94"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rPr>
              <w:t>100,0</w:t>
            </w:r>
          </w:p>
        </w:tc>
      </w:tr>
      <w:tr w:rsidR="00263B54" w:rsidRPr="00314CF3" w14:paraId="53825468" w14:textId="77777777" w:rsidTr="00263B54">
        <w:trPr>
          <w:trHeight w:val="433"/>
          <w:tblHeader/>
        </w:trPr>
        <w:tc>
          <w:tcPr>
            <w:tcW w:w="1560" w:type="dxa"/>
            <w:tcBorders>
              <w:bottom w:val="single" w:sz="4" w:space="0" w:color="auto"/>
            </w:tcBorders>
          </w:tcPr>
          <w:p w14:paraId="530D8B8C" w14:textId="77777777"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Межбюджетные трансферты об</w:t>
            </w:r>
            <w:r w:rsidRPr="00314CF3">
              <w:rPr>
                <w:rFonts w:ascii="Times New Roman" w:hAnsi="Times New Roman" w:cs="Times New Roman"/>
                <w:sz w:val="18"/>
                <w:szCs w:val="18"/>
              </w:rPr>
              <w:softHyphen/>
              <w:t>щего характера бюджетам муни</w:t>
            </w:r>
            <w:r w:rsidRPr="00314CF3">
              <w:rPr>
                <w:rFonts w:ascii="Times New Roman" w:hAnsi="Times New Roman" w:cs="Times New Roman"/>
                <w:sz w:val="18"/>
                <w:szCs w:val="18"/>
              </w:rPr>
              <w:softHyphen/>
              <w:t>ципальных обра</w:t>
            </w:r>
            <w:r w:rsidRPr="00314CF3">
              <w:rPr>
                <w:rFonts w:ascii="Times New Roman" w:hAnsi="Times New Roman" w:cs="Times New Roman"/>
                <w:sz w:val="18"/>
                <w:szCs w:val="18"/>
              </w:rPr>
              <w:softHyphen/>
              <w:t xml:space="preserve">зований </w:t>
            </w:r>
          </w:p>
        </w:tc>
        <w:tc>
          <w:tcPr>
            <w:tcW w:w="1134" w:type="dxa"/>
            <w:tcBorders>
              <w:bottom w:val="single" w:sz="4" w:space="0" w:color="auto"/>
            </w:tcBorders>
            <w:vAlign w:val="center"/>
          </w:tcPr>
          <w:p w14:paraId="49AF6AC7" w14:textId="485B7B6B"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24 031,80</w:t>
            </w:r>
          </w:p>
        </w:tc>
        <w:tc>
          <w:tcPr>
            <w:tcW w:w="1275" w:type="dxa"/>
            <w:tcBorders>
              <w:bottom w:val="single" w:sz="4" w:space="0" w:color="auto"/>
            </w:tcBorders>
            <w:vAlign w:val="center"/>
          </w:tcPr>
          <w:p w14:paraId="69A023DD" w14:textId="01069932"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14CF3">
              <w:rPr>
                <w:rFonts w:ascii="Times New Roman" w:hAnsi="Times New Roman" w:cs="Times New Roman"/>
                <w:sz w:val="18"/>
                <w:szCs w:val="18"/>
              </w:rPr>
              <w:t>29 361,8</w:t>
            </w:r>
            <w:r>
              <w:rPr>
                <w:rFonts w:ascii="Times New Roman" w:hAnsi="Times New Roman" w:cs="Times New Roman"/>
                <w:sz w:val="18"/>
                <w:szCs w:val="18"/>
              </w:rPr>
              <w:t>0</w:t>
            </w:r>
          </w:p>
        </w:tc>
        <w:tc>
          <w:tcPr>
            <w:tcW w:w="1276" w:type="dxa"/>
            <w:tcBorders>
              <w:bottom w:val="single" w:sz="4" w:space="0" w:color="auto"/>
            </w:tcBorders>
            <w:vAlign w:val="center"/>
          </w:tcPr>
          <w:p w14:paraId="3F8CD1BE" w14:textId="79B64C48"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28 561,80</w:t>
            </w:r>
          </w:p>
        </w:tc>
        <w:tc>
          <w:tcPr>
            <w:tcW w:w="851" w:type="dxa"/>
            <w:tcBorders>
              <w:bottom w:val="single" w:sz="4" w:space="0" w:color="auto"/>
            </w:tcBorders>
            <w:vAlign w:val="center"/>
          </w:tcPr>
          <w:p w14:paraId="1857348D" w14:textId="1381868D" w:rsidR="00263B54" w:rsidRPr="00305F4F" w:rsidRDefault="00263B54" w:rsidP="00305F4F">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305F4F">
              <w:rPr>
                <w:rFonts w:ascii="Times New Roman" w:hAnsi="Times New Roman" w:cs="Times New Roman"/>
                <w:sz w:val="18"/>
                <w:szCs w:val="20"/>
              </w:rPr>
              <w:t>97,3</w:t>
            </w:r>
          </w:p>
        </w:tc>
        <w:tc>
          <w:tcPr>
            <w:tcW w:w="1134" w:type="dxa"/>
            <w:tcBorders>
              <w:bottom w:val="single" w:sz="4" w:space="0" w:color="auto"/>
            </w:tcBorders>
            <w:vAlign w:val="center"/>
          </w:tcPr>
          <w:p w14:paraId="6487C67C" w14:textId="1D372B53" w:rsidR="00263B54" w:rsidRPr="00314CF3" w:rsidRDefault="00263B54" w:rsidP="008F773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33 132,10</w:t>
            </w:r>
          </w:p>
        </w:tc>
        <w:tc>
          <w:tcPr>
            <w:tcW w:w="1417" w:type="dxa"/>
            <w:tcBorders>
              <w:bottom w:val="single" w:sz="4" w:space="0" w:color="auto"/>
              <w:right w:val="single" w:sz="4" w:space="0" w:color="auto"/>
            </w:tcBorders>
            <w:vAlign w:val="center"/>
          </w:tcPr>
          <w:p w14:paraId="47D664E7" w14:textId="3500446D"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szCs w:val="20"/>
              </w:rPr>
              <w:t>3</w:t>
            </w:r>
            <w:r>
              <w:rPr>
                <w:rFonts w:ascii="Times New Roman" w:hAnsi="Times New Roman" w:cs="Times New Roman"/>
                <w:sz w:val="18"/>
                <w:szCs w:val="20"/>
              </w:rPr>
              <w:t xml:space="preserve"> </w:t>
            </w:r>
            <w:r w:rsidRPr="00263B54">
              <w:rPr>
                <w:rFonts w:ascii="Times New Roman" w:hAnsi="Times New Roman" w:cs="Times New Roman"/>
                <w:sz w:val="18"/>
                <w:szCs w:val="20"/>
              </w:rPr>
              <w:t>770,3</w:t>
            </w:r>
            <w:r>
              <w:rPr>
                <w:rFonts w:ascii="Times New Roman" w:hAnsi="Times New Roman" w:cs="Times New Roman"/>
                <w:sz w:val="18"/>
                <w:szCs w:val="20"/>
              </w:rPr>
              <w:t>0</w:t>
            </w:r>
          </w:p>
        </w:tc>
        <w:tc>
          <w:tcPr>
            <w:tcW w:w="992" w:type="dxa"/>
            <w:tcBorders>
              <w:bottom w:val="single" w:sz="4" w:space="0" w:color="auto"/>
              <w:right w:val="single" w:sz="4" w:space="0" w:color="auto"/>
            </w:tcBorders>
            <w:vAlign w:val="center"/>
          </w:tcPr>
          <w:p w14:paraId="06E9D44D" w14:textId="24AD4BD9" w:rsidR="00263B54" w:rsidRPr="00263B54" w:rsidRDefault="00263B54" w:rsidP="00263B54">
            <w:pPr>
              <w:autoSpaceDE w:val="0"/>
              <w:autoSpaceDN w:val="0"/>
              <w:adjustRightInd w:val="0"/>
              <w:spacing w:after="0" w:line="240" w:lineRule="auto"/>
              <w:contextualSpacing/>
              <w:jc w:val="center"/>
              <w:rPr>
                <w:rFonts w:ascii="Times New Roman" w:eastAsia="Times New Roman" w:hAnsi="Times New Roman" w:cs="Times New Roman"/>
                <w:sz w:val="18"/>
                <w:szCs w:val="18"/>
                <w:lang w:eastAsia="ru-RU"/>
              </w:rPr>
            </w:pPr>
            <w:r w:rsidRPr="00263B54">
              <w:rPr>
                <w:rFonts w:ascii="Times New Roman" w:hAnsi="Times New Roman" w:cs="Times New Roman"/>
                <w:sz w:val="18"/>
              </w:rPr>
              <w:t>112,8</w:t>
            </w:r>
          </w:p>
        </w:tc>
      </w:tr>
    </w:tbl>
    <w:p w14:paraId="428AC5E9" w14:textId="77777777" w:rsidR="008F7734" w:rsidRPr="00DB431D" w:rsidRDefault="008F7734" w:rsidP="008F7734">
      <w:pPr>
        <w:shd w:val="clear" w:color="auto" w:fill="FFFFFF"/>
        <w:spacing w:after="0" w:line="240" w:lineRule="auto"/>
        <w:ind w:left="17" w:right="6" w:firstLine="709"/>
        <w:jc w:val="both"/>
        <w:rPr>
          <w:rFonts w:ascii="Times New Roman" w:eastAsia="Times New Roman" w:hAnsi="Times New Roman" w:cs="Times New Roman"/>
          <w:sz w:val="28"/>
          <w:szCs w:val="28"/>
          <w:lang w:eastAsia="ru-RU"/>
        </w:rPr>
      </w:pPr>
    </w:p>
    <w:p w14:paraId="4B05A0E5" w14:textId="3D3E1989" w:rsidR="00DB431D" w:rsidRPr="00DB431D" w:rsidRDefault="00DB431D" w:rsidP="00DB431D">
      <w:pPr>
        <w:widowControl w:val="0"/>
        <w:shd w:val="clear" w:color="auto" w:fill="FFFFFF"/>
        <w:spacing w:after="0" w:line="240" w:lineRule="auto"/>
        <w:ind w:left="17" w:right="6" w:firstLine="709"/>
        <w:jc w:val="both"/>
        <w:rPr>
          <w:rFonts w:ascii="Times New Roman" w:eastAsia="Times New Roman" w:hAnsi="Times New Roman" w:cs="Times New Roman"/>
          <w:noProof/>
          <w:sz w:val="28"/>
          <w:szCs w:val="28"/>
          <w:lang w:eastAsia="ru-RU"/>
        </w:rPr>
      </w:pPr>
      <w:r w:rsidRPr="00DB431D">
        <w:rPr>
          <w:rFonts w:ascii="Times New Roman" w:eastAsia="Times New Roman" w:hAnsi="Times New Roman" w:cs="Times New Roman"/>
          <w:noProof/>
          <w:sz w:val="28"/>
          <w:szCs w:val="28"/>
          <w:lang w:eastAsia="ru-RU"/>
        </w:rPr>
        <w:t xml:space="preserve">Анализ исполнения бюджета за 2020-2022 годы показал, что кассовые расходы заметно ниже показателей уточненной на конец года СБР </w:t>
      </w:r>
      <w:r w:rsidR="00BF0FF6">
        <w:rPr>
          <w:rFonts w:ascii="Times New Roman" w:eastAsia="Times New Roman" w:hAnsi="Times New Roman" w:cs="Times New Roman"/>
          <w:noProof/>
          <w:sz w:val="28"/>
          <w:szCs w:val="28"/>
          <w:lang w:eastAsia="ru-RU"/>
        </w:rPr>
        <w:t xml:space="preserve">                       </w:t>
      </w:r>
      <w:r w:rsidRPr="00BF0FF6">
        <w:rPr>
          <w:rFonts w:ascii="Times New Roman" w:eastAsia="Times New Roman" w:hAnsi="Times New Roman" w:cs="Times New Roman"/>
          <w:noProof/>
          <w:sz w:val="28"/>
          <w:szCs w:val="24"/>
          <w:lang w:eastAsia="ru-RU"/>
        </w:rPr>
        <w:t>(</w:t>
      </w:r>
      <w:r w:rsidR="00BF0FF6">
        <w:rPr>
          <w:rFonts w:ascii="Times New Roman" w:eastAsia="Times New Roman" w:hAnsi="Times New Roman" w:cs="Times New Roman"/>
          <w:noProof/>
          <w:sz w:val="28"/>
          <w:szCs w:val="24"/>
          <w:lang w:eastAsia="ru-RU"/>
        </w:rPr>
        <w:t>-34 131,50</w:t>
      </w:r>
      <w:r w:rsidR="003D2D79">
        <w:rPr>
          <w:rFonts w:ascii="Times New Roman" w:eastAsia="Times New Roman" w:hAnsi="Times New Roman" w:cs="Times New Roman"/>
          <w:noProof/>
          <w:sz w:val="28"/>
          <w:szCs w:val="24"/>
          <w:lang w:eastAsia="ru-RU"/>
        </w:rPr>
        <w:t xml:space="preserve"> тыс. рублей</w:t>
      </w:r>
      <w:r w:rsidR="00BF0FF6">
        <w:rPr>
          <w:rFonts w:ascii="Times New Roman" w:eastAsia="Times New Roman" w:hAnsi="Times New Roman" w:cs="Times New Roman"/>
          <w:noProof/>
          <w:sz w:val="28"/>
          <w:szCs w:val="24"/>
          <w:lang w:eastAsia="ru-RU"/>
        </w:rPr>
        <w:t xml:space="preserve">; </w:t>
      </w:r>
      <w:r w:rsidRPr="00BF0FF6">
        <w:rPr>
          <w:rFonts w:ascii="Times New Roman" w:eastAsia="Times New Roman" w:hAnsi="Times New Roman" w:cs="Times New Roman"/>
          <w:noProof/>
          <w:sz w:val="28"/>
          <w:szCs w:val="24"/>
          <w:lang w:eastAsia="ru-RU"/>
        </w:rPr>
        <w:t>-</w:t>
      </w:r>
      <w:r w:rsidR="00BF0FF6" w:rsidRPr="00BF0FF6">
        <w:rPr>
          <w:rFonts w:ascii="Times New Roman" w:eastAsia="Times New Roman" w:hAnsi="Times New Roman" w:cs="Times New Roman"/>
          <w:noProof/>
          <w:sz w:val="28"/>
          <w:szCs w:val="24"/>
          <w:lang w:eastAsia="ru-RU"/>
        </w:rPr>
        <w:t>15 165,99</w:t>
      </w:r>
      <w:r w:rsidR="00BF0FF6">
        <w:rPr>
          <w:rFonts w:ascii="Times New Roman" w:eastAsia="Times New Roman" w:hAnsi="Times New Roman" w:cs="Times New Roman"/>
          <w:noProof/>
          <w:sz w:val="28"/>
          <w:szCs w:val="24"/>
          <w:lang w:eastAsia="ru-RU"/>
        </w:rPr>
        <w:t xml:space="preserve"> тыс. рублей; -25 900,40</w:t>
      </w:r>
      <w:r w:rsidR="00BF0FF6" w:rsidRPr="00BF0FF6">
        <w:rPr>
          <w:rFonts w:ascii="Times New Roman" w:eastAsia="Times New Roman" w:hAnsi="Times New Roman" w:cs="Times New Roman"/>
          <w:noProof/>
          <w:sz w:val="28"/>
          <w:szCs w:val="24"/>
          <w:lang w:eastAsia="ru-RU"/>
        </w:rPr>
        <w:t xml:space="preserve"> </w:t>
      </w:r>
      <w:r w:rsidR="00BF0FF6">
        <w:rPr>
          <w:rFonts w:ascii="Times New Roman" w:eastAsia="Times New Roman" w:hAnsi="Times New Roman" w:cs="Times New Roman"/>
          <w:noProof/>
          <w:sz w:val="28"/>
          <w:szCs w:val="24"/>
          <w:lang w:eastAsia="ru-RU"/>
        </w:rPr>
        <w:t>тыс. рублей по годам соответственно)</w:t>
      </w:r>
      <w:r w:rsidRPr="00DB431D">
        <w:rPr>
          <w:rFonts w:ascii="Times New Roman" w:eastAsia="Times New Roman" w:hAnsi="Times New Roman" w:cs="Times New Roman"/>
          <w:noProof/>
          <w:sz w:val="28"/>
          <w:szCs w:val="28"/>
          <w:lang w:eastAsia="ru-RU"/>
        </w:rPr>
        <w:t xml:space="preserve"> и выше первоначального </w:t>
      </w:r>
      <w:r w:rsidR="00BF0FF6">
        <w:rPr>
          <w:rFonts w:ascii="Times New Roman" w:eastAsia="Times New Roman" w:hAnsi="Times New Roman" w:cs="Times New Roman"/>
          <w:noProof/>
          <w:sz w:val="28"/>
          <w:szCs w:val="28"/>
          <w:lang w:eastAsia="ru-RU"/>
        </w:rPr>
        <w:t>решения Совета</w:t>
      </w:r>
      <w:r w:rsidRPr="00DB431D">
        <w:rPr>
          <w:rFonts w:ascii="Times New Roman" w:eastAsia="Times New Roman" w:hAnsi="Times New Roman" w:cs="Times New Roman"/>
          <w:noProof/>
          <w:sz w:val="28"/>
          <w:szCs w:val="28"/>
          <w:lang w:eastAsia="ru-RU"/>
        </w:rPr>
        <w:t xml:space="preserve"> о бюджете </w:t>
      </w:r>
      <w:r w:rsidRPr="003D2D79">
        <w:rPr>
          <w:rFonts w:ascii="Times New Roman" w:eastAsia="Times New Roman" w:hAnsi="Times New Roman" w:cs="Times New Roman"/>
          <w:noProof/>
          <w:sz w:val="28"/>
          <w:szCs w:val="24"/>
          <w:lang w:eastAsia="ru-RU"/>
        </w:rPr>
        <w:t>(</w:t>
      </w:r>
      <w:r w:rsidR="003D2D79" w:rsidRPr="003D2D79">
        <w:rPr>
          <w:rFonts w:ascii="Times New Roman" w:eastAsia="Times New Roman" w:hAnsi="Times New Roman" w:cs="Times New Roman"/>
          <w:noProof/>
          <w:sz w:val="28"/>
          <w:szCs w:val="24"/>
          <w:lang w:eastAsia="ru-RU"/>
        </w:rPr>
        <w:t>+49 670,50</w:t>
      </w:r>
      <w:r w:rsidR="003D2D79">
        <w:rPr>
          <w:rFonts w:ascii="Times New Roman" w:eastAsia="Times New Roman" w:hAnsi="Times New Roman" w:cs="Times New Roman"/>
          <w:noProof/>
          <w:sz w:val="28"/>
          <w:szCs w:val="24"/>
          <w:lang w:eastAsia="ru-RU"/>
        </w:rPr>
        <w:t xml:space="preserve"> тыс. рублей; +98 535,10 тыс. рублей; +216 307,11).</w:t>
      </w:r>
      <w:r w:rsidRPr="00DB431D">
        <w:rPr>
          <w:rFonts w:ascii="Times New Roman" w:eastAsia="Times New Roman" w:hAnsi="Times New Roman" w:cs="Times New Roman"/>
          <w:noProof/>
          <w:sz w:val="28"/>
          <w:szCs w:val="28"/>
          <w:lang w:eastAsia="ru-RU"/>
        </w:rPr>
        <w:t xml:space="preserve"> </w:t>
      </w:r>
    </w:p>
    <w:p w14:paraId="202B99EA" w14:textId="4025B1E6" w:rsidR="003D2D79" w:rsidRDefault="00DB431D" w:rsidP="00DB431D">
      <w:pPr>
        <w:widowControl w:val="0"/>
        <w:shd w:val="clear" w:color="auto" w:fill="FFFFFF"/>
        <w:spacing w:after="0" w:line="240" w:lineRule="auto"/>
        <w:ind w:left="17" w:right="6"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noProof/>
          <w:sz w:val="28"/>
          <w:szCs w:val="28"/>
          <w:lang w:eastAsia="ru-RU"/>
        </w:rPr>
        <w:t xml:space="preserve">Это свидетельствует о </w:t>
      </w:r>
      <w:r w:rsidRPr="00937290">
        <w:rPr>
          <w:rFonts w:ascii="Times New Roman" w:eastAsia="Times New Roman" w:hAnsi="Times New Roman" w:cs="Times New Roman"/>
          <w:sz w:val="28"/>
          <w:szCs w:val="28"/>
          <w:lang w:eastAsia="ru-RU"/>
        </w:rPr>
        <w:t xml:space="preserve">необходимости повышения качества бюджетного планирования и управления </w:t>
      </w:r>
      <w:r w:rsidR="003D2D79" w:rsidRPr="00937290">
        <w:rPr>
          <w:rFonts w:ascii="Times New Roman" w:eastAsia="Times New Roman" w:hAnsi="Times New Roman" w:cs="Times New Roman"/>
          <w:sz w:val="28"/>
          <w:szCs w:val="28"/>
          <w:lang w:eastAsia="ru-RU"/>
        </w:rPr>
        <w:t>муниципальными финансами</w:t>
      </w:r>
      <w:r w:rsidRPr="00DB431D">
        <w:rPr>
          <w:rFonts w:ascii="Times New Roman" w:eastAsia="Times New Roman" w:hAnsi="Times New Roman" w:cs="Times New Roman"/>
          <w:b/>
          <w:sz w:val="28"/>
          <w:szCs w:val="28"/>
          <w:lang w:eastAsia="ru-RU"/>
        </w:rPr>
        <w:t xml:space="preserve">  </w:t>
      </w:r>
      <w:r w:rsidRPr="003D2D79">
        <w:rPr>
          <w:rFonts w:ascii="Times New Roman" w:eastAsia="Times New Roman" w:hAnsi="Times New Roman" w:cs="Times New Roman"/>
          <w:sz w:val="28"/>
          <w:szCs w:val="24"/>
          <w:lang w:eastAsia="ru-RU"/>
        </w:rPr>
        <w:t xml:space="preserve">(за исключением случаев уточнения бюджетных назначений ввиду распределения межбюджетных трансфертов, предусмотренных </w:t>
      </w:r>
      <w:r w:rsidR="003D2D79">
        <w:rPr>
          <w:rFonts w:ascii="Times New Roman" w:eastAsia="Times New Roman" w:hAnsi="Times New Roman" w:cs="Times New Roman"/>
          <w:sz w:val="28"/>
          <w:szCs w:val="24"/>
          <w:lang w:eastAsia="ru-RU"/>
        </w:rPr>
        <w:t>краевым</w:t>
      </w:r>
      <w:r w:rsidRPr="003D2D79">
        <w:rPr>
          <w:rFonts w:ascii="Times New Roman" w:eastAsia="Times New Roman" w:hAnsi="Times New Roman" w:cs="Times New Roman"/>
          <w:sz w:val="28"/>
          <w:szCs w:val="24"/>
          <w:lang w:eastAsia="ru-RU"/>
        </w:rPr>
        <w:t xml:space="preserve"> бюджетом)</w:t>
      </w:r>
      <w:r w:rsidRPr="00DB431D">
        <w:rPr>
          <w:rFonts w:ascii="Times New Roman" w:eastAsia="Times New Roman" w:hAnsi="Times New Roman" w:cs="Times New Roman"/>
          <w:sz w:val="24"/>
          <w:szCs w:val="24"/>
          <w:lang w:eastAsia="ru-RU"/>
        </w:rPr>
        <w:t>.</w:t>
      </w:r>
      <w:r w:rsidRPr="00DB431D">
        <w:rPr>
          <w:rFonts w:ascii="Times New Roman" w:eastAsia="Times New Roman" w:hAnsi="Times New Roman" w:cs="Times New Roman"/>
          <w:sz w:val="28"/>
          <w:szCs w:val="28"/>
          <w:lang w:eastAsia="ru-RU"/>
        </w:rPr>
        <w:t xml:space="preserve"> </w:t>
      </w:r>
    </w:p>
    <w:p w14:paraId="079028A1" w14:textId="77524650" w:rsidR="00DB431D" w:rsidRPr="00DB431D" w:rsidRDefault="00DB431D" w:rsidP="00DB431D">
      <w:pPr>
        <w:shd w:val="clear" w:color="auto" w:fill="FFFFFF"/>
        <w:spacing w:after="0" w:line="240" w:lineRule="auto"/>
        <w:ind w:right="-6"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Специалистами КСП проведен мониторинг исполнения бюджета по состоянию на 01.10.2023</w:t>
      </w:r>
      <w:r w:rsidR="003D2D79">
        <w:rPr>
          <w:rFonts w:ascii="Times New Roman" w:eastAsia="Times New Roman" w:hAnsi="Times New Roman" w:cs="Times New Roman"/>
          <w:sz w:val="28"/>
          <w:szCs w:val="28"/>
          <w:lang w:eastAsia="ru-RU"/>
        </w:rPr>
        <w:t xml:space="preserve"> г</w:t>
      </w:r>
      <w:r w:rsidRPr="00DB431D">
        <w:rPr>
          <w:rFonts w:ascii="Times New Roman" w:eastAsia="Times New Roman" w:hAnsi="Times New Roman" w:cs="Times New Roman"/>
          <w:sz w:val="28"/>
          <w:szCs w:val="28"/>
          <w:lang w:eastAsia="ru-RU"/>
        </w:rPr>
        <w:t>.</w:t>
      </w:r>
    </w:p>
    <w:p w14:paraId="40735598" w14:textId="40F9C1FB" w:rsidR="00DB431D" w:rsidRPr="00DB431D" w:rsidRDefault="00DB431D" w:rsidP="00DB431D">
      <w:pPr>
        <w:spacing w:after="0" w:line="240" w:lineRule="auto"/>
        <w:ind w:firstLine="709"/>
        <w:jc w:val="both"/>
        <w:rPr>
          <w:rFonts w:ascii="Times New Roman" w:eastAsia="Times New Roman" w:hAnsi="Times New Roman" w:cs="Times New Roman"/>
          <w:b/>
          <w:sz w:val="28"/>
          <w:szCs w:val="28"/>
          <w:lang w:eastAsia="ru-RU"/>
        </w:rPr>
      </w:pPr>
      <w:r w:rsidRPr="00DB431D">
        <w:rPr>
          <w:rFonts w:ascii="Times New Roman" w:eastAsia="Times New Roman" w:hAnsi="Times New Roman" w:cs="Times New Roman"/>
          <w:sz w:val="28"/>
          <w:szCs w:val="28"/>
          <w:lang w:eastAsia="ru-RU"/>
        </w:rPr>
        <w:t xml:space="preserve">Мониторинг показал, что по итогам 9 месяцев 2023 года бюджет исполнен с </w:t>
      </w:r>
      <w:r w:rsidR="004578B2">
        <w:rPr>
          <w:rFonts w:ascii="Times New Roman" w:eastAsia="Times New Roman" w:hAnsi="Times New Roman" w:cs="Times New Roman"/>
          <w:sz w:val="28"/>
          <w:szCs w:val="28"/>
          <w:lang w:eastAsia="ru-RU"/>
        </w:rPr>
        <w:t>дефицитом</w:t>
      </w:r>
      <w:r w:rsidRPr="00DB431D">
        <w:rPr>
          <w:rFonts w:ascii="Times New Roman" w:eastAsia="Times New Roman" w:hAnsi="Times New Roman" w:cs="Times New Roman"/>
          <w:sz w:val="28"/>
          <w:szCs w:val="28"/>
          <w:lang w:eastAsia="ru-RU"/>
        </w:rPr>
        <w:t xml:space="preserve"> </w:t>
      </w:r>
      <w:r w:rsidR="004578B2">
        <w:rPr>
          <w:rFonts w:ascii="Times New Roman" w:eastAsia="Times New Roman" w:hAnsi="Times New Roman" w:cs="Times New Roman"/>
          <w:sz w:val="28"/>
          <w:szCs w:val="28"/>
          <w:lang w:eastAsia="ru-RU"/>
        </w:rPr>
        <w:t>51 839,39</w:t>
      </w:r>
      <w:r w:rsidRPr="00DB431D">
        <w:rPr>
          <w:rFonts w:ascii="Times New Roman" w:eastAsia="Times New Roman" w:hAnsi="Times New Roman" w:cs="Times New Roman"/>
          <w:sz w:val="28"/>
          <w:szCs w:val="28"/>
          <w:lang w:eastAsia="ru-RU"/>
        </w:rPr>
        <w:t xml:space="preserve"> </w:t>
      </w:r>
      <w:r w:rsidR="003D2D79">
        <w:rPr>
          <w:rFonts w:ascii="Times New Roman" w:eastAsia="Times New Roman" w:hAnsi="Times New Roman" w:cs="Times New Roman"/>
          <w:sz w:val="28"/>
          <w:szCs w:val="28"/>
          <w:lang w:eastAsia="ru-RU"/>
        </w:rPr>
        <w:t>тыс.</w:t>
      </w:r>
      <w:r w:rsidRPr="00DB431D">
        <w:rPr>
          <w:rFonts w:ascii="Times New Roman" w:eastAsia="Times New Roman" w:hAnsi="Times New Roman" w:cs="Times New Roman"/>
          <w:sz w:val="28"/>
          <w:szCs w:val="28"/>
          <w:lang w:eastAsia="ru-RU"/>
        </w:rPr>
        <w:t xml:space="preserve"> рублей. Доходы поступили в сумме </w:t>
      </w:r>
      <w:r w:rsidR="003D2D79">
        <w:rPr>
          <w:rFonts w:ascii="Times New Roman" w:eastAsia="Times New Roman" w:hAnsi="Times New Roman" w:cs="Times New Roman"/>
          <w:sz w:val="28"/>
          <w:szCs w:val="28"/>
          <w:lang w:eastAsia="ru-RU"/>
        </w:rPr>
        <w:t>2 088 604,26</w:t>
      </w:r>
      <w:r w:rsidRPr="00DB431D">
        <w:rPr>
          <w:rFonts w:ascii="Times New Roman" w:eastAsia="Times New Roman" w:hAnsi="Times New Roman" w:cs="Times New Roman"/>
          <w:sz w:val="28"/>
          <w:szCs w:val="28"/>
          <w:lang w:eastAsia="ru-RU"/>
        </w:rPr>
        <w:t> </w:t>
      </w:r>
      <w:r w:rsidR="003D2D79">
        <w:rPr>
          <w:rFonts w:ascii="Times New Roman" w:eastAsia="Times New Roman" w:hAnsi="Times New Roman" w:cs="Times New Roman"/>
          <w:sz w:val="28"/>
          <w:szCs w:val="28"/>
          <w:lang w:eastAsia="ru-RU"/>
        </w:rPr>
        <w:t>тыс.</w:t>
      </w:r>
      <w:r w:rsidRPr="00DB431D">
        <w:rPr>
          <w:rFonts w:ascii="Times New Roman" w:eastAsia="Times New Roman" w:hAnsi="Times New Roman" w:cs="Times New Roman"/>
          <w:sz w:val="28"/>
          <w:szCs w:val="28"/>
          <w:lang w:eastAsia="ru-RU"/>
        </w:rPr>
        <w:t xml:space="preserve"> рублей </w:t>
      </w:r>
      <w:r w:rsidRPr="003D2D79">
        <w:rPr>
          <w:rFonts w:ascii="Times New Roman" w:eastAsia="Times New Roman" w:hAnsi="Times New Roman" w:cs="Times New Roman"/>
          <w:sz w:val="28"/>
          <w:szCs w:val="24"/>
          <w:lang w:eastAsia="ru-RU"/>
        </w:rPr>
        <w:t>(</w:t>
      </w:r>
      <w:r w:rsidR="003D2D79">
        <w:rPr>
          <w:rFonts w:ascii="Times New Roman" w:eastAsia="Times New Roman" w:hAnsi="Times New Roman" w:cs="Times New Roman"/>
          <w:sz w:val="28"/>
          <w:szCs w:val="24"/>
          <w:lang w:eastAsia="ru-RU"/>
        </w:rPr>
        <w:t>76,8</w:t>
      </w:r>
      <w:r w:rsidRPr="003D2D79">
        <w:rPr>
          <w:rFonts w:ascii="Times New Roman" w:eastAsia="Times New Roman" w:hAnsi="Times New Roman" w:cs="Times New Roman"/>
          <w:sz w:val="28"/>
          <w:szCs w:val="24"/>
          <w:lang w:eastAsia="ru-RU"/>
        </w:rPr>
        <w:t> % от плана)</w:t>
      </w:r>
      <w:r w:rsidRPr="00DB431D">
        <w:rPr>
          <w:rFonts w:ascii="Times New Roman" w:eastAsia="Times New Roman" w:hAnsi="Times New Roman" w:cs="Times New Roman"/>
          <w:sz w:val="28"/>
          <w:szCs w:val="28"/>
          <w:lang w:eastAsia="ru-RU"/>
        </w:rPr>
        <w:t xml:space="preserve">. </w:t>
      </w:r>
    </w:p>
    <w:p w14:paraId="48939718" w14:textId="4C1D4E32" w:rsidR="004578B2" w:rsidRDefault="00DB431D" w:rsidP="00DB431D">
      <w:pPr>
        <w:widowControl w:val="0"/>
        <w:spacing w:after="0" w:line="240" w:lineRule="auto"/>
        <w:ind w:firstLine="709"/>
        <w:jc w:val="both"/>
        <w:rPr>
          <w:rFonts w:ascii="Times New Roman" w:eastAsia="Times New Roman" w:hAnsi="Times New Roman" w:cs="Times New Roman"/>
          <w:sz w:val="26"/>
          <w:szCs w:val="28"/>
          <w:lang w:eastAsia="ru-RU"/>
        </w:rPr>
      </w:pPr>
      <w:r w:rsidRPr="00DB431D">
        <w:rPr>
          <w:rFonts w:ascii="Times New Roman" w:eastAsia="Times New Roman" w:hAnsi="Times New Roman" w:cs="Times New Roman"/>
          <w:sz w:val="28"/>
          <w:szCs w:val="28"/>
          <w:lang w:eastAsia="ru-RU"/>
        </w:rPr>
        <w:t>На 01.10.2023</w:t>
      </w:r>
      <w:r w:rsidR="004B70C3">
        <w:rPr>
          <w:rFonts w:ascii="Times New Roman" w:eastAsia="Times New Roman" w:hAnsi="Times New Roman" w:cs="Times New Roman"/>
          <w:sz w:val="28"/>
          <w:szCs w:val="28"/>
          <w:lang w:eastAsia="ru-RU"/>
        </w:rPr>
        <w:t xml:space="preserve"> г.</w:t>
      </w:r>
      <w:r w:rsidRPr="00DB431D">
        <w:rPr>
          <w:rFonts w:ascii="Times New Roman" w:eastAsia="Times New Roman" w:hAnsi="Times New Roman" w:cs="Times New Roman"/>
          <w:sz w:val="28"/>
          <w:szCs w:val="28"/>
          <w:lang w:eastAsia="ru-RU"/>
        </w:rPr>
        <w:t xml:space="preserve"> расходы бюджета исполнены на </w:t>
      </w:r>
      <w:r w:rsidR="004B70C3">
        <w:rPr>
          <w:rFonts w:ascii="Times New Roman" w:eastAsia="Times New Roman" w:hAnsi="Times New Roman" w:cs="Times New Roman"/>
          <w:sz w:val="28"/>
          <w:szCs w:val="28"/>
          <w:lang w:eastAsia="ru-RU"/>
        </w:rPr>
        <w:t xml:space="preserve">                            </w:t>
      </w:r>
      <w:r w:rsidR="004578B2">
        <w:rPr>
          <w:rFonts w:ascii="Times New Roman" w:eastAsia="Times New Roman" w:hAnsi="Times New Roman" w:cs="Times New Roman"/>
          <w:sz w:val="28"/>
          <w:szCs w:val="28"/>
          <w:lang w:eastAsia="ru-RU"/>
        </w:rPr>
        <w:t>2 140 443,65</w:t>
      </w:r>
      <w:r w:rsidRPr="00DB431D">
        <w:rPr>
          <w:rFonts w:ascii="Times New Roman" w:eastAsia="Times New Roman" w:hAnsi="Times New Roman" w:cs="Times New Roman"/>
          <w:sz w:val="28"/>
          <w:szCs w:val="28"/>
          <w:lang w:eastAsia="ru-RU"/>
        </w:rPr>
        <w:t> </w:t>
      </w:r>
      <w:r w:rsidR="004578B2">
        <w:rPr>
          <w:rFonts w:ascii="Times New Roman" w:eastAsia="Times New Roman" w:hAnsi="Times New Roman" w:cs="Times New Roman"/>
          <w:sz w:val="28"/>
          <w:szCs w:val="28"/>
          <w:lang w:eastAsia="ru-RU"/>
        </w:rPr>
        <w:t>тыс.</w:t>
      </w:r>
      <w:r w:rsidR="004578B2" w:rsidRPr="00DB431D">
        <w:rPr>
          <w:rFonts w:ascii="Times New Roman" w:eastAsia="Times New Roman" w:hAnsi="Times New Roman" w:cs="Times New Roman"/>
          <w:sz w:val="28"/>
          <w:szCs w:val="28"/>
          <w:lang w:eastAsia="ru-RU"/>
        </w:rPr>
        <w:t xml:space="preserve"> рублей</w:t>
      </w:r>
      <w:r w:rsidRPr="00DB431D">
        <w:rPr>
          <w:rFonts w:ascii="Times New Roman" w:eastAsia="Times New Roman" w:hAnsi="Times New Roman" w:cs="Times New Roman"/>
          <w:sz w:val="26"/>
          <w:szCs w:val="28"/>
          <w:lang w:eastAsia="ru-RU"/>
        </w:rPr>
        <w:t xml:space="preserve"> </w:t>
      </w:r>
      <w:r w:rsidRPr="004578B2">
        <w:rPr>
          <w:rFonts w:ascii="Times New Roman" w:eastAsia="Times New Roman" w:hAnsi="Times New Roman" w:cs="Times New Roman"/>
          <w:sz w:val="28"/>
          <w:szCs w:val="24"/>
          <w:lang w:eastAsia="ru-RU"/>
        </w:rPr>
        <w:t>(</w:t>
      </w:r>
      <w:r w:rsidR="004578B2">
        <w:rPr>
          <w:rFonts w:ascii="Times New Roman" w:eastAsia="Times New Roman" w:hAnsi="Times New Roman" w:cs="Times New Roman"/>
          <w:sz w:val="28"/>
          <w:szCs w:val="24"/>
          <w:lang w:eastAsia="ru-RU"/>
        </w:rPr>
        <w:t>77,4</w:t>
      </w:r>
      <w:r w:rsidRPr="004578B2">
        <w:rPr>
          <w:rFonts w:ascii="Times New Roman" w:eastAsia="Times New Roman" w:hAnsi="Times New Roman" w:cs="Times New Roman"/>
          <w:sz w:val="28"/>
          <w:szCs w:val="24"/>
          <w:lang w:eastAsia="ru-RU"/>
        </w:rPr>
        <w:t> % от СБР</w:t>
      </w:r>
      <w:r w:rsidRPr="004578B2">
        <w:rPr>
          <w:rFonts w:ascii="Times New Roman" w:eastAsia="Times New Roman" w:hAnsi="Times New Roman" w:cs="Times New Roman"/>
          <w:sz w:val="28"/>
          <w:szCs w:val="24"/>
          <w:vertAlign w:val="superscript"/>
          <w:lang w:eastAsia="ru-RU"/>
        </w:rPr>
        <w:footnoteReference w:id="35"/>
      </w:r>
      <w:r w:rsidRPr="004578B2">
        <w:rPr>
          <w:rFonts w:ascii="Times New Roman" w:eastAsia="Times New Roman" w:hAnsi="Times New Roman" w:cs="Times New Roman"/>
          <w:sz w:val="28"/>
          <w:szCs w:val="24"/>
          <w:lang w:eastAsia="ru-RU"/>
        </w:rPr>
        <w:t>)</w:t>
      </w:r>
      <w:r w:rsidRPr="00DB431D">
        <w:rPr>
          <w:rFonts w:ascii="Times New Roman" w:eastAsia="Times New Roman" w:hAnsi="Times New Roman" w:cs="Times New Roman"/>
          <w:sz w:val="26"/>
          <w:szCs w:val="28"/>
          <w:lang w:eastAsia="ru-RU"/>
        </w:rPr>
        <w:t xml:space="preserve">. </w:t>
      </w:r>
    </w:p>
    <w:p w14:paraId="3F2780C0" w14:textId="77777777" w:rsidR="001A55D5" w:rsidRDefault="00DB431D" w:rsidP="00DB431D">
      <w:pPr>
        <w:widowControl w:val="0"/>
        <w:spacing w:after="0" w:line="240" w:lineRule="auto"/>
        <w:ind w:firstLine="709"/>
        <w:jc w:val="both"/>
        <w:rPr>
          <w:rFonts w:ascii="Times New Roman" w:eastAsia="Times New Roman" w:hAnsi="Times New Roman" w:cs="Times New Roman"/>
          <w:sz w:val="26"/>
          <w:szCs w:val="28"/>
          <w:lang w:eastAsia="ru-RU"/>
        </w:rPr>
      </w:pPr>
      <w:r w:rsidRPr="00DB431D">
        <w:rPr>
          <w:rFonts w:ascii="Times New Roman" w:eastAsia="Times New Roman" w:hAnsi="Times New Roman" w:cs="Times New Roman"/>
          <w:sz w:val="28"/>
          <w:szCs w:val="28"/>
          <w:lang w:eastAsia="ru-RU"/>
        </w:rPr>
        <w:t>Наибольший удельный вес в расходах приходится на социальную сферу</w:t>
      </w:r>
      <w:r w:rsidRPr="00DB431D">
        <w:rPr>
          <w:rFonts w:ascii="Times New Roman" w:eastAsia="Times New Roman" w:hAnsi="Times New Roman" w:cs="Times New Roman"/>
          <w:sz w:val="26"/>
          <w:szCs w:val="28"/>
          <w:lang w:eastAsia="ru-RU"/>
        </w:rPr>
        <w:t xml:space="preserve"> </w:t>
      </w:r>
      <w:r w:rsidRPr="004578B2">
        <w:rPr>
          <w:rFonts w:ascii="Times New Roman" w:eastAsia="Times New Roman" w:hAnsi="Times New Roman" w:cs="Times New Roman"/>
          <w:sz w:val="28"/>
          <w:szCs w:val="24"/>
          <w:lang w:eastAsia="ru-RU"/>
        </w:rPr>
        <w:t>(соц</w:t>
      </w:r>
      <w:r w:rsidR="001A55D5">
        <w:rPr>
          <w:rFonts w:ascii="Times New Roman" w:eastAsia="Times New Roman" w:hAnsi="Times New Roman" w:cs="Times New Roman"/>
          <w:sz w:val="28"/>
          <w:szCs w:val="24"/>
          <w:lang w:eastAsia="ru-RU"/>
        </w:rPr>
        <w:t xml:space="preserve">иальная </w:t>
      </w:r>
      <w:r w:rsidRPr="004578B2">
        <w:rPr>
          <w:rFonts w:ascii="Times New Roman" w:eastAsia="Times New Roman" w:hAnsi="Times New Roman" w:cs="Times New Roman"/>
          <w:sz w:val="28"/>
          <w:szCs w:val="24"/>
          <w:lang w:eastAsia="ru-RU"/>
        </w:rPr>
        <w:t xml:space="preserve">политика – </w:t>
      </w:r>
      <w:r w:rsidR="004578B2">
        <w:rPr>
          <w:rFonts w:ascii="Times New Roman" w:eastAsia="Times New Roman" w:hAnsi="Times New Roman" w:cs="Times New Roman"/>
          <w:sz w:val="28"/>
          <w:szCs w:val="24"/>
          <w:lang w:eastAsia="ru-RU"/>
        </w:rPr>
        <w:t xml:space="preserve">2,8 </w:t>
      </w:r>
      <w:r w:rsidRPr="004578B2">
        <w:rPr>
          <w:rFonts w:ascii="Times New Roman" w:eastAsia="Times New Roman" w:hAnsi="Times New Roman" w:cs="Times New Roman"/>
          <w:sz w:val="28"/>
          <w:szCs w:val="24"/>
          <w:lang w:eastAsia="ru-RU"/>
        </w:rPr>
        <w:t xml:space="preserve">%, образование – </w:t>
      </w:r>
      <w:r w:rsidR="004578B2">
        <w:rPr>
          <w:rFonts w:ascii="Times New Roman" w:eastAsia="Times New Roman" w:hAnsi="Times New Roman" w:cs="Times New Roman"/>
          <w:sz w:val="28"/>
          <w:szCs w:val="24"/>
          <w:lang w:eastAsia="ru-RU"/>
        </w:rPr>
        <w:t xml:space="preserve">82,7 </w:t>
      </w:r>
      <w:r w:rsidRPr="004578B2">
        <w:rPr>
          <w:rFonts w:ascii="Times New Roman" w:eastAsia="Times New Roman" w:hAnsi="Times New Roman" w:cs="Times New Roman"/>
          <w:sz w:val="28"/>
          <w:szCs w:val="24"/>
          <w:lang w:eastAsia="ru-RU"/>
        </w:rPr>
        <w:t xml:space="preserve">%, </w:t>
      </w:r>
      <w:r w:rsidR="004578B2">
        <w:rPr>
          <w:rFonts w:ascii="Times New Roman" w:eastAsia="Times New Roman" w:hAnsi="Times New Roman" w:cs="Times New Roman"/>
          <w:sz w:val="28"/>
          <w:szCs w:val="24"/>
          <w:lang w:eastAsia="ru-RU"/>
        </w:rPr>
        <w:t>культура, кинематография</w:t>
      </w:r>
      <w:r w:rsidRPr="004578B2">
        <w:rPr>
          <w:rFonts w:ascii="Times New Roman" w:eastAsia="Times New Roman" w:hAnsi="Times New Roman" w:cs="Times New Roman"/>
          <w:sz w:val="28"/>
          <w:szCs w:val="24"/>
          <w:lang w:eastAsia="ru-RU"/>
        </w:rPr>
        <w:t xml:space="preserve"> – </w:t>
      </w:r>
      <w:r w:rsidR="001A55D5">
        <w:rPr>
          <w:rFonts w:ascii="Times New Roman" w:eastAsia="Times New Roman" w:hAnsi="Times New Roman" w:cs="Times New Roman"/>
          <w:sz w:val="28"/>
          <w:szCs w:val="24"/>
          <w:lang w:eastAsia="ru-RU"/>
        </w:rPr>
        <w:t xml:space="preserve">1,7 </w:t>
      </w:r>
      <w:r w:rsidRPr="004578B2">
        <w:rPr>
          <w:rFonts w:ascii="Times New Roman" w:eastAsia="Times New Roman" w:hAnsi="Times New Roman" w:cs="Times New Roman"/>
          <w:sz w:val="28"/>
          <w:szCs w:val="24"/>
          <w:lang w:eastAsia="ru-RU"/>
        </w:rPr>
        <w:t>%</w:t>
      </w:r>
      <w:r w:rsidR="001A55D5">
        <w:rPr>
          <w:rFonts w:ascii="Times New Roman" w:eastAsia="Times New Roman" w:hAnsi="Times New Roman" w:cs="Times New Roman"/>
          <w:sz w:val="28"/>
          <w:szCs w:val="24"/>
          <w:lang w:eastAsia="ru-RU"/>
        </w:rPr>
        <w:t>, физическая культура – 1,8 %</w:t>
      </w:r>
      <w:r w:rsidRPr="004578B2">
        <w:rPr>
          <w:rFonts w:ascii="Times New Roman" w:eastAsia="Times New Roman" w:hAnsi="Times New Roman" w:cs="Times New Roman"/>
          <w:sz w:val="28"/>
          <w:szCs w:val="24"/>
          <w:lang w:eastAsia="ru-RU"/>
        </w:rPr>
        <w:t>)</w:t>
      </w:r>
      <w:r w:rsidRPr="00DB431D">
        <w:rPr>
          <w:rFonts w:ascii="Times New Roman" w:eastAsia="Times New Roman" w:hAnsi="Times New Roman" w:cs="Times New Roman"/>
          <w:sz w:val="24"/>
          <w:szCs w:val="24"/>
          <w:lang w:eastAsia="ru-RU"/>
        </w:rPr>
        <w:t xml:space="preserve"> </w:t>
      </w:r>
      <w:r w:rsidRPr="00DB431D">
        <w:rPr>
          <w:rFonts w:ascii="Times New Roman" w:eastAsia="Times New Roman" w:hAnsi="Times New Roman" w:cs="Times New Roman"/>
          <w:sz w:val="28"/>
          <w:szCs w:val="28"/>
          <w:lang w:eastAsia="ru-RU"/>
        </w:rPr>
        <w:t xml:space="preserve">и </w:t>
      </w:r>
      <w:r w:rsidR="001A55D5">
        <w:rPr>
          <w:rFonts w:ascii="Times New Roman" w:eastAsia="Times New Roman" w:hAnsi="Times New Roman" w:cs="Times New Roman"/>
          <w:sz w:val="28"/>
          <w:szCs w:val="28"/>
          <w:lang w:eastAsia="ru-RU"/>
        </w:rPr>
        <w:t>общегосударственные вопросы</w:t>
      </w:r>
      <w:r w:rsidRPr="00DB431D">
        <w:rPr>
          <w:rFonts w:ascii="Times New Roman" w:eastAsia="Times New Roman" w:hAnsi="Times New Roman" w:cs="Times New Roman"/>
          <w:sz w:val="24"/>
          <w:szCs w:val="24"/>
          <w:lang w:eastAsia="ru-RU"/>
        </w:rPr>
        <w:t xml:space="preserve"> </w:t>
      </w:r>
      <w:r w:rsidRPr="001A55D5">
        <w:rPr>
          <w:rFonts w:ascii="Times New Roman" w:eastAsia="Times New Roman" w:hAnsi="Times New Roman" w:cs="Times New Roman"/>
          <w:sz w:val="28"/>
          <w:szCs w:val="24"/>
          <w:lang w:eastAsia="ru-RU"/>
        </w:rPr>
        <w:t>(</w:t>
      </w:r>
      <w:r w:rsidR="001A55D5">
        <w:rPr>
          <w:rFonts w:ascii="Times New Roman" w:eastAsia="Times New Roman" w:hAnsi="Times New Roman" w:cs="Times New Roman"/>
          <w:sz w:val="28"/>
          <w:szCs w:val="24"/>
          <w:lang w:eastAsia="ru-RU"/>
        </w:rPr>
        <w:t xml:space="preserve">5,4 </w:t>
      </w:r>
      <w:r w:rsidRPr="001A55D5">
        <w:rPr>
          <w:rFonts w:ascii="Times New Roman" w:eastAsia="Times New Roman" w:hAnsi="Times New Roman" w:cs="Times New Roman"/>
          <w:sz w:val="28"/>
          <w:szCs w:val="24"/>
          <w:lang w:eastAsia="ru-RU"/>
        </w:rPr>
        <w:t>%)</w:t>
      </w:r>
      <w:r w:rsidRPr="00DB431D">
        <w:rPr>
          <w:rFonts w:ascii="Times New Roman" w:eastAsia="Times New Roman" w:hAnsi="Times New Roman" w:cs="Times New Roman"/>
          <w:sz w:val="26"/>
          <w:szCs w:val="28"/>
          <w:lang w:eastAsia="ru-RU"/>
        </w:rPr>
        <w:t xml:space="preserve">. </w:t>
      </w:r>
    </w:p>
    <w:p w14:paraId="593696C2" w14:textId="3A32636E" w:rsidR="00DB431D" w:rsidRDefault="00DB431D" w:rsidP="00B37E7F">
      <w:pPr>
        <w:widowControl w:val="0"/>
        <w:spacing w:after="0" w:line="240" w:lineRule="auto"/>
        <w:ind w:firstLine="709"/>
        <w:jc w:val="both"/>
        <w:rPr>
          <w:rFonts w:ascii="Times New Roman" w:eastAsia="Times New Roman" w:hAnsi="Times New Roman" w:cs="Times New Roman"/>
          <w:sz w:val="28"/>
          <w:szCs w:val="28"/>
          <w:lang w:eastAsia="ru-RU"/>
        </w:rPr>
      </w:pPr>
      <w:r w:rsidRPr="00DB431D">
        <w:rPr>
          <w:rFonts w:ascii="Times New Roman" w:eastAsia="Calibri" w:hAnsi="Times New Roman" w:cs="Times New Roman"/>
          <w:sz w:val="28"/>
          <w:szCs w:val="28"/>
          <w:lang w:eastAsia="ru-RU"/>
        </w:rPr>
        <w:t xml:space="preserve">Расходы по </w:t>
      </w:r>
      <w:r w:rsidR="001A55D5">
        <w:rPr>
          <w:rFonts w:ascii="Times New Roman" w:eastAsia="Calibri" w:hAnsi="Times New Roman" w:cs="Times New Roman"/>
          <w:sz w:val="28"/>
          <w:szCs w:val="28"/>
          <w:lang w:eastAsia="ru-RU"/>
        </w:rPr>
        <w:t>18</w:t>
      </w:r>
      <w:r w:rsidRPr="00DB431D">
        <w:rPr>
          <w:rFonts w:ascii="Times New Roman" w:eastAsia="Calibri" w:hAnsi="Times New Roman" w:cs="Times New Roman"/>
          <w:sz w:val="28"/>
          <w:szCs w:val="28"/>
          <w:lang w:eastAsia="ru-RU"/>
        </w:rPr>
        <w:t xml:space="preserve"> </w:t>
      </w:r>
      <w:r w:rsidR="001A55D5">
        <w:rPr>
          <w:rFonts w:ascii="Times New Roman" w:eastAsia="Calibri" w:hAnsi="Times New Roman" w:cs="Times New Roman"/>
          <w:sz w:val="28"/>
          <w:szCs w:val="28"/>
          <w:lang w:eastAsia="ru-RU"/>
        </w:rPr>
        <w:t xml:space="preserve">муниципальным </w:t>
      </w:r>
      <w:r w:rsidRPr="00DB431D">
        <w:rPr>
          <w:rFonts w:ascii="Times New Roman" w:eastAsia="Calibri" w:hAnsi="Times New Roman" w:cs="Times New Roman"/>
          <w:sz w:val="28"/>
          <w:szCs w:val="28"/>
          <w:lang w:eastAsia="ru-RU"/>
        </w:rPr>
        <w:t xml:space="preserve">программам исполнены на </w:t>
      </w:r>
      <w:r w:rsidR="001A55D5">
        <w:rPr>
          <w:rFonts w:ascii="Times New Roman" w:eastAsia="Calibri" w:hAnsi="Times New Roman" w:cs="Times New Roman"/>
          <w:sz w:val="28"/>
          <w:szCs w:val="28"/>
          <w:lang w:eastAsia="ru-RU"/>
        </w:rPr>
        <w:t xml:space="preserve">                      2 589 986,20</w:t>
      </w:r>
      <w:r w:rsidRPr="00DB431D">
        <w:rPr>
          <w:rFonts w:ascii="Times New Roman" w:eastAsia="Calibri" w:hAnsi="Times New Roman" w:cs="Times New Roman"/>
          <w:sz w:val="28"/>
          <w:szCs w:val="28"/>
          <w:lang w:eastAsia="ru-RU"/>
        </w:rPr>
        <w:t xml:space="preserve"> </w:t>
      </w:r>
      <w:r w:rsidR="001A55D5">
        <w:rPr>
          <w:rFonts w:ascii="Times New Roman" w:eastAsia="Calibri" w:hAnsi="Times New Roman" w:cs="Times New Roman"/>
          <w:sz w:val="28"/>
          <w:szCs w:val="28"/>
          <w:lang w:eastAsia="ru-RU"/>
        </w:rPr>
        <w:t>тыс.</w:t>
      </w:r>
      <w:r w:rsidRPr="00DB431D">
        <w:rPr>
          <w:rFonts w:ascii="Times New Roman" w:eastAsia="Calibri" w:hAnsi="Times New Roman" w:cs="Times New Roman"/>
          <w:sz w:val="28"/>
          <w:szCs w:val="28"/>
          <w:lang w:eastAsia="ru-RU"/>
        </w:rPr>
        <w:t xml:space="preserve"> рублей</w:t>
      </w:r>
      <w:r w:rsidRPr="00DB431D">
        <w:rPr>
          <w:rFonts w:ascii="Times New Roman" w:eastAsia="Calibri" w:hAnsi="Times New Roman" w:cs="Times New Roman"/>
          <w:sz w:val="26"/>
          <w:szCs w:val="28"/>
          <w:lang w:eastAsia="ru-RU"/>
        </w:rPr>
        <w:t xml:space="preserve">. </w:t>
      </w:r>
      <w:r w:rsidRPr="00DB431D">
        <w:rPr>
          <w:rFonts w:ascii="Times New Roman" w:eastAsia="Calibri" w:hAnsi="Times New Roman" w:cs="Times New Roman"/>
          <w:sz w:val="28"/>
          <w:szCs w:val="28"/>
          <w:lang w:eastAsia="ru-RU"/>
        </w:rPr>
        <w:t xml:space="preserve">У </w:t>
      </w:r>
      <w:r w:rsidR="001A55D5">
        <w:rPr>
          <w:rFonts w:ascii="Times New Roman" w:eastAsia="Calibri" w:hAnsi="Times New Roman" w:cs="Times New Roman"/>
          <w:sz w:val="28"/>
          <w:szCs w:val="28"/>
          <w:lang w:eastAsia="ru-RU"/>
        </w:rPr>
        <w:t>2-х</w:t>
      </w:r>
      <w:r w:rsidRPr="00DB431D">
        <w:rPr>
          <w:rFonts w:ascii="Times New Roman" w:eastAsia="Calibri" w:hAnsi="Times New Roman" w:cs="Times New Roman"/>
          <w:sz w:val="28"/>
          <w:szCs w:val="28"/>
          <w:lang w:eastAsia="ru-RU"/>
        </w:rPr>
        <w:t xml:space="preserve"> программ исполнение ниже </w:t>
      </w:r>
      <w:r w:rsidR="001A55D5">
        <w:rPr>
          <w:rFonts w:ascii="Times New Roman" w:eastAsia="Calibri" w:hAnsi="Times New Roman" w:cs="Times New Roman"/>
          <w:sz w:val="28"/>
          <w:szCs w:val="28"/>
          <w:lang w:eastAsia="ru-RU"/>
        </w:rPr>
        <w:t>8</w:t>
      </w:r>
      <w:r w:rsidRPr="00DB431D">
        <w:rPr>
          <w:rFonts w:ascii="Times New Roman" w:eastAsia="Calibri" w:hAnsi="Times New Roman" w:cs="Times New Roman"/>
          <w:sz w:val="28"/>
          <w:szCs w:val="28"/>
          <w:lang w:eastAsia="ru-RU"/>
        </w:rPr>
        <w:t xml:space="preserve">0 %, в том числе </w:t>
      </w:r>
      <w:r w:rsidR="00B37E7F">
        <w:rPr>
          <w:rFonts w:ascii="Times New Roman" w:eastAsia="Calibri" w:hAnsi="Times New Roman" w:cs="Times New Roman"/>
          <w:sz w:val="28"/>
          <w:szCs w:val="28"/>
          <w:lang w:eastAsia="ru-RU"/>
        </w:rPr>
        <w:t>«Дети Тбилисского района», «Обеспечение жильем молодых семей».</w:t>
      </w:r>
    </w:p>
    <w:p w14:paraId="34365D85" w14:textId="77777777" w:rsidR="00B37E7F" w:rsidRPr="00B37E7F" w:rsidRDefault="00B37E7F" w:rsidP="00B37E7F">
      <w:pPr>
        <w:widowControl w:val="0"/>
        <w:spacing w:after="0" w:line="240" w:lineRule="auto"/>
        <w:ind w:firstLine="709"/>
        <w:jc w:val="both"/>
        <w:rPr>
          <w:rFonts w:ascii="Times New Roman" w:eastAsia="Times New Roman" w:hAnsi="Times New Roman" w:cs="Times New Roman"/>
          <w:sz w:val="28"/>
          <w:szCs w:val="28"/>
          <w:lang w:eastAsia="ru-RU"/>
        </w:rPr>
      </w:pPr>
    </w:p>
    <w:p w14:paraId="1E42636D" w14:textId="1B4DBAF8" w:rsidR="00DB431D" w:rsidRDefault="00671CBD" w:rsidP="00DB431D">
      <w:pPr>
        <w:shd w:val="clear" w:color="auto" w:fill="FFFFFF"/>
        <w:spacing w:after="0" w:line="240" w:lineRule="auto"/>
        <w:ind w:right="-6"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w:t>
      </w:r>
      <w:r w:rsidR="00DB431D" w:rsidRPr="00DB431D">
        <w:rPr>
          <w:rFonts w:ascii="Times New Roman" w:eastAsia="Times New Roman" w:hAnsi="Times New Roman" w:cs="Times New Roman"/>
          <w:b/>
          <w:sz w:val="28"/>
          <w:szCs w:val="28"/>
          <w:lang w:eastAsia="ru-RU"/>
        </w:rPr>
        <w:t xml:space="preserve">.3. Общий анализ расходной части проекта бюджета на </w:t>
      </w:r>
      <w:r w:rsidR="004B70C3">
        <w:rPr>
          <w:rFonts w:ascii="Times New Roman" w:eastAsia="Times New Roman" w:hAnsi="Times New Roman" w:cs="Times New Roman"/>
          <w:b/>
          <w:sz w:val="28"/>
          <w:szCs w:val="28"/>
          <w:lang w:eastAsia="ru-RU"/>
        </w:rPr>
        <w:t xml:space="preserve">                                </w:t>
      </w:r>
      <w:r w:rsidR="00DB431D" w:rsidRPr="00DB431D">
        <w:rPr>
          <w:rFonts w:ascii="Times New Roman" w:eastAsia="Times New Roman" w:hAnsi="Times New Roman" w:cs="Times New Roman"/>
          <w:b/>
          <w:sz w:val="28"/>
          <w:szCs w:val="28"/>
          <w:lang w:eastAsia="ru-RU"/>
        </w:rPr>
        <w:t>2024-2026 годы</w:t>
      </w:r>
    </w:p>
    <w:p w14:paraId="73ED02FE" w14:textId="41E90D16" w:rsidR="00DB431D" w:rsidRPr="00DB431D" w:rsidRDefault="00DB431D" w:rsidP="00DB431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 xml:space="preserve">Расходная часть бюджета представлена в текстовой части </w:t>
      </w:r>
      <w:r w:rsidR="00B37E7F">
        <w:rPr>
          <w:rFonts w:ascii="Times New Roman" w:eastAsia="Times New Roman" w:hAnsi="Times New Roman" w:cs="Times New Roman"/>
          <w:sz w:val="28"/>
          <w:szCs w:val="28"/>
          <w:lang w:eastAsia="ru-RU"/>
        </w:rPr>
        <w:t>проекта решения</w:t>
      </w:r>
      <w:r w:rsidRPr="00DB431D">
        <w:rPr>
          <w:rFonts w:ascii="Times New Roman" w:eastAsia="Times New Roman" w:hAnsi="Times New Roman" w:cs="Times New Roman"/>
          <w:sz w:val="28"/>
          <w:szCs w:val="28"/>
          <w:lang w:eastAsia="ru-RU"/>
        </w:rPr>
        <w:t xml:space="preserve"> </w:t>
      </w:r>
      <w:r w:rsidRPr="00DB431D">
        <w:rPr>
          <w:rFonts w:ascii="Times New Roman" w:eastAsia="Times New Roman" w:hAnsi="Times New Roman" w:cs="Times New Roman"/>
          <w:sz w:val="28"/>
          <w:szCs w:val="24"/>
          <w:lang w:eastAsia="ru-RU"/>
        </w:rPr>
        <w:t>и приложениях к нему</w:t>
      </w:r>
      <w:r w:rsidRPr="00DB431D">
        <w:rPr>
          <w:rFonts w:ascii="Times New Roman" w:eastAsia="Times New Roman" w:hAnsi="Times New Roman" w:cs="Times New Roman"/>
          <w:sz w:val="28"/>
          <w:szCs w:val="28"/>
          <w:lang w:eastAsia="ru-RU"/>
        </w:rPr>
        <w:t>.</w:t>
      </w:r>
    </w:p>
    <w:p w14:paraId="6698C587" w14:textId="4E717CA5" w:rsidR="00DB431D" w:rsidRPr="00DB431D" w:rsidRDefault="00DB431D" w:rsidP="00DB431D">
      <w:pPr>
        <w:shd w:val="clear" w:color="auto" w:fill="FFFFFF"/>
        <w:spacing w:after="0" w:line="240" w:lineRule="auto"/>
        <w:ind w:firstLine="708"/>
        <w:jc w:val="both"/>
        <w:rPr>
          <w:rFonts w:ascii="Times New Roman" w:eastAsia="Times New Roman" w:hAnsi="Times New Roman" w:cs="Times New Roman"/>
          <w:sz w:val="28"/>
          <w:szCs w:val="28"/>
          <w:highlight w:val="yellow"/>
          <w:lang w:eastAsia="ru-RU"/>
        </w:rPr>
      </w:pPr>
      <w:r w:rsidRPr="00DB431D">
        <w:rPr>
          <w:rFonts w:ascii="Times New Roman" w:eastAsia="Times New Roman" w:hAnsi="Times New Roman" w:cs="Times New Roman"/>
          <w:sz w:val="28"/>
          <w:szCs w:val="28"/>
          <w:lang w:eastAsia="ru-RU"/>
        </w:rPr>
        <w:t xml:space="preserve">На 2024 год общий объем расходов бюджета планируется в размере </w:t>
      </w:r>
      <w:r w:rsidR="00B37E7F">
        <w:rPr>
          <w:rFonts w:ascii="Times New Roman" w:eastAsia="Times New Roman" w:hAnsi="Times New Roman" w:cs="Times New Roman"/>
          <w:sz w:val="28"/>
          <w:szCs w:val="28"/>
          <w:lang w:eastAsia="ru-RU"/>
        </w:rPr>
        <w:t>1 647 217,10 тыс.</w:t>
      </w:r>
      <w:r w:rsidRPr="00DB431D">
        <w:rPr>
          <w:rFonts w:ascii="Times New Roman" w:eastAsia="Times New Roman" w:hAnsi="Times New Roman" w:cs="Times New Roman"/>
          <w:sz w:val="28"/>
          <w:szCs w:val="28"/>
          <w:lang w:eastAsia="ru-RU"/>
        </w:rPr>
        <w:t xml:space="preserve"> рублей, что на </w:t>
      </w:r>
      <w:r w:rsidR="00B37E7F">
        <w:rPr>
          <w:rFonts w:ascii="Times New Roman" w:eastAsia="Times New Roman" w:hAnsi="Times New Roman" w:cs="Times New Roman"/>
          <w:sz w:val="28"/>
          <w:szCs w:val="28"/>
          <w:lang w:eastAsia="ru-RU"/>
        </w:rPr>
        <w:t>1 032 445,50</w:t>
      </w:r>
      <w:r w:rsidRPr="00DB431D">
        <w:rPr>
          <w:rFonts w:ascii="Times New Roman" w:eastAsia="Times New Roman" w:hAnsi="Times New Roman" w:cs="Times New Roman"/>
          <w:sz w:val="28"/>
          <w:szCs w:val="28"/>
          <w:lang w:eastAsia="ru-RU"/>
        </w:rPr>
        <w:t> </w:t>
      </w:r>
      <w:r w:rsidR="00B37E7F">
        <w:rPr>
          <w:rFonts w:ascii="Times New Roman" w:eastAsia="Times New Roman" w:hAnsi="Times New Roman" w:cs="Times New Roman"/>
          <w:sz w:val="28"/>
          <w:szCs w:val="28"/>
          <w:lang w:eastAsia="ru-RU"/>
        </w:rPr>
        <w:t>тыс.</w:t>
      </w:r>
      <w:r w:rsidRPr="00DB431D">
        <w:rPr>
          <w:rFonts w:ascii="Times New Roman" w:eastAsia="Times New Roman" w:hAnsi="Times New Roman" w:cs="Times New Roman"/>
          <w:sz w:val="28"/>
          <w:szCs w:val="28"/>
          <w:lang w:eastAsia="ru-RU"/>
        </w:rPr>
        <w:t xml:space="preserve"> рублей меньше уровня оценки 2023 года </w:t>
      </w:r>
      <w:r w:rsidRPr="00B37E7F">
        <w:rPr>
          <w:rFonts w:ascii="Times New Roman" w:eastAsia="Times New Roman" w:hAnsi="Times New Roman" w:cs="Times New Roman"/>
          <w:sz w:val="28"/>
          <w:szCs w:val="24"/>
          <w:lang w:eastAsia="ru-RU"/>
        </w:rPr>
        <w:t>(</w:t>
      </w:r>
      <w:r w:rsidR="00B37E7F">
        <w:rPr>
          <w:rFonts w:ascii="Times New Roman" w:eastAsia="Times New Roman" w:hAnsi="Times New Roman" w:cs="Times New Roman"/>
          <w:sz w:val="28"/>
          <w:szCs w:val="24"/>
          <w:lang w:eastAsia="ru-RU"/>
        </w:rPr>
        <w:t>2 679 662,60</w:t>
      </w:r>
      <w:r w:rsidRPr="00B37E7F">
        <w:rPr>
          <w:rFonts w:ascii="Times New Roman" w:eastAsia="Times New Roman" w:hAnsi="Times New Roman" w:cs="Times New Roman"/>
          <w:sz w:val="28"/>
          <w:szCs w:val="24"/>
          <w:lang w:eastAsia="ru-RU"/>
        </w:rPr>
        <w:t> </w:t>
      </w:r>
      <w:r w:rsidR="00B37E7F" w:rsidRPr="00B37E7F">
        <w:rPr>
          <w:rFonts w:ascii="Times New Roman" w:eastAsia="Times New Roman" w:hAnsi="Times New Roman" w:cs="Times New Roman"/>
          <w:sz w:val="28"/>
          <w:szCs w:val="24"/>
          <w:lang w:eastAsia="ru-RU"/>
        </w:rPr>
        <w:t>тыс. рублей</w:t>
      </w:r>
      <w:r w:rsidRPr="00B37E7F">
        <w:rPr>
          <w:rFonts w:ascii="Times New Roman" w:eastAsia="Times New Roman" w:hAnsi="Times New Roman" w:cs="Times New Roman"/>
          <w:sz w:val="28"/>
          <w:szCs w:val="24"/>
          <w:lang w:eastAsia="ru-RU"/>
        </w:rPr>
        <w:t>)</w:t>
      </w:r>
      <w:r w:rsidRPr="00DB431D">
        <w:rPr>
          <w:rFonts w:ascii="Times New Roman" w:eastAsia="Times New Roman" w:hAnsi="Times New Roman" w:cs="Times New Roman"/>
          <w:sz w:val="28"/>
          <w:szCs w:val="28"/>
          <w:lang w:eastAsia="ru-RU"/>
        </w:rPr>
        <w:t xml:space="preserve">, на 2025 год – </w:t>
      </w:r>
      <w:r w:rsidR="00B37E7F">
        <w:rPr>
          <w:rFonts w:ascii="Times New Roman" w:eastAsia="Times New Roman" w:hAnsi="Times New Roman" w:cs="Times New Roman"/>
          <w:sz w:val="28"/>
          <w:szCs w:val="28"/>
          <w:lang w:eastAsia="ru-RU"/>
        </w:rPr>
        <w:t xml:space="preserve">                     1 407 207,60</w:t>
      </w:r>
      <w:r w:rsidRPr="00DB431D">
        <w:rPr>
          <w:rFonts w:ascii="Times New Roman" w:eastAsia="Times New Roman" w:hAnsi="Times New Roman" w:cs="Times New Roman"/>
          <w:sz w:val="28"/>
          <w:szCs w:val="28"/>
          <w:lang w:eastAsia="ru-RU"/>
        </w:rPr>
        <w:t> </w:t>
      </w:r>
      <w:r w:rsidR="00B37E7F" w:rsidRPr="00B37E7F">
        <w:rPr>
          <w:rFonts w:ascii="Times New Roman" w:eastAsia="Times New Roman" w:hAnsi="Times New Roman" w:cs="Times New Roman"/>
          <w:sz w:val="28"/>
          <w:szCs w:val="28"/>
          <w:lang w:eastAsia="ru-RU"/>
        </w:rPr>
        <w:t>тыс. рублей</w:t>
      </w:r>
      <w:r w:rsidRPr="00DB431D">
        <w:rPr>
          <w:rFonts w:ascii="Times New Roman" w:eastAsia="Times New Roman" w:hAnsi="Times New Roman" w:cs="Times New Roman"/>
          <w:sz w:val="28"/>
          <w:szCs w:val="28"/>
          <w:lang w:eastAsia="ru-RU"/>
        </w:rPr>
        <w:t xml:space="preserve"> </w:t>
      </w:r>
      <w:r w:rsidRPr="00B37E7F">
        <w:rPr>
          <w:rFonts w:ascii="Times New Roman" w:eastAsia="Times New Roman" w:hAnsi="Times New Roman" w:cs="Times New Roman"/>
          <w:sz w:val="28"/>
          <w:szCs w:val="24"/>
          <w:lang w:eastAsia="ru-RU"/>
        </w:rPr>
        <w:t xml:space="preserve">(снижение к планируемому объему на 2024 год </w:t>
      </w:r>
      <w:r w:rsidR="00122435">
        <w:rPr>
          <w:rFonts w:ascii="Times New Roman" w:eastAsia="Times New Roman" w:hAnsi="Times New Roman" w:cs="Times New Roman"/>
          <w:sz w:val="28"/>
          <w:szCs w:val="24"/>
          <w:lang w:eastAsia="ru-RU"/>
        </w:rPr>
        <w:t xml:space="preserve">              </w:t>
      </w:r>
      <w:r w:rsidRPr="00B37E7F">
        <w:rPr>
          <w:rFonts w:ascii="Times New Roman" w:eastAsia="Times New Roman" w:hAnsi="Times New Roman" w:cs="Times New Roman"/>
          <w:sz w:val="28"/>
          <w:szCs w:val="24"/>
          <w:lang w:eastAsia="ru-RU"/>
        </w:rPr>
        <w:t>на -</w:t>
      </w:r>
      <w:r w:rsidR="00B37E7F">
        <w:rPr>
          <w:rFonts w:ascii="Times New Roman" w:eastAsia="Times New Roman" w:hAnsi="Times New Roman" w:cs="Times New Roman"/>
          <w:sz w:val="28"/>
          <w:szCs w:val="24"/>
          <w:lang w:eastAsia="ru-RU"/>
        </w:rPr>
        <w:t>14</w:t>
      </w:r>
      <w:r w:rsidRPr="00B37E7F">
        <w:rPr>
          <w:rFonts w:ascii="Times New Roman" w:eastAsia="Times New Roman" w:hAnsi="Times New Roman" w:cs="Times New Roman"/>
          <w:sz w:val="28"/>
          <w:szCs w:val="24"/>
          <w:lang w:eastAsia="ru-RU"/>
        </w:rPr>
        <w:t>,</w:t>
      </w:r>
      <w:r w:rsidR="00B37E7F">
        <w:rPr>
          <w:rFonts w:ascii="Times New Roman" w:eastAsia="Times New Roman" w:hAnsi="Times New Roman" w:cs="Times New Roman"/>
          <w:sz w:val="28"/>
          <w:szCs w:val="24"/>
          <w:lang w:eastAsia="ru-RU"/>
        </w:rPr>
        <w:t>8</w:t>
      </w:r>
      <w:r w:rsidRPr="00B37E7F">
        <w:rPr>
          <w:rFonts w:ascii="Times New Roman" w:eastAsia="Times New Roman" w:hAnsi="Times New Roman" w:cs="Times New Roman"/>
          <w:sz w:val="28"/>
          <w:szCs w:val="24"/>
          <w:lang w:eastAsia="ru-RU"/>
        </w:rPr>
        <w:t xml:space="preserve"> % или </w:t>
      </w:r>
      <w:r w:rsidR="00122435">
        <w:rPr>
          <w:rFonts w:ascii="Times New Roman" w:eastAsia="Times New Roman" w:hAnsi="Times New Roman" w:cs="Times New Roman"/>
          <w:sz w:val="28"/>
          <w:szCs w:val="24"/>
          <w:lang w:eastAsia="ru-RU"/>
        </w:rPr>
        <w:t>240 009,50</w:t>
      </w:r>
      <w:r w:rsidRPr="00B37E7F">
        <w:rPr>
          <w:rFonts w:ascii="Times New Roman" w:eastAsia="Times New Roman" w:hAnsi="Times New Roman" w:cs="Times New Roman"/>
          <w:sz w:val="28"/>
          <w:szCs w:val="24"/>
          <w:lang w:eastAsia="ru-RU"/>
        </w:rPr>
        <w:t> </w:t>
      </w:r>
      <w:r w:rsidR="00122435">
        <w:rPr>
          <w:rFonts w:ascii="Times New Roman" w:eastAsia="Times New Roman" w:hAnsi="Times New Roman" w:cs="Times New Roman"/>
          <w:sz w:val="28"/>
          <w:szCs w:val="28"/>
          <w:lang w:eastAsia="ru-RU"/>
        </w:rPr>
        <w:t>тыс.</w:t>
      </w:r>
      <w:r w:rsidR="00122435" w:rsidRPr="00DB431D">
        <w:rPr>
          <w:rFonts w:ascii="Times New Roman" w:eastAsia="Times New Roman" w:hAnsi="Times New Roman" w:cs="Times New Roman"/>
          <w:sz w:val="28"/>
          <w:szCs w:val="28"/>
          <w:lang w:eastAsia="ru-RU"/>
        </w:rPr>
        <w:t xml:space="preserve"> рублей</w:t>
      </w:r>
      <w:r w:rsidRPr="00B37E7F">
        <w:rPr>
          <w:rFonts w:ascii="Times New Roman" w:eastAsia="Times New Roman" w:hAnsi="Times New Roman" w:cs="Times New Roman"/>
          <w:sz w:val="28"/>
          <w:szCs w:val="24"/>
          <w:lang w:eastAsia="ru-RU"/>
        </w:rPr>
        <w:t>)</w:t>
      </w:r>
      <w:r w:rsidRPr="00DB431D">
        <w:rPr>
          <w:rFonts w:ascii="Times New Roman" w:eastAsia="Times New Roman" w:hAnsi="Times New Roman" w:cs="Times New Roman"/>
          <w:sz w:val="28"/>
          <w:szCs w:val="28"/>
          <w:lang w:eastAsia="ru-RU"/>
        </w:rPr>
        <w:t>,</w:t>
      </w:r>
      <w:r w:rsidRPr="00DB431D">
        <w:rPr>
          <w:rFonts w:ascii="Times New Roman" w:eastAsia="Times New Roman" w:hAnsi="Times New Roman" w:cs="Times New Roman"/>
          <w:sz w:val="24"/>
          <w:szCs w:val="24"/>
          <w:lang w:eastAsia="ru-RU"/>
        </w:rPr>
        <w:t xml:space="preserve"> </w:t>
      </w:r>
      <w:r w:rsidRPr="00DB431D">
        <w:rPr>
          <w:rFonts w:ascii="Times New Roman" w:eastAsia="Times New Roman" w:hAnsi="Times New Roman" w:cs="Times New Roman"/>
          <w:sz w:val="28"/>
          <w:szCs w:val="28"/>
          <w:lang w:eastAsia="ru-RU"/>
        </w:rPr>
        <w:t>включая условно</w:t>
      </w:r>
      <w:r w:rsidRPr="00DB431D">
        <w:rPr>
          <w:rFonts w:ascii="Times New Roman" w:eastAsia="Times New Roman" w:hAnsi="Times New Roman" w:cs="Times New Roman"/>
          <w:color w:val="0070C0"/>
          <w:sz w:val="28"/>
          <w:szCs w:val="28"/>
          <w:lang w:eastAsia="ru-RU"/>
        </w:rPr>
        <w:t xml:space="preserve"> </w:t>
      </w:r>
      <w:r w:rsidRPr="00DB431D">
        <w:rPr>
          <w:rFonts w:ascii="Times New Roman" w:eastAsia="Times New Roman" w:hAnsi="Times New Roman" w:cs="Times New Roman"/>
          <w:sz w:val="28"/>
          <w:szCs w:val="28"/>
          <w:lang w:eastAsia="ru-RU"/>
        </w:rPr>
        <w:t>утвержденные расходы в объеме</w:t>
      </w:r>
      <w:r w:rsidRPr="00DB431D">
        <w:rPr>
          <w:rFonts w:ascii="Times New Roman" w:eastAsia="Times New Roman" w:hAnsi="Times New Roman" w:cs="Times New Roman"/>
          <w:color w:val="0070C0"/>
          <w:sz w:val="28"/>
          <w:szCs w:val="28"/>
          <w:lang w:eastAsia="ru-RU"/>
        </w:rPr>
        <w:t xml:space="preserve"> </w:t>
      </w:r>
      <w:r w:rsidR="00122435">
        <w:rPr>
          <w:rFonts w:ascii="Times New Roman" w:eastAsia="Times New Roman" w:hAnsi="Times New Roman" w:cs="Times New Roman"/>
          <w:sz w:val="28"/>
          <w:szCs w:val="28"/>
          <w:lang w:eastAsia="ru-RU"/>
        </w:rPr>
        <w:t>22 000,00 тыс.</w:t>
      </w:r>
      <w:r w:rsidR="00122435" w:rsidRPr="00DB431D">
        <w:rPr>
          <w:rFonts w:ascii="Times New Roman" w:eastAsia="Times New Roman" w:hAnsi="Times New Roman" w:cs="Times New Roman"/>
          <w:sz w:val="28"/>
          <w:szCs w:val="28"/>
          <w:lang w:eastAsia="ru-RU"/>
        </w:rPr>
        <w:t xml:space="preserve"> рублей</w:t>
      </w:r>
      <w:r w:rsidRPr="00DB431D">
        <w:rPr>
          <w:rFonts w:ascii="Times New Roman" w:eastAsia="Times New Roman" w:hAnsi="Times New Roman" w:cs="Times New Roman"/>
          <w:sz w:val="28"/>
          <w:szCs w:val="28"/>
          <w:lang w:eastAsia="ru-RU"/>
        </w:rPr>
        <w:t xml:space="preserve">, на 2026 год – </w:t>
      </w:r>
      <w:r w:rsidR="00122435">
        <w:rPr>
          <w:rFonts w:ascii="Times New Roman" w:eastAsia="Times New Roman" w:hAnsi="Times New Roman" w:cs="Times New Roman"/>
          <w:sz w:val="28"/>
          <w:szCs w:val="28"/>
          <w:lang w:eastAsia="ru-RU"/>
        </w:rPr>
        <w:t>1 401 036,10</w:t>
      </w:r>
      <w:r w:rsidRPr="00DB431D">
        <w:rPr>
          <w:rFonts w:ascii="Times New Roman" w:eastAsia="Times New Roman" w:hAnsi="Times New Roman" w:cs="Times New Roman"/>
          <w:sz w:val="28"/>
          <w:szCs w:val="28"/>
          <w:lang w:eastAsia="ru-RU"/>
        </w:rPr>
        <w:t> </w:t>
      </w:r>
      <w:r w:rsidR="00122435" w:rsidRPr="00122435">
        <w:rPr>
          <w:rFonts w:ascii="Times New Roman" w:eastAsia="Times New Roman" w:hAnsi="Times New Roman" w:cs="Times New Roman"/>
          <w:sz w:val="28"/>
          <w:szCs w:val="28"/>
          <w:lang w:eastAsia="ru-RU"/>
        </w:rPr>
        <w:t xml:space="preserve">тыс. рублей </w:t>
      </w:r>
      <w:r w:rsidRPr="00122435">
        <w:rPr>
          <w:rFonts w:ascii="Times New Roman" w:eastAsia="Times New Roman" w:hAnsi="Times New Roman" w:cs="Times New Roman"/>
          <w:sz w:val="28"/>
          <w:szCs w:val="24"/>
          <w:lang w:eastAsia="ru-RU"/>
        </w:rPr>
        <w:t>(снижение к прогнозу на 2025 год -</w:t>
      </w:r>
      <w:r w:rsidR="00122435">
        <w:rPr>
          <w:rFonts w:ascii="Times New Roman" w:eastAsia="Times New Roman" w:hAnsi="Times New Roman" w:cs="Times New Roman"/>
          <w:sz w:val="28"/>
          <w:szCs w:val="24"/>
          <w:lang w:eastAsia="ru-RU"/>
        </w:rPr>
        <w:t>0</w:t>
      </w:r>
      <w:r w:rsidRPr="00122435">
        <w:rPr>
          <w:rFonts w:ascii="Times New Roman" w:eastAsia="Times New Roman" w:hAnsi="Times New Roman" w:cs="Times New Roman"/>
          <w:sz w:val="28"/>
          <w:szCs w:val="24"/>
          <w:lang w:eastAsia="ru-RU"/>
        </w:rPr>
        <w:t>,</w:t>
      </w:r>
      <w:r w:rsidR="00122435">
        <w:rPr>
          <w:rFonts w:ascii="Times New Roman" w:eastAsia="Times New Roman" w:hAnsi="Times New Roman" w:cs="Times New Roman"/>
          <w:sz w:val="28"/>
          <w:szCs w:val="24"/>
          <w:lang w:eastAsia="ru-RU"/>
        </w:rPr>
        <w:t>4</w:t>
      </w:r>
      <w:r w:rsidRPr="00122435">
        <w:rPr>
          <w:rFonts w:ascii="Times New Roman" w:eastAsia="Times New Roman" w:hAnsi="Times New Roman" w:cs="Times New Roman"/>
          <w:sz w:val="28"/>
          <w:szCs w:val="24"/>
          <w:lang w:eastAsia="ru-RU"/>
        </w:rPr>
        <w:t xml:space="preserve"> % или </w:t>
      </w:r>
      <w:r w:rsidR="00122435">
        <w:rPr>
          <w:rFonts w:ascii="Times New Roman" w:eastAsia="Times New Roman" w:hAnsi="Times New Roman" w:cs="Times New Roman"/>
          <w:sz w:val="28"/>
          <w:szCs w:val="24"/>
          <w:lang w:eastAsia="ru-RU"/>
        </w:rPr>
        <w:t>6 171,50</w:t>
      </w:r>
      <w:r w:rsidRPr="00122435">
        <w:rPr>
          <w:rFonts w:ascii="Times New Roman" w:eastAsia="Times New Roman" w:hAnsi="Times New Roman" w:cs="Times New Roman"/>
          <w:sz w:val="28"/>
          <w:szCs w:val="24"/>
          <w:lang w:eastAsia="ru-RU"/>
        </w:rPr>
        <w:t> </w:t>
      </w:r>
      <w:r w:rsidR="00122435" w:rsidRPr="00122435">
        <w:rPr>
          <w:rFonts w:ascii="Times New Roman" w:eastAsia="Times New Roman" w:hAnsi="Times New Roman" w:cs="Times New Roman"/>
          <w:sz w:val="28"/>
          <w:szCs w:val="24"/>
          <w:lang w:eastAsia="ru-RU"/>
        </w:rPr>
        <w:t>тыс. рублей</w:t>
      </w:r>
      <w:r w:rsidRPr="00122435">
        <w:rPr>
          <w:rFonts w:ascii="Times New Roman" w:eastAsia="Times New Roman" w:hAnsi="Times New Roman" w:cs="Times New Roman"/>
          <w:sz w:val="28"/>
          <w:szCs w:val="24"/>
          <w:lang w:eastAsia="ru-RU"/>
        </w:rPr>
        <w:t>)</w:t>
      </w:r>
      <w:r w:rsidRPr="00DB431D">
        <w:rPr>
          <w:rFonts w:ascii="Times New Roman" w:eastAsia="Times New Roman" w:hAnsi="Times New Roman" w:cs="Times New Roman"/>
          <w:sz w:val="28"/>
          <w:szCs w:val="28"/>
          <w:lang w:eastAsia="ru-RU"/>
        </w:rPr>
        <w:t xml:space="preserve">, включая условно утвержденные расходы в объеме </w:t>
      </w:r>
      <w:r w:rsidR="00122435">
        <w:rPr>
          <w:rFonts w:ascii="Times New Roman" w:eastAsia="Times New Roman" w:hAnsi="Times New Roman" w:cs="Times New Roman"/>
          <w:sz w:val="28"/>
          <w:szCs w:val="28"/>
          <w:lang w:eastAsia="ru-RU"/>
        </w:rPr>
        <w:t>48 000,00</w:t>
      </w:r>
      <w:r w:rsidRPr="00DB431D">
        <w:rPr>
          <w:rFonts w:ascii="Times New Roman" w:eastAsia="Times New Roman" w:hAnsi="Times New Roman" w:cs="Times New Roman"/>
          <w:sz w:val="28"/>
          <w:szCs w:val="28"/>
          <w:lang w:eastAsia="ru-RU"/>
        </w:rPr>
        <w:t> </w:t>
      </w:r>
      <w:r w:rsidR="00122435" w:rsidRPr="00122435">
        <w:rPr>
          <w:rFonts w:ascii="Times New Roman" w:eastAsia="Times New Roman" w:hAnsi="Times New Roman" w:cs="Times New Roman"/>
          <w:sz w:val="28"/>
          <w:szCs w:val="28"/>
          <w:lang w:eastAsia="ru-RU"/>
        </w:rPr>
        <w:t>тыс. рублей</w:t>
      </w:r>
      <w:r w:rsidRPr="00DB431D">
        <w:rPr>
          <w:rFonts w:ascii="Times New Roman" w:eastAsia="Times New Roman" w:hAnsi="Times New Roman" w:cs="Times New Roman"/>
          <w:sz w:val="28"/>
          <w:szCs w:val="28"/>
          <w:lang w:eastAsia="ru-RU"/>
        </w:rPr>
        <w:t>.</w:t>
      </w:r>
    </w:p>
    <w:p w14:paraId="0DDEC49B" w14:textId="00B758A8" w:rsidR="00DB431D" w:rsidRPr="00122435" w:rsidRDefault="00DB431D" w:rsidP="00DB431D">
      <w:pPr>
        <w:shd w:val="clear" w:color="auto" w:fill="FFFFFF"/>
        <w:spacing w:after="0" w:line="240" w:lineRule="auto"/>
        <w:ind w:firstLine="708"/>
        <w:jc w:val="both"/>
        <w:rPr>
          <w:rFonts w:ascii="Times New Roman" w:eastAsia="Times New Roman" w:hAnsi="Times New Roman" w:cs="Times New Roman"/>
          <w:i/>
          <w:sz w:val="28"/>
          <w:szCs w:val="28"/>
          <w:lang w:eastAsia="ru-RU"/>
        </w:rPr>
      </w:pPr>
      <w:r w:rsidRPr="00122435">
        <w:rPr>
          <w:rFonts w:ascii="Times New Roman" w:eastAsia="Times New Roman" w:hAnsi="Times New Roman" w:cs="Times New Roman"/>
          <w:i/>
          <w:sz w:val="28"/>
          <w:szCs w:val="28"/>
          <w:lang w:eastAsia="ru-RU"/>
        </w:rPr>
        <w:t xml:space="preserve">Справочно. Сокращение на 2026 год расходов (в сравнении с 2023 годом) обусловлено, в частности, </w:t>
      </w:r>
      <w:r w:rsidR="00D5644C" w:rsidRPr="00122435">
        <w:rPr>
          <w:rFonts w:ascii="Times New Roman" w:eastAsia="Times New Roman" w:hAnsi="Times New Roman" w:cs="Times New Roman"/>
          <w:i/>
          <w:sz w:val="28"/>
          <w:szCs w:val="28"/>
          <w:lang w:eastAsia="ru-RU"/>
        </w:rPr>
        <w:t>не включением</w:t>
      </w:r>
      <w:r w:rsidRPr="00122435">
        <w:rPr>
          <w:rFonts w:ascii="Times New Roman" w:eastAsia="Times New Roman" w:hAnsi="Times New Roman" w:cs="Times New Roman"/>
          <w:i/>
          <w:sz w:val="28"/>
          <w:szCs w:val="28"/>
          <w:lang w:eastAsia="ru-RU"/>
        </w:rPr>
        <w:t xml:space="preserve"> в </w:t>
      </w:r>
      <w:r w:rsidR="00122435">
        <w:rPr>
          <w:rFonts w:ascii="Times New Roman" w:eastAsia="Times New Roman" w:hAnsi="Times New Roman" w:cs="Times New Roman"/>
          <w:i/>
          <w:sz w:val="28"/>
          <w:szCs w:val="28"/>
          <w:lang w:eastAsia="ru-RU"/>
        </w:rPr>
        <w:t>п</w:t>
      </w:r>
      <w:r w:rsidRPr="00122435">
        <w:rPr>
          <w:rFonts w:ascii="Times New Roman" w:eastAsia="Times New Roman" w:hAnsi="Times New Roman" w:cs="Times New Roman"/>
          <w:i/>
          <w:sz w:val="28"/>
          <w:szCs w:val="28"/>
          <w:lang w:eastAsia="ru-RU"/>
        </w:rPr>
        <w:t>роект бюджета расходов, которые в большей части об</w:t>
      </w:r>
      <w:r w:rsidR="00122435">
        <w:rPr>
          <w:rFonts w:ascii="Times New Roman" w:eastAsia="Times New Roman" w:hAnsi="Times New Roman" w:cs="Times New Roman"/>
          <w:i/>
          <w:sz w:val="28"/>
          <w:szCs w:val="28"/>
          <w:lang w:eastAsia="ru-RU"/>
        </w:rPr>
        <w:t>еспечиваются за счет краевых</w:t>
      </w:r>
      <w:r w:rsidRPr="00122435">
        <w:rPr>
          <w:rFonts w:ascii="Times New Roman" w:eastAsia="Times New Roman" w:hAnsi="Times New Roman" w:cs="Times New Roman"/>
          <w:i/>
          <w:sz w:val="28"/>
          <w:szCs w:val="28"/>
          <w:lang w:eastAsia="ru-RU"/>
        </w:rPr>
        <w:t xml:space="preserve"> трансфертов. Например, в расходы по </w:t>
      </w:r>
      <w:r w:rsidR="00122435">
        <w:rPr>
          <w:rFonts w:ascii="Times New Roman" w:eastAsia="Times New Roman" w:hAnsi="Times New Roman" w:cs="Times New Roman"/>
          <w:i/>
          <w:sz w:val="28"/>
          <w:szCs w:val="28"/>
          <w:lang w:eastAsia="ru-RU"/>
        </w:rPr>
        <w:t xml:space="preserve">муниципальной </w:t>
      </w:r>
      <w:r w:rsidRPr="00122435">
        <w:rPr>
          <w:rFonts w:ascii="Times New Roman" w:eastAsia="Times New Roman" w:hAnsi="Times New Roman" w:cs="Times New Roman"/>
          <w:i/>
          <w:sz w:val="28"/>
          <w:szCs w:val="28"/>
          <w:lang w:eastAsia="ru-RU"/>
        </w:rPr>
        <w:t xml:space="preserve">программе «Развитие образования» на 2026 год не включены расходы на обеспечение горячим питанием учащихся 1-4 классов (2024 год – </w:t>
      </w:r>
      <w:r w:rsidR="00122435">
        <w:rPr>
          <w:rFonts w:ascii="Times New Roman" w:eastAsia="Times New Roman" w:hAnsi="Times New Roman" w:cs="Times New Roman"/>
          <w:i/>
          <w:sz w:val="28"/>
          <w:szCs w:val="28"/>
          <w:lang w:eastAsia="ru-RU"/>
        </w:rPr>
        <w:t>29 166,10</w:t>
      </w:r>
      <w:r w:rsidRPr="00122435">
        <w:rPr>
          <w:rFonts w:ascii="Times New Roman" w:eastAsia="Times New Roman" w:hAnsi="Times New Roman" w:cs="Times New Roman"/>
          <w:i/>
          <w:sz w:val="28"/>
          <w:szCs w:val="28"/>
          <w:lang w:eastAsia="ru-RU"/>
        </w:rPr>
        <w:t xml:space="preserve"> </w:t>
      </w:r>
      <w:r w:rsidR="00122435" w:rsidRPr="00122435">
        <w:rPr>
          <w:rFonts w:ascii="Times New Roman" w:eastAsia="Times New Roman" w:hAnsi="Times New Roman" w:cs="Times New Roman"/>
          <w:i/>
          <w:sz w:val="28"/>
          <w:szCs w:val="28"/>
          <w:lang w:eastAsia="ru-RU"/>
        </w:rPr>
        <w:t>тыс. рублей</w:t>
      </w:r>
      <w:r w:rsidRPr="00122435">
        <w:rPr>
          <w:rFonts w:ascii="Times New Roman" w:eastAsia="Times New Roman" w:hAnsi="Times New Roman" w:cs="Times New Roman"/>
          <w:i/>
          <w:sz w:val="28"/>
          <w:szCs w:val="28"/>
          <w:lang w:eastAsia="ru-RU"/>
        </w:rPr>
        <w:t xml:space="preserve">, 2025 год – </w:t>
      </w:r>
      <w:r w:rsidR="00122435">
        <w:rPr>
          <w:rFonts w:ascii="Times New Roman" w:eastAsia="Times New Roman" w:hAnsi="Times New Roman" w:cs="Times New Roman"/>
          <w:i/>
          <w:sz w:val="28"/>
          <w:szCs w:val="28"/>
          <w:lang w:eastAsia="ru-RU"/>
        </w:rPr>
        <w:t>29 866,7</w:t>
      </w:r>
      <w:r w:rsidRPr="00122435">
        <w:rPr>
          <w:rFonts w:ascii="Times New Roman" w:eastAsia="Times New Roman" w:hAnsi="Times New Roman" w:cs="Times New Roman"/>
          <w:i/>
          <w:sz w:val="28"/>
          <w:szCs w:val="28"/>
          <w:lang w:eastAsia="ru-RU"/>
        </w:rPr>
        <w:t xml:space="preserve"> </w:t>
      </w:r>
      <w:r w:rsidR="00122435" w:rsidRPr="00122435">
        <w:rPr>
          <w:rFonts w:ascii="Times New Roman" w:eastAsia="Times New Roman" w:hAnsi="Times New Roman" w:cs="Times New Roman"/>
          <w:i/>
          <w:sz w:val="28"/>
          <w:szCs w:val="28"/>
          <w:lang w:eastAsia="ru-RU"/>
        </w:rPr>
        <w:t>тыс. рублей</w:t>
      </w:r>
      <w:r w:rsidRPr="00122435">
        <w:rPr>
          <w:rFonts w:ascii="Times New Roman" w:eastAsia="Times New Roman" w:hAnsi="Times New Roman" w:cs="Times New Roman"/>
          <w:i/>
          <w:sz w:val="28"/>
          <w:szCs w:val="28"/>
          <w:lang w:eastAsia="ru-RU"/>
        </w:rPr>
        <w:t xml:space="preserve">, 2026 год – 0,0), на выплату вознаграждения за классное руководство (2024 год – </w:t>
      </w:r>
      <w:r w:rsidR="00122435" w:rsidRPr="00122435">
        <w:rPr>
          <w:rFonts w:ascii="Times New Roman" w:eastAsia="Times New Roman" w:hAnsi="Times New Roman" w:cs="Times New Roman"/>
          <w:i/>
          <w:sz w:val="28"/>
          <w:szCs w:val="28"/>
          <w:lang w:eastAsia="ru-RU"/>
        </w:rPr>
        <w:t>18 202,00</w:t>
      </w:r>
      <w:r w:rsidRPr="00122435">
        <w:rPr>
          <w:rFonts w:ascii="Times New Roman" w:eastAsia="Times New Roman" w:hAnsi="Times New Roman" w:cs="Times New Roman"/>
          <w:i/>
          <w:sz w:val="28"/>
          <w:szCs w:val="28"/>
          <w:lang w:eastAsia="ru-RU"/>
        </w:rPr>
        <w:t xml:space="preserve"> </w:t>
      </w:r>
      <w:r w:rsidR="00122435" w:rsidRPr="00122435">
        <w:rPr>
          <w:rFonts w:ascii="Times New Roman" w:eastAsia="Times New Roman" w:hAnsi="Times New Roman" w:cs="Times New Roman"/>
          <w:i/>
          <w:sz w:val="28"/>
          <w:szCs w:val="28"/>
          <w:lang w:eastAsia="ru-RU"/>
        </w:rPr>
        <w:t>тыс. рублей</w:t>
      </w:r>
      <w:r w:rsidRPr="00122435">
        <w:rPr>
          <w:rFonts w:ascii="Times New Roman" w:eastAsia="Times New Roman" w:hAnsi="Times New Roman" w:cs="Times New Roman"/>
          <w:i/>
          <w:sz w:val="28"/>
          <w:szCs w:val="28"/>
          <w:lang w:eastAsia="ru-RU"/>
        </w:rPr>
        <w:t xml:space="preserve">, в 2025 году – </w:t>
      </w:r>
      <w:r w:rsidR="00122435">
        <w:rPr>
          <w:rFonts w:ascii="Times New Roman" w:eastAsia="Times New Roman" w:hAnsi="Times New Roman" w:cs="Times New Roman"/>
          <w:i/>
          <w:sz w:val="28"/>
          <w:szCs w:val="28"/>
          <w:lang w:eastAsia="ru-RU"/>
        </w:rPr>
        <w:t>18 202,00</w:t>
      </w:r>
      <w:r w:rsidRPr="00122435">
        <w:rPr>
          <w:rFonts w:ascii="Times New Roman" w:eastAsia="Times New Roman" w:hAnsi="Times New Roman" w:cs="Times New Roman"/>
          <w:i/>
          <w:sz w:val="28"/>
          <w:szCs w:val="28"/>
          <w:lang w:eastAsia="ru-RU"/>
        </w:rPr>
        <w:t xml:space="preserve"> </w:t>
      </w:r>
      <w:r w:rsidR="00122435" w:rsidRPr="00122435">
        <w:rPr>
          <w:rFonts w:ascii="Times New Roman" w:eastAsia="Times New Roman" w:hAnsi="Times New Roman" w:cs="Times New Roman"/>
          <w:i/>
          <w:sz w:val="28"/>
          <w:szCs w:val="28"/>
          <w:lang w:eastAsia="ru-RU"/>
        </w:rPr>
        <w:t>тыс. рублей</w:t>
      </w:r>
      <w:r w:rsidRPr="00122435">
        <w:rPr>
          <w:rFonts w:ascii="Times New Roman" w:eastAsia="Times New Roman" w:hAnsi="Times New Roman" w:cs="Times New Roman"/>
          <w:i/>
          <w:sz w:val="28"/>
          <w:szCs w:val="28"/>
          <w:lang w:eastAsia="ru-RU"/>
        </w:rPr>
        <w:t xml:space="preserve">, 2026 год – 0,0). </w:t>
      </w:r>
    </w:p>
    <w:p w14:paraId="36292BC0" w14:textId="100A77AA" w:rsidR="00DB431D" w:rsidRDefault="00DB431D" w:rsidP="00DB431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 xml:space="preserve">Формирование объема и структуры расходов бюджета на </w:t>
      </w:r>
      <w:r w:rsidR="004B70C3">
        <w:rPr>
          <w:rFonts w:ascii="Times New Roman" w:eastAsia="Times New Roman" w:hAnsi="Times New Roman" w:cs="Times New Roman"/>
          <w:sz w:val="28"/>
          <w:szCs w:val="28"/>
          <w:lang w:eastAsia="ru-RU"/>
        </w:rPr>
        <w:t xml:space="preserve">                           </w:t>
      </w:r>
      <w:r w:rsidRPr="00DB431D">
        <w:rPr>
          <w:rFonts w:ascii="Times New Roman" w:eastAsia="Times New Roman" w:hAnsi="Times New Roman" w:cs="Times New Roman"/>
          <w:sz w:val="28"/>
          <w:szCs w:val="28"/>
          <w:lang w:eastAsia="ru-RU"/>
        </w:rPr>
        <w:t xml:space="preserve">2024–2026 годы по </w:t>
      </w:r>
      <w:r w:rsidR="00122435">
        <w:rPr>
          <w:rFonts w:ascii="Times New Roman" w:eastAsia="Times New Roman" w:hAnsi="Times New Roman" w:cs="Times New Roman"/>
          <w:sz w:val="28"/>
          <w:szCs w:val="28"/>
          <w:lang w:eastAsia="ru-RU"/>
        </w:rPr>
        <w:t xml:space="preserve">муниципальным </w:t>
      </w:r>
      <w:r w:rsidRPr="00DB431D">
        <w:rPr>
          <w:rFonts w:ascii="Times New Roman" w:eastAsia="Times New Roman" w:hAnsi="Times New Roman" w:cs="Times New Roman"/>
          <w:sz w:val="28"/>
          <w:szCs w:val="28"/>
          <w:lang w:eastAsia="ru-RU"/>
        </w:rPr>
        <w:t xml:space="preserve">программам и непрограммным направлениям деятельности осуществлялось исходя из общих подходов, определенных в пояснительной записке к </w:t>
      </w:r>
      <w:r w:rsidR="00122435">
        <w:rPr>
          <w:rFonts w:ascii="Times New Roman" w:eastAsia="Times New Roman" w:hAnsi="Times New Roman" w:cs="Times New Roman"/>
          <w:sz w:val="28"/>
          <w:szCs w:val="28"/>
          <w:lang w:eastAsia="ru-RU"/>
        </w:rPr>
        <w:t>проекту решения</w:t>
      </w:r>
      <w:r w:rsidRPr="00DB431D">
        <w:rPr>
          <w:rFonts w:ascii="Times New Roman" w:eastAsia="Times New Roman" w:hAnsi="Times New Roman" w:cs="Times New Roman"/>
          <w:sz w:val="28"/>
          <w:szCs w:val="28"/>
          <w:lang w:eastAsia="ru-RU"/>
        </w:rPr>
        <w:t>.</w:t>
      </w:r>
    </w:p>
    <w:p w14:paraId="1BCAFF00" w14:textId="77777777" w:rsidR="00161C91" w:rsidRPr="00DB431D" w:rsidRDefault="00161C91" w:rsidP="00DB431D">
      <w:pPr>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64803C7D" w14:textId="101FCC9F" w:rsidR="00DB431D" w:rsidRDefault="00671CBD" w:rsidP="00DB431D">
      <w:pPr>
        <w:shd w:val="clear" w:color="auto" w:fill="FFFFFF"/>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w:t>
      </w:r>
      <w:r w:rsidR="00DB431D" w:rsidRPr="00DB431D">
        <w:rPr>
          <w:rFonts w:ascii="Times New Roman" w:eastAsia="Times New Roman" w:hAnsi="Times New Roman" w:cs="Times New Roman"/>
          <w:b/>
          <w:sz w:val="28"/>
          <w:szCs w:val="28"/>
          <w:lang w:eastAsia="ru-RU"/>
        </w:rPr>
        <w:t xml:space="preserve">.4. Анализ расходов бюджета в разрезе разделов и подразделов бюджетной классификации расходов и по ведомственной структуре расходов бюджета, группам видов расходов бюджета </w:t>
      </w:r>
    </w:p>
    <w:p w14:paraId="55A5611D" w14:textId="77777777" w:rsidR="00161C91" w:rsidRPr="00DB431D" w:rsidRDefault="00161C91" w:rsidP="00DB431D">
      <w:pPr>
        <w:shd w:val="clear" w:color="auto" w:fill="FFFFFF"/>
        <w:spacing w:after="0" w:line="240" w:lineRule="auto"/>
        <w:ind w:firstLine="709"/>
        <w:jc w:val="both"/>
        <w:rPr>
          <w:rFonts w:ascii="Times New Roman" w:eastAsia="Times New Roman" w:hAnsi="Times New Roman" w:cs="Times New Roman"/>
          <w:b/>
          <w:sz w:val="24"/>
          <w:szCs w:val="24"/>
          <w:lang w:eastAsia="ru-RU"/>
        </w:rPr>
      </w:pPr>
    </w:p>
    <w:p w14:paraId="269D7C26" w14:textId="20F54CD1" w:rsidR="00DB431D" w:rsidRDefault="00671CBD" w:rsidP="00DB431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5</w:t>
      </w:r>
      <w:r w:rsidR="00DB431D" w:rsidRPr="00DB431D">
        <w:rPr>
          <w:rFonts w:ascii="Times New Roman" w:eastAsia="Times New Roman" w:hAnsi="Times New Roman" w:cs="Times New Roman"/>
          <w:b/>
          <w:sz w:val="28"/>
          <w:szCs w:val="28"/>
          <w:lang w:eastAsia="ru-RU"/>
        </w:rPr>
        <w:t>.4.1.</w:t>
      </w:r>
      <w:r w:rsidR="00DB431D" w:rsidRPr="00DB431D">
        <w:rPr>
          <w:rFonts w:ascii="Times New Roman" w:eastAsia="Times New Roman" w:hAnsi="Times New Roman" w:cs="Times New Roman"/>
          <w:sz w:val="28"/>
          <w:szCs w:val="28"/>
          <w:lang w:eastAsia="ru-RU"/>
        </w:rPr>
        <w:t xml:space="preserve"> Бюджетные ассигнования </w:t>
      </w:r>
      <w:r w:rsidR="00DB431D" w:rsidRPr="00937290">
        <w:rPr>
          <w:rFonts w:ascii="Times New Roman" w:eastAsia="Times New Roman" w:hAnsi="Times New Roman" w:cs="Times New Roman"/>
          <w:sz w:val="28"/>
          <w:szCs w:val="28"/>
          <w:lang w:eastAsia="ru-RU"/>
        </w:rPr>
        <w:t>по разделам и подразделам бюджетной классификации расходов</w:t>
      </w:r>
      <w:r w:rsidR="00DB431D" w:rsidRPr="00DB431D">
        <w:rPr>
          <w:rFonts w:ascii="Times New Roman" w:eastAsia="Times New Roman" w:hAnsi="Times New Roman" w:cs="Times New Roman"/>
          <w:sz w:val="28"/>
          <w:szCs w:val="28"/>
          <w:lang w:eastAsia="ru-RU"/>
        </w:rPr>
        <w:t xml:space="preserve"> соответствуют утвержденным нормам и правилам их распределения </w:t>
      </w:r>
      <w:r w:rsidR="00DB431D" w:rsidRPr="003B3CCC">
        <w:rPr>
          <w:rFonts w:ascii="Times New Roman" w:eastAsia="Times New Roman" w:hAnsi="Times New Roman" w:cs="Times New Roman"/>
          <w:sz w:val="28"/>
          <w:szCs w:val="24"/>
          <w:lang w:eastAsia="ru-RU"/>
        </w:rPr>
        <w:t>(п</w:t>
      </w:r>
      <w:r w:rsidR="003B3CCC">
        <w:rPr>
          <w:rFonts w:ascii="Times New Roman" w:eastAsia="Times New Roman" w:hAnsi="Times New Roman" w:cs="Times New Roman"/>
          <w:sz w:val="28"/>
          <w:szCs w:val="24"/>
          <w:lang w:eastAsia="ru-RU"/>
        </w:rPr>
        <w:t>ункт</w:t>
      </w:r>
      <w:r w:rsidR="00DB431D" w:rsidRPr="003B3CCC">
        <w:rPr>
          <w:rFonts w:ascii="Times New Roman" w:eastAsia="Times New Roman" w:hAnsi="Times New Roman" w:cs="Times New Roman"/>
          <w:sz w:val="28"/>
          <w:szCs w:val="24"/>
          <w:lang w:eastAsia="ru-RU"/>
        </w:rPr>
        <w:t> 3 ст</w:t>
      </w:r>
      <w:r w:rsidR="003B3CCC">
        <w:rPr>
          <w:rFonts w:ascii="Times New Roman" w:eastAsia="Times New Roman" w:hAnsi="Times New Roman" w:cs="Times New Roman"/>
          <w:sz w:val="28"/>
          <w:szCs w:val="24"/>
          <w:lang w:eastAsia="ru-RU"/>
        </w:rPr>
        <w:t>атьи</w:t>
      </w:r>
      <w:r w:rsidR="00DB431D" w:rsidRPr="003B3CCC">
        <w:rPr>
          <w:rFonts w:ascii="Times New Roman" w:eastAsia="Times New Roman" w:hAnsi="Times New Roman" w:cs="Times New Roman"/>
          <w:sz w:val="28"/>
          <w:szCs w:val="24"/>
          <w:lang w:eastAsia="ru-RU"/>
        </w:rPr>
        <w:t> 21 БК РФ, Порядок № 82н</w:t>
      </w:r>
      <w:r w:rsidR="00DB431D" w:rsidRPr="003B3CCC">
        <w:rPr>
          <w:rFonts w:ascii="Times New Roman" w:eastAsia="Times New Roman" w:hAnsi="Times New Roman" w:cs="Times New Roman"/>
          <w:sz w:val="28"/>
          <w:szCs w:val="24"/>
          <w:vertAlign w:val="superscript"/>
          <w:lang w:eastAsia="ru-RU"/>
        </w:rPr>
        <w:footnoteReference w:id="36"/>
      </w:r>
      <w:r w:rsidR="00DB431D" w:rsidRPr="003B3CCC">
        <w:rPr>
          <w:rFonts w:ascii="Times New Roman" w:eastAsia="Times New Roman" w:hAnsi="Times New Roman" w:cs="Times New Roman"/>
          <w:sz w:val="28"/>
          <w:szCs w:val="24"/>
          <w:lang w:eastAsia="ru-RU"/>
        </w:rPr>
        <w:t>)</w:t>
      </w:r>
      <w:r w:rsidR="00DB431D" w:rsidRPr="00DB431D">
        <w:rPr>
          <w:rFonts w:ascii="Times New Roman" w:eastAsia="Times New Roman" w:hAnsi="Times New Roman" w:cs="Times New Roman"/>
          <w:sz w:val="24"/>
          <w:szCs w:val="24"/>
          <w:lang w:eastAsia="ru-RU"/>
        </w:rPr>
        <w:t xml:space="preserve"> </w:t>
      </w:r>
      <w:r w:rsidR="00DB431D" w:rsidRPr="00DB431D">
        <w:rPr>
          <w:rFonts w:ascii="Times New Roman" w:eastAsia="Times New Roman" w:hAnsi="Times New Roman" w:cs="Times New Roman"/>
          <w:sz w:val="28"/>
          <w:szCs w:val="28"/>
          <w:lang w:eastAsia="ru-RU"/>
        </w:rPr>
        <w:t>и представлены в составе приложени</w:t>
      </w:r>
      <w:r w:rsidR="003B3CCC">
        <w:rPr>
          <w:rFonts w:ascii="Times New Roman" w:eastAsia="Times New Roman" w:hAnsi="Times New Roman" w:cs="Times New Roman"/>
          <w:sz w:val="28"/>
          <w:szCs w:val="28"/>
          <w:lang w:eastAsia="ru-RU"/>
        </w:rPr>
        <w:t>й</w:t>
      </w:r>
      <w:r w:rsidR="00DB431D" w:rsidRPr="00DB431D">
        <w:rPr>
          <w:rFonts w:ascii="Times New Roman" w:eastAsia="Times New Roman" w:hAnsi="Times New Roman" w:cs="Times New Roman"/>
          <w:sz w:val="28"/>
          <w:szCs w:val="28"/>
          <w:lang w:eastAsia="ru-RU"/>
        </w:rPr>
        <w:t xml:space="preserve"> </w:t>
      </w:r>
      <w:r w:rsidR="003B3CCC">
        <w:rPr>
          <w:rFonts w:ascii="Times New Roman" w:eastAsia="Times New Roman" w:hAnsi="Times New Roman" w:cs="Times New Roman"/>
          <w:sz w:val="28"/>
          <w:szCs w:val="28"/>
          <w:lang w:eastAsia="ru-RU"/>
        </w:rPr>
        <w:t>7 и 8</w:t>
      </w:r>
      <w:r w:rsidR="00DB431D" w:rsidRPr="00DB431D">
        <w:rPr>
          <w:rFonts w:ascii="Times New Roman" w:eastAsia="Times New Roman" w:hAnsi="Times New Roman" w:cs="Times New Roman"/>
          <w:sz w:val="28"/>
          <w:szCs w:val="28"/>
          <w:lang w:eastAsia="ru-RU"/>
        </w:rPr>
        <w:t xml:space="preserve"> </w:t>
      </w:r>
      <w:r w:rsidR="00DB431D" w:rsidRPr="003B3CCC">
        <w:rPr>
          <w:rFonts w:ascii="Times New Roman" w:eastAsia="Times New Roman" w:hAnsi="Times New Roman" w:cs="Times New Roman"/>
          <w:sz w:val="28"/>
          <w:szCs w:val="24"/>
          <w:lang w:eastAsia="ru-RU"/>
        </w:rPr>
        <w:t>(</w:t>
      </w:r>
      <w:r w:rsidR="003B3CCC">
        <w:rPr>
          <w:rFonts w:ascii="Times New Roman" w:eastAsia="Times New Roman" w:hAnsi="Times New Roman" w:cs="Times New Roman"/>
          <w:sz w:val="28"/>
          <w:szCs w:val="24"/>
          <w:lang w:eastAsia="ru-RU"/>
        </w:rPr>
        <w:t>статья 8</w:t>
      </w:r>
      <w:r w:rsidR="00DB431D" w:rsidRPr="003B3CCC">
        <w:rPr>
          <w:rFonts w:ascii="Times New Roman" w:eastAsia="Times New Roman" w:hAnsi="Times New Roman" w:cs="Times New Roman"/>
          <w:sz w:val="28"/>
          <w:szCs w:val="24"/>
          <w:lang w:eastAsia="ru-RU"/>
        </w:rPr>
        <w:t> </w:t>
      </w:r>
      <w:r w:rsidR="003B3CCC">
        <w:rPr>
          <w:rFonts w:ascii="Times New Roman" w:eastAsia="Times New Roman" w:hAnsi="Times New Roman" w:cs="Times New Roman"/>
          <w:sz w:val="28"/>
          <w:szCs w:val="24"/>
          <w:lang w:eastAsia="ru-RU"/>
        </w:rPr>
        <w:t>проекта решения</w:t>
      </w:r>
      <w:r w:rsidR="00DB431D" w:rsidRPr="00DB431D">
        <w:rPr>
          <w:rFonts w:ascii="Times New Roman" w:eastAsia="Times New Roman" w:hAnsi="Times New Roman" w:cs="Times New Roman"/>
          <w:sz w:val="24"/>
          <w:szCs w:val="24"/>
          <w:lang w:eastAsia="ru-RU"/>
        </w:rPr>
        <w:t>)</w:t>
      </w:r>
      <w:r w:rsidR="00DB431D" w:rsidRPr="00DB431D">
        <w:rPr>
          <w:rFonts w:ascii="Times New Roman" w:eastAsia="Times New Roman" w:hAnsi="Times New Roman" w:cs="Times New Roman"/>
          <w:sz w:val="28"/>
          <w:szCs w:val="28"/>
          <w:lang w:eastAsia="ru-RU"/>
        </w:rPr>
        <w:t xml:space="preserve">. </w:t>
      </w:r>
    </w:p>
    <w:p w14:paraId="14D448F7" w14:textId="673B24FF" w:rsidR="00DB431D" w:rsidRPr="00DB431D" w:rsidRDefault="00671CBD" w:rsidP="00DB431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5</w:t>
      </w:r>
      <w:r w:rsidR="00DB431D" w:rsidRPr="00DB431D">
        <w:rPr>
          <w:rFonts w:ascii="Times New Roman" w:eastAsia="Times New Roman" w:hAnsi="Times New Roman" w:cs="Times New Roman"/>
          <w:b/>
          <w:sz w:val="28"/>
          <w:szCs w:val="28"/>
          <w:lang w:eastAsia="ru-RU"/>
        </w:rPr>
        <w:t>.4.2. </w:t>
      </w:r>
      <w:r w:rsidR="00DB431D" w:rsidRPr="00937290">
        <w:rPr>
          <w:rFonts w:ascii="Times New Roman" w:eastAsia="Times New Roman" w:hAnsi="Times New Roman" w:cs="Times New Roman"/>
          <w:sz w:val="28"/>
          <w:szCs w:val="28"/>
          <w:lang w:eastAsia="ru-RU"/>
        </w:rPr>
        <w:t>Ведомственная структура</w:t>
      </w:r>
      <w:r w:rsidR="00DB431D" w:rsidRPr="00DB431D">
        <w:rPr>
          <w:rFonts w:ascii="Times New Roman" w:eastAsia="Times New Roman" w:hAnsi="Times New Roman" w:cs="Times New Roman"/>
          <w:sz w:val="24"/>
          <w:szCs w:val="24"/>
          <w:vertAlign w:val="superscript"/>
          <w:lang w:eastAsia="ru-RU"/>
        </w:rPr>
        <w:footnoteReference w:id="37"/>
      </w:r>
      <w:r w:rsidR="00DB431D" w:rsidRPr="00DB431D">
        <w:rPr>
          <w:rFonts w:ascii="Times New Roman" w:eastAsia="Times New Roman" w:hAnsi="Times New Roman" w:cs="Times New Roman"/>
          <w:sz w:val="24"/>
          <w:szCs w:val="24"/>
          <w:lang w:eastAsia="ru-RU"/>
        </w:rPr>
        <w:t xml:space="preserve"> </w:t>
      </w:r>
      <w:r w:rsidR="00DB431D" w:rsidRPr="00DB431D">
        <w:rPr>
          <w:rFonts w:ascii="Times New Roman" w:eastAsia="Times New Roman" w:hAnsi="Times New Roman" w:cs="Times New Roman"/>
          <w:sz w:val="28"/>
          <w:szCs w:val="28"/>
          <w:lang w:eastAsia="ru-RU"/>
        </w:rPr>
        <w:t xml:space="preserve">расходов бюджета на </w:t>
      </w:r>
      <w:r w:rsidR="008E5B2C">
        <w:rPr>
          <w:rFonts w:ascii="Times New Roman" w:eastAsia="Times New Roman" w:hAnsi="Times New Roman" w:cs="Times New Roman"/>
          <w:sz w:val="28"/>
          <w:szCs w:val="28"/>
          <w:lang w:eastAsia="ru-RU"/>
        </w:rPr>
        <w:t xml:space="preserve">                              </w:t>
      </w:r>
      <w:r w:rsidR="00DB431D" w:rsidRPr="00DB431D">
        <w:rPr>
          <w:rFonts w:ascii="Times New Roman" w:eastAsia="Times New Roman" w:hAnsi="Times New Roman" w:cs="Times New Roman"/>
          <w:sz w:val="28"/>
          <w:szCs w:val="28"/>
          <w:lang w:eastAsia="ru-RU"/>
        </w:rPr>
        <w:t>2024-2026 годы</w:t>
      </w:r>
      <w:r w:rsidR="00DB431D" w:rsidRPr="00DB431D">
        <w:rPr>
          <w:rFonts w:ascii="Times New Roman" w:eastAsia="Times New Roman" w:hAnsi="Times New Roman" w:cs="Times New Roman"/>
          <w:sz w:val="24"/>
          <w:szCs w:val="24"/>
          <w:lang w:eastAsia="ru-RU"/>
        </w:rPr>
        <w:t xml:space="preserve"> </w:t>
      </w:r>
      <w:r w:rsidR="00DB431D" w:rsidRPr="008E5B2C">
        <w:rPr>
          <w:rFonts w:ascii="Times New Roman" w:eastAsia="Times New Roman" w:hAnsi="Times New Roman" w:cs="Times New Roman"/>
          <w:sz w:val="28"/>
          <w:szCs w:val="24"/>
          <w:lang w:eastAsia="ru-RU"/>
        </w:rPr>
        <w:t>(</w:t>
      </w:r>
      <w:r w:rsidR="008E5B2C" w:rsidRPr="008E5B2C">
        <w:rPr>
          <w:rFonts w:ascii="Times New Roman" w:eastAsia="Times New Roman" w:hAnsi="Times New Roman" w:cs="Times New Roman"/>
          <w:sz w:val="28"/>
          <w:szCs w:val="24"/>
          <w:lang w:eastAsia="ru-RU"/>
        </w:rPr>
        <w:t>стать</w:t>
      </w:r>
      <w:r w:rsidR="009759DD">
        <w:rPr>
          <w:rFonts w:ascii="Times New Roman" w:eastAsia="Times New Roman" w:hAnsi="Times New Roman" w:cs="Times New Roman"/>
          <w:sz w:val="28"/>
          <w:szCs w:val="24"/>
          <w:lang w:eastAsia="ru-RU"/>
        </w:rPr>
        <w:t>и</w:t>
      </w:r>
      <w:r w:rsidR="008E5B2C" w:rsidRPr="008E5B2C">
        <w:rPr>
          <w:rFonts w:ascii="Times New Roman" w:eastAsia="Times New Roman" w:hAnsi="Times New Roman" w:cs="Times New Roman"/>
          <w:sz w:val="28"/>
          <w:szCs w:val="24"/>
          <w:lang w:eastAsia="ru-RU"/>
        </w:rPr>
        <w:t xml:space="preserve"> 10</w:t>
      </w:r>
      <w:r w:rsidR="009759DD">
        <w:rPr>
          <w:rFonts w:ascii="Times New Roman" w:eastAsia="Times New Roman" w:hAnsi="Times New Roman" w:cs="Times New Roman"/>
          <w:sz w:val="28"/>
          <w:szCs w:val="24"/>
          <w:lang w:eastAsia="ru-RU"/>
        </w:rPr>
        <w:t xml:space="preserve"> и 11</w:t>
      </w:r>
      <w:r w:rsidR="00DB431D" w:rsidRPr="008E5B2C">
        <w:rPr>
          <w:rFonts w:ascii="Times New Roman" w:eastAsia="Times New Roman" w:hAnsi="Times New Roman" w:cs="Times New Roman"/>
          <w:sz w:val="28"/>
          <w:szCs w:val="24"/>
          <w:lang w:eastAsia="ru-RU"/>
        </w:rPr>
        <w:t xml:space="preserve"> </w:t>
      </w:r>
      <w:r w:rsidR="008E5B2C" w:rsidRPr="008E5B2C">
        <w:rPr>
          <w:rFonts w:ascii="Times New Roman" w:eastAsia="Times New Roman" w:hAnsi="Times New Roman" w:cs="Times New Roman"/>
          <w:sz w:val="28"/>
          <w:szCs w:val="24"/>
          <w:lang w:eastAsia="ru-RU"/>
        </w:rPr>
        <w:t>проекта решения</w:t>
      </w:r>
      <w:r w:rsidR="00DB431D" w:rsidRPr="008E5B2C">
        <w:rPr>
          <w:rFonts w:ascii="Times New Roman" w:eastAsia="Times New Roman" w:hAnsi="Times New Roman" w:cs="Times New Roman"/>
          <w:sz w:val="28"/>
          <w:szCs w:val="24"/>
          <w:lang w:eastAsia="ru-RU"/>
        </w:rPr>
        <w:t>)</w:t>
      </w:r>
      <w:r w:rsidR="00DB431D" w:rsidRPr="00DB431D">
        <w:rPr>
          <w:rFonts w:ascii="Times New Roman" w:eastAsia="Times New Roman" w:hAnsi="Times New Roman" w:cs="Times New Roman"/>
          <w:sz w:val="24"/>
          <w:szCs w:val="24"/>
          <w:lang w:eastAsia="ru-RU"/>
        </w:rPr>
        <w:t xml:space="preserve"> </w:t>
      </w:r>
      <w:r w:rsidR="00DB431D" w:rsidRPr="00937290">
        <w:rPr>
          <w:rFonts w:ascii="Times New Roman" w:eastAsia="Times New Roman" w:hAnsi="Times New Roman" w:cs="Times New Roman"/>
          <w:sz w:val="28"/>
          <w:szCs w:val="28"/>
          <w:lang w:eastAsia="ru-RU"/>
        </w:rPr>
        <w:t>соответствует положениям ст</w:t>
      </w:r>
      <w:r w:rsidR="00591667" w:rsidRPr="00937290">
        <w:rPr>
          <w:rFonts w:ascii="Times New Roman" w:eastAsia="Times New Roman" w:hAnsi="Times New Roman" w:cs="Times New Roman"/>
          <w:sz w:val="28"/>
          <w:szCs w:val="28"/>
          <w:lang w:eastAsia="ru-RU"/>
        </w:rPr>
        <w:t>атьи</w:t>
      </w:r>
      <w:r w:rsidR="009759DD">
        <w:rPr>
          <w:rFonts w:ascii="Times New Roman" w:eastAsia="Times New Roman" w:hAnsi="Times New Roman" w:cs="Times New Roman"/>
          <w:sz w:val="28"/>
          <w:szCs w:val="28"/>
          <w:lang w:eastAsia="ru-RU"/>
        </w:rPr>
        <w:t xml:space="preserve"> </w:t>
      </w:r>
      <w:r w:rsidR="00DB431D" w:rsidRPr="00937290">
        <w:rPr>
          <w:rFonts w:ascii="Times New Roman" w:eastAsia="Times New Roman" w:hAnsi="Times New Roman" w:cs="Times New Roman"/>
          <w:sz w:val="28"/>
          <w:szCs w:val="28"/>
          <w:lang w:eastAsia="ru-RU"/>
        </w:rPr>
        <w:t>6</w:t>
      </w:r>
      <w:r w:rsidR="009759DD">
        <w:rPr>
          <w:rFonts w:ascii="Times New Roman" w:eastAsia="Times New Roman" w:hAnsi="Times New Roman" w:cs="Times New Roman"/>
          <w:sz w:val="28"/>
          <w:szCs w:val="28"/>
          <w:lang w:eastAsia="ru-RU"/>
        </w:rPr>
        <w:t xml:space="preserve"> </w:t>
      </w:r>
      <w:r w:rsidR="00DB431D" w:rsidRPr="00937290">
        <w:rPr>
          <w:rFonts w:ascii="Times New Roman" w:eastAsia="Times New Roman" w:hAnsi="Times New Roman" w:cs="Times New Roman"/>
          <w:sz w:val="28"/>
          <w:szCs w:val="28"/>
          <w:lang w:eastAsia="ru-RU"/>
        </w:rPr>
        <w:t>БК</w:t>
      </w:r>
      <w:r w:rsidR="009759DD">
        <w:rPr>
          <w:rFonts w:ascii="Times New Roman" w:eastAsia="Times New Roman" w:hAnsi="Times New Roman" w:cs="Times New Roman"/>
          <w:sz w:val="28"/>
          <w:szCs w:val="28"/>
          <w:lang w:eastAsia="ru-RU"/>
        </w:rPr>
        <w:t xml:space="preserve"> </w:t>
      </w:r>
      <w:r w:rsidR="00DB431D" w:rsidRPr="00937290">
        <w:rPr>
          <w:rFonts w:ascii="Times New Roman" w:eastAsia="Times New Roman" w:hAnsi="Times New Roman" w:cs="Times New Roman"/>
          <w:sz w:val="28"/>
          <w:szCs w:val="28"/>
          <w:lang w:eastAsia="ru-RU"/>
        </w:rPr>
        <w:t>РФ</w:t>
      </w:r>
      <w:r w:rsidR="00DB431D" w:rsidRPr="00DB431D">
        <w:rPr>
          <w:rFonts w:ascii="Times New Roman" w:eastAsia="Times New Roman" w:hAnsi="Times New Roman" w:cs="Times New Roman"/>
          <w:sz w:val="24"/>
          <w:szCs w:val="24"/>
          <w:lang w:eastAsia="ru-RU"/>
        </w:rPr>
        <w:t xml:space="preserve"> </w:t>
      </w:r>
      <w:r w:rsidR="00DB431D" w:rsidRPr="00DB431D">
        <w:rPr>
          <w:rFonts w:ascii="Times New Roman" w:eastAsia="Times New Roman" w:hAnsi="Times New Roman" w:cs="Times New Roman"/>
          <w:sz w:val="28"/>
          <w:szCs w:val="28"/>
          <w:lang w:eastAsia="ru-RU"/>
        </w:rPr>
        <w:t xml:space="preserve">и включает в себя </w:t>
      </w:r>
      <w:r w:rsidR="00370F00">
        <w:rPr>
          <w:rFonts w:ascii="Times New Roman" w:eastAsia="Times New Roman" w:hAnsi="Times New Roman" w:cs="Times New Roman"/>
          <w:sz w:val="28"/>
          <w:szCs w:val="28"/>
          <w:lang w:eastAsia="ru-RU"/>
        </w:rPr>
        <w:t>8</w:t>
      </w:r>
      <w:r w:rsidR="009759DD">
        <w:rPr>
          <w:rFonts w:ascii="Times New Roman" w:eastAsia="Times New Roman" w:hAnsi="Times New Roman" w:cs="Times New Roman"/>
          <w:sz w:val="28"/>
          <w:szCs w:val="28"/>
          <w:lang w:eastAsia="ru-RU"/>
        </w:rPr>
        <w:t xml:space="preserve"> </w:t>
      </w:r>
      <w:r w:rsidR="00370F00">
        <w:rPr>
          <w:rFonts w:ascii="Times New Roman" w:eastAsia="Times New Roman" w:hAnsi="Times New Roman" w:cs="Times New Roman"/>
          <w:sz w:val="28"/>
          <w:szCs w:val="28"/>
          <w:lang w:eastAsia="ru-RU"/>
        </w:rPr>
        <w:t>муниципальных</w:t>
      </w:r>
      <w:r w:rsidR="00DB431D" w:rsidRPr="00DB431D">
        <w:rPr>
          <w:rFonts w:ascii="Times New Roman" w:eastAsia="Times New Roman" w:hAnsi="Times New Roman" w:cs="Times New Roman"/>
          <w:sz w:val="28"/>
          <w:szCs w:val="28"/>
          <w:lang w:eastAsia="ru-RU"/>
        </w:rPr>
        <w:t xml:space="preserve"> ведомств</w:t>
      </w:r>
      <w:r w:rsidR="00DB431D" w:rsidRPr="00DB431D">
        <w:rPr>
          <w:rFonts w:ascii="Times New Roman" w:eastAsia="Times New Roman" w:hAnsi="Times New Roman" w:cs="Times New Roman"/>
          <w:sz w:val="24"/>
          <w:szCs w:val="24"/>
          <w:lang w:eastAsia="ru-RU"/>
        </w:rPr>
        <w:t xml:space="preserve"> </w:t>
      </w:r>
      <w:r w:rsidR="00DB431D" w:rsidRPr="00370F00">
        <w:rPr>
          <w:rFonts w:ascii="Times New Roman" w:eastAsia="Times New Roman" w:hAnsi="Times New Roman" w:cs="Times New Roman"/>
          <w:sz w:val="28"/>
          <w:szCs w:val="24"/>
          <w:lang w:eastAsia="ru-RU"/>
        </w:rPr>
        <w:t>(</w:t>
      </w:r>
      <w:r w:rsidR="009759DD">
        <w:rPr>
          <w:rFonts w:ascii="Times New Roman" w:eastAsia="Times New Roman" w:hAnsi="Times New Roman" w:cs="Times New Roman"/>
          <w:sz w:val="28"/>
          <w:szCs w:val="24"/>
          <w:lang w:eastAsia="ru-RU"/>
        </w:rPr>
        <w:t>приложения</w:t>
      </w:r>
      <w:r w:rsidR="00370F00">
        <w:rPr>
          <w:rFonts w:ascii="Times New Roman" w:eastAsia="Times New Roman" w:hAnsi="Times New Roman" w:cs="Times New Roman"/>
          <w:sz w:val="28"/>
          <w:szCs w:val="24"/>
          <w:lang w:eastAsia="ru-RU"/>
        </w:rPr>
        <w:t xml:space="preserve"> 11</w:t>
      </w:r>
      <w:r w:rsidR="009759DD">
        <w:rPr>
          <w:rFonts w:ascii="Times New Roman" w:eastAsia="Times New Roman" w:hAnsi="Times New Roman" w:cs="Times New Roman"/>
          <w:sz w:val="28"/>
          <w:szCs w:val="24"/>
          <w:lang w:eastAsia="ru-RU"/>
        </w:rPr>
        <w:t xml:space="preserve"> и 12</w:t>
      </w:r>
      <w:r w:rsidR="00DB431D" w:rsidRPr="00370F00">
        <w:rPr>
          <w:rFonts w:ascii="Times New Roman" w:eastAsia="Times New Roman" w:hAnsi="Times New Roman" w:cs="Times New Roman"/>
          <w:sz w:val="28"/>
          <w:szCs w:val="24"/>
          <w:lang w:eastAsia="ru-RU"/>
        </w:rPr>
        <w:t xml:space="preserve"> </w:t>
      </w:r>
      <w:r w:rsidR="00370F00" w:rsidRPr="00370F00">
        <w:rPr>
          <w:rFonts w:ascii="Times New Roman" w:eastAsia="Times New Roman" w:hAnsi="Times New Roman" w:cs="Times New Roman"/>
          <w:sz w:val="28"/>
          <w:szCs w:val="24"/>
          <w:lang w:eastAsia="ru-RU"/>
        </w:rPr>
        <w:t>проекта решения</w:t>
      </w:r>
      <w:r w:rsidR="00DB431D" w:rsidRPr="00370F00">
        <w:rPr>
          <w:rFonts w:ascii="Times New Roman" w:eastAsia="Times New Roman" w:hAnsi="Times New Roman" w:cs="Times New Roman"/>
          <w:sz w:val="28"/>
          <w:szCs w:val="24"/>
          <w:lang w:eastAsia="ru-RU"/>
        </w:rPr>
        <w:t>)</w:t>
      </w:r>
      <w:r w:rsidR="00DB431D" w:rsidRPr="00DB431D">
        <w:rPr>
          <w:rFonts w:ascii="Times New Roman" w:eastAsia="Times New Roman" w:hAnsi="Times New Roman" w:cs="Times New Roman"/>
          <w:sz w:val="24"/>
          <w:szCs w:val="24"/>
          <w:lang w:eastAsia="ru-RU"/>
        </w:rPr>
        <w:t xml:space="preserve">. </w:t>
      </w:r>
    </w:p>
    <w:p w14:paraId="2EFFFB61" w14:textId="5AB2B066" w:rsidR="00DB431D" w:rsidRDefault="00DB431D" w:rsidP="00DB431D">
      <w:pPr>
        <w:widowControl w:val="0"/>
        <w:shd w:val="clear" w:color="auto" w:fill="FFFFFF"/>
        <w:spacing w:after="0" w:line="240" w:lineRule="auto"/>
        <w:ind w:right="-6" w:firstLine="709"/>
        <w:jc w:val="both"/>
        <w:rPr>
          <w:rFonts w:ascii="Times New Roman" w:eastAsia="Times New Roman" w:hAnsi="Times New Roman" w:cs="Times New Roman"/>
          <w:bCs/>
          <w:sz w:val="28"/>
          <w:szCs w:val="28"/>
          <w:lang w:eastAsia="ru-RU"/>
        </w:rPr>
      </w:pPr>
      <w:r w:rsidRPr="0021743F">
        <w:rPr>
          <w:rFonts w:ascii="Times New Roman" w:eastAsia="Times New Roman" w:hAnsi="Times New Roman" w:cs="Times New Roman"/>
          <w:bCs/>
          <w:sz w:val="28"/>
          <w:szCs w:val="28"/>
          <w:lang w:eastAsia="ru-RU"/>
        </w:rPr>
        <w:t xml:space="preserve">Наибольшие объемы ассигнований в 2024 году  предусмотрены </w:t>
      </w:r>
      <w:r w:rsidR="005A23F8" w:rsidRPr="0021743F">
        <w:rPr>
          <w:rFonts w:ascii="Times New Roman" w:eastAsia="Times New Roman" w:hAnsi="Times New Roman" w:cs="Times New Roman"/>
          <w:bCs/>
          <w:sz w:val="28"/>
          <w:szCs w:val="28"/>
          <w:lang w:eastAsia="ru-RU"/>
        </w:rPr>
        <w:t>2-мя</w:t>
      </w:r>
      <w:r w:rsidRPr="0021743F">
        <w:rPr>
          <w:rFonts w:ascii="Times New Roman" w:eastAsia="Times New Roman" w:hAnsi="Times New Roman" w:cs="Times New Roman"/>
          <w:bCs/>
          <w:sz w:val="28"/>
          <w:szCs w:val="28"/>
          <w:lang w:eastAsia="ru-RU"/>
        </w:rPr>
        <w:t xml:space="preserve"> </w:t>
      </w:r>
      <w:r w:rsidR="00370F00" w:rsidRPr="0021743F">
        <w:rPr>
          <w:rFonts w:ascii="Times New Roman" w:eastAsia="Times New Roman" w:hAnsi="Times New Roman" w:cs="Times New Roman"/>
          <w:bCs/>
          <w:sz w:val="28"/>
          <w:szCs w:val="28"/>
          <w:lang w:eastAsia="ru-RU"/>
        </w:rPr>
        <w:t>муниципальными</w:t>
      </w:r>
      <w:r w:rsidRPr="0021743F">
        <w:rPr>
          <w:rFonts w:ascii="Times New Roman" w:eastAsia="Times New Roman" w:hAnsi="Times New Roman" w:cs="Times New Roman"/>
          <w:bCs/>
          <w:sz w:val="28"/>
          <w:szCs w:val="28"/>
          <w:lang w:eastAsia="ru-RU"/>
        </w:rPr>
        <w:t xml:space="preserve"> ведомствам (</w:t>
      </w:r>
      <w:r w:rsidR="005A23F8" w:rsidRPr="0021743F">
        <w:rPr>
          <w:rFonts w:ascii="Times New Roman" w:eastAsia="Times New Roman" w:hAnsi="Times New Roman" w:cs="Times New Roman"/>
          <w:bCs/>
          <w:sz w:val="28"/>
          <w:szCs w:val="28"/>
          <w:lang w:eastAsia="ru-RU"/>
        </w:rPr>
        <w:t>Администрация муниципального образования Тбилисский район и управление образованием администрации муниципального образования Тбилисский район</w:t>
      </w:r>
      <w:r w:rsidRPr="0021743F">
        <w:rPr>
          <w:rFonts w:ascii="Times New Roman" w:eastAsia="Times New Roman" w:hAnsi="Times New Roman" w:cs="Times New Roman"/>
          <w:bCs/>
          <w:sz w:val="28"/>
          <w:szCs w:val="28"/>
          <w:lang w:eastAsia="ru-RU"/>
        </w:rPr>
        <w:t>)</w:t>
      </w:r>
      <w:r w:rsidR="005A23F8" w:rsidRPr="0021743F">
        <w:rPr>
          <w:rFonts w:ascii="Times New Roman" w:eastAsia="Times New Roman" w:hAnsi="Times New Roman" w:cs="Times New Roman"/>
          <w:bCs/>
          <w:sz w:val="28"/>
          <w:szCs w:val="28"/>
          <w:lang w:eastAsia="ru-RU"/>
        </w:rPr>
        <w:t xml:space="preserve"> (36,4 % общего объема расходов или 600 293,60 тыс. рублей и 53,4 %</w:t>
      </w:r>
      <w:r w:rsidR="005A23F8" w:rsidRPr="0021743F">
        <w:rPr>
          <w:sz w:val="28"/>
          <w:szCs w:val="28"/>
        </w:rPr>
        <w:t xml:space="preserve"> </w:t>
      </w:r>
      <w:r w:rsidR="005A23F8" w:rsidRPr="0021743F">
        <w:rPr>
          <w:rFonts w:ascii="Times New Roman" w:eastAsia="Times New Roman" w:hAnsi="Times New Roman" w:cs="Times New Roman"/>
          <w:bCs/>
          <w:sz w:val="28"/>
          <w:szCs w:val="28"/>
          <w:lang w:eastAsia="ru-RU"/>
        </w:rPr>
        <w:t>общего объема расходов</w:t>
      </w:r>
      <w:r w:rsidR="0021743F" w:rsidRPr="0021743F">
        <w:rPr>
          <w:rFonts w:ascii="Times New Roman" w:eastAsia="Times New Roman" w:hAnsi="Times New Roman" w:cs="Times New Roman"/>
          <w:bCs/>
          <w:sz w:val="28"/>
          <w:szCs w:val="28"/>
          <w:lang w:eastAsia="ru-RU"/>
        </w:rPr>
        <w:t xml:space="preserve"> или 879 461,20</w:t>
      </w:r>
      <w:r w:rsidR="005A23F8" w:rsidRPr="0021743F">
        <w:rPr>
          <w:rFonts w:ascii="Times New Roman" w:eastAsia="Times New Roman" w:hAnsi="Times New Roman" w:cs="Times New Roman"/>
          <w:bCs/>
          <w:sz w:val="28"/>
          <w:szCs w:val="28"/>
          <w:lang w:eastAsia="ru-RU"/>
        </w:rPr>
        <w:t xml:space="preserve"> </w:t>
      </w:r>
      <w:r w:rsidR="0021743F" w:rsidRPr="0021743F">
        <w:rPr>
          <w:rFonts w:ascii="Times New Roman" w:eastAsia="Times New Roman" w:hAnsi="Times New Roman" w:cs="Times New Roman"/>
          <w:bCs/>
          <w:sz w:val="28"/>
          <w:szCs w:val="28"/>
          <w:lang w:eastAsia="ru-RU"/>
        </w:rPr>
        <w:t>тыс. рублей соответственно</w:t>
      </w:r>
      <w:r w:rsidR="005A23F8" w:rsidRPr="0021743F">
        <w:rPr>
          <w:rFonts w:ascii="Times New Roman" w:eastAsia="Times New Roman" w:hAnsi="Times New Roman" w:cs="Times New Roman"/>
          <w:bCs/>
          <w:sz w:val="28"/>
          <w:szCs w:val="28"/>
          <w:lang w:eastAsia="ru-RU"/>
        </w:rPr>
        <w:t>)</w:t>
      </w:r>
      <w:r w:rsidRPr="0021743F">
        <w:rPr>
          <w:rFonts w:ascii="Times New Roman" w:eastAsia="Times New Roman" w:hAnsi="Times New Roman" w:cs="Times New Roman"/>
          <w:bCs/>
          <w:sz w:val="28"/>
          <w:szCs w:val="28"/>
          <w:lang w:eastAsia="ru-RU"/>
        </w:rPr>
        <w:t>.</w:t>
      </w:r>
    </w:p>
    <w:p w14:paraId="37924123" w14:textId="77777777" w:rsidR="00161C91" w:rsidRPr="0021743F" w:rsidRDefault="00161C91" w:rsidP="00DB431D">
      <w:pPr>
        <w:widowControl w:val="0"/>
        <w:shd w:val="clear" w:color="auto" w:fill="FFFFFF"/>
        <w:spacing w:after="0" w:line="240" w:lineRule="auto"/>
        <w:ind w:right="-6" w:firstLine="709"/>
        <w:jc w:val="both"/>
        <w:rPr>
          <w:rFonts w:ascii="Times New Roman" w:eastAsia="Times New Roman" w:hAnsi="Times New Roman" w:cs="Times New Roman"/>
          <w:bCs/>
          <w:sz w:val="28"/>
          <w:szCs w:val="28"/>
          <w:lang w:eastAsia="ru-RU"/>
        </w:rPr>
      </w:pPr>
    </w:p>
    <w:p w14:paraId="2D5B954D" w14:textId="1A895AD0" w:rsidR="00DB431D" w:rsidRDefault="00671CBD" w:rsidP="00DB431D">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21582">
        <w:rPr>
          <w:rFonts w:ascii="Times New Roman" w:eastAsia="Times New Roman" w:hAnsi="Times New Roman" w:cs="Times New Roman"/>
          <w:b/>
          <w:sz w:val="28"/>
          <w:szCs w:val="28"/>
          <w:lang w:eastAsia="ru-RU"/>
        </w:rPr>
        <w:t>5</w:t>
      </w:r>
      <w:r w:rsidR="00DB431D" w:rsidRPr="00321582">
        <w:rPr>
          <w:rFonts w:ascii="Times New Roman" w:eastAsia="Times New Roman" w:hAnsi="Times New Roman" w:cs="Times New Roman"/>
          <w:b/>
          <w:sz w:val="28"/>
          <w:szCs w:val="28"/>
          <w:lang w:eastAsia="ru-RU"/>
        </w:rPr>
        <w:t xml:space="preserve">.4.3. </w:t>
      </w:r>
      <w:r w:rsidR="00DB431D" w:rsidRPr="00321582">
        <w:rPr>
          <w:rFonts w:ascii="Times New Roman" w:eastAsia="Times New Roman" w:hAnsi="Times New Roman" w:cs="Times New Roman"/>
          <w:sz w:val="28"/>
          <w:szCs w:val="28"/>
          <w:lang w:eastAsia="ru-RU"/>
        </w:rPr>
        <w:t xml:space="preserve">Наименования </w:t>
      </w:r>
      <w:r w:rsidR="00DB431D" w:rsidRPr="00937290">
        <w:rPr>
          <w:rFonts w:ascii="Times New Roman" w:eastAsia="Times New Roman" w:hAnsi="Times New Roman" w:cs="Times New Roman"/>
          <w:sz w:val="28"/>
          <w:szCs w:val="28"/>
          <w:lang w:eastAsia="ru-RU"/>
        </w:rPr>
        <w:t>групп видов расходов</w:t>
      </w:r>
      <w:r w:rsidR="00DB431D" w:rsidRPr="00321582">
        <w:rPr>
          <w:rFonts w:ascii="Times New Roman" w:eastAsia="Times New Roman" w:hAnsi="Times New Roman" w:cs="Times New Roman"/>
          <w:b/>
          <w:sz w:val="28"/>
          <w:szCs w:val="28"/>
          <w:lang w:eastAsia="ru-RU"/>
        </w:rPr>
        <w:t xml:space="preserve"> </w:t>
      </w:r>
      <w:r w:rsidR="00DB431D" w:rsidRPr="00321582">
        <w:rPr>
          <w:rFonts w:ascii="Times New Roman" w:eastAsia="Times New Roman" w:hAnsi="Times New Roman" w:cs="Times New Roman"/>
          <w:sz w:val="24"/>
          <w:szCs w:val="24"/>
          <w:lang w:eastAsia="ru-RU"/>
        </w:rPr>
        <w:t>(далее – ВР)</w:t>
      </w:r>
      <w:r w:rsidR="00DB431D" w:rsidRPr="00321582">
        <w:rPr>
          <w:rFonts w:ascii="Times New Roman" w:eastAsia="Times New Roman" w:hAnsi="Times New Roman" w:cs="Times New Roman"/>
          <w:sz w:val="28"/>
          <w:szCs w:val="28"/>
          <w:lang w:eastAsia="ru-RU"/>
        </w:rPr>
        <w:t xml:space="preserve">, предлагаемых к утверждению в составе ведомственной структуры расходов бюджета, соответствуют нормам ст. 21 БК РФ и Порядку № 82н </w:t>
      </w:r>
      <w:r w:rsidR="00DB431D" w:rsidRPr="00321582">
        <w:rPr>
          <w:rFonts w:ascii="Times New Roman" w:eastAsia="Times New Roman" w:hAnsi="Times New Roman" w:cs="Times New Roman"/>
          <w:sz w:val="28"/>
          <w:szCs w:val="24"/>
          <w:lang w:eastAsia="ru-RU"/>
        </w:rPr>
        <w:t>(в части расходов)</w:t>
      </w:r>
      <w:r w:rsidR="00DB431D" w:rsidRPr="00321582">
        <w:rPr>
          <w:rFonts w:ascii="Times New Roman" w:eastAsia="Times New Roman" w:hAnsi="Times New Roman" w:cs="Times New Roman"/>
          <w:sz w:val="24"/>
          <w:szCs w:val="24"/>
          <w:lang w:eastAsia="ru-RU"/>
        </w:rPr>
        <w:t>.</w:t>
      </w:r>
    </w:p>
    <w:p w14:paraId="00D9B8C8" w14:textId="77777777" w:rsidR="00161C91" w:rsidRPr="00DB431D" w:rsidRDefault="00161C91" w:rsidP="00DB431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34BF9B50" w14:textId="42937C55" w:rsidR="00BD7160" w:rsidRDefault="00671CBD" w:rsidP="00DB431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5</w:t>
      </w:r>
      <w:r w:rsidR="00DB431D" w:rsidRPr="00DB431D">
        <w:rPr>
          <w:rFonts w:ascii="Times New Roman" w:eastAsia="Times New Roman" w:hAnsi="Times New Roman" w:cs="Times New Roman"/>
          <w:b/>
          <w:sz w:val="28"/>
          <w:szCs w:val="28"/>
          <w:lang w:eastAsia="ru-RU"/>
        </w:rPr>
        <w:t xml:space="preserve">.4.3.1. </w:t>
      </w:r>
      <w:r w:rsidR="00DB431D" w:rsidRPr="00DB431D">
        <w:rPr>
          <w:rFonts w:ascii="Times New Roman" w:eastAsia="Times New Roman" w:hAnsi="Times New Roman" w:cs="Times New Roman"/>
          <w:sz w:val="28"/>
          <w:szCs w:val="28"/>
          <w:lang w:eastAsia="ru-RU"/>
        </w:rPr>
        <w:t xml:space="preserve">В составе документов к </w:t>
      </w:r>
      <w:r w:rsidR="00321582">
        <w:rPr>
          <w:rFonts w:ascii="Times New Roman" w:eastAsia="Times New Roman" w:hAnsi="Times New Roman" w:cs="Times New Roman"/>
          <w:sz w:val="28"/>
          <w:szCs w:val="28"/>
          <w:lang w:eastAsia="ru-RU"/>
        </w:rPr>
        <w:t>проекту бюджета</w:t>
      </w:r>
      <w:r w:rsidR="00DB431D" w:rsidRPr="00DB431D">
        <w:rPr>
          <w:rFonts w:ascii="Times New Roman" w:eastAsia="Times New Roman" w:hAnsi="Times New Roman" w:cs="Times New Roman"/>
          <w:sz w:val="28"/>
          <w:szCs w:val="28"/>
          <w:vertAlign w:val="superscript"/>
          <w:lang w:eastAsia="ru-RU"/>
        </w:rPr>
        <w:footnoteReference w:id="38"/>
      </w:r>
      <w:r w:rsidR="00DB431D" w:rsidRPr="00DB431D">
        <w:rPr>
          <w:rFonts w:ascii="Times New Roman" w:eastAsia="Times New Roman" w:hAnsi="Times New Roman" w:cs="Times New Roman"/>
          <w:sz w:val="28"/>
          <w:szCs w:val="28"/>
          <w:lang w:eastAsia="ru-RU"/>
        </w:rPr>
        <w:t xml:space="preserve"> представлен</w:t>
      </w:r>
      <w:r w:rsidR="00DB431D" w:rsidRPr="00DB431D">
        <w:rPr>
          <w:rFonts w:ascii="Times New Roman" w:eastAsia="Times New Roman" w:hAnsi="Times New Roman" w:cs="Times New Roman"/>
          <w:sz w:val="18"/>
          <w:szCs w:val="18"/>
          <w:lang w:eastAsia="ru-RU"/>
        </w:rPr>
        <w:t xml:space="preserve"> </w:t>
      </w:r>
      <w:r w:rsidR="00DB431D" w:rsidRPr="00DB431D">
        <w:rPr>
          <w:rFonts w:ascii="Times New Roman" w:eastAsia="Times New Roman" w:hAnsi="Times New Roman" w:cs="Times New Roman"/>
          <w:sz w:val="28"/>
          <w:szCs w:val="28"/>
          <w:lang w:eastAsia="ru-RU"/>
        </w:rPr>
        <w:t xml:space="preserve">проект </w:t>
      </w:r>
      <w:r w:rsidR="00DB431D" w:rsidRPr="00937290">
        <w:rPr>
          <w:rFonts w:ascii="Times New Roman" w:eastAsia="Times New Roman" w:hAnsi="Times New Roman" w:cs="Times New Roman"/>
          <w:sz w:val="28"/>
          <w:szCs w:val="28"/>
          <w:lang w:eastAsia="ru-RU"/>
        </w:rPr>
        <w:t>адресной инвестиционной программы</w:t>
      </w:r>
      <w:r w:rsidR="00DB431D" w:rsidRPr="00DB431D">
        <w:rPr>
          <w:rFonts w:ascii="Times New Roman" w:eastAsia="Times New Roman" w:hAnsi="Times New Roman" w:cs="Times New Roman"/>
          <w:sz w:val="28"/>
          <w:szCs w:val="28"/>
          <w:lang w:eastAsia="ru-RU"/>
        </w:rPr>
        <w:t xml:space="preserve"> </w:t>
      </w:r>
      <w:r w:rsidR="00DB431D" w:rsidRPr="00D028B8">
        <w:rPr>
          <w:rFonts w:ascii="Times New Roman" w:eastAsia="Times New Roman" w:hAnsi="Times New Roman" w:cs="Times New Roman"/>
          <w:sz w:val="28"/>
          <w:szCs w:val="24"/>
          <w:lang w:eastAsia="ru-RU"/>
        </w:rPr>
        <w:t>(далее –АИП, адресная программа)</w:t>
      </w:r>
      <w:r w:rsidR="00DB431D" w:rsidRPr="00DB431D">
        <w:rPr>
          <w:rFonts w:ascii="Times New Roman" w:eastAsia="Times New Roman" w:hAnsi="Times New Roman" w:cs="Times New Roman"/>
          <w:sz w:val="28"/>
          <w:szCs w:val="28"/>
          <w:lang w:eastAsia="ru-RU"/>
        </w:rPr>
        <w:t xml:space="preserve">. </w:t>
      </w:r>
      <w:r w:rsidR="00D028B8">
        <w:rPr>
          <w:rFonts w:ascii="Times New Roman" w:eastAsia="Times New Roman" w:hAnsi="Times New Roman" w:cs="Times New Roman"/>
          <w:sz w:val="28"/>
          <w:szCs w:val="28"/>
          <w:lang w:eastAsia="ru-RU"/>
        </w:rPr>
        <w:t>В ходе экспертизы выявлено несоответствие содержания АИП требованиям пункта 2.13 раздела 2 Порядка формирования и реализации адресной инвестиционной программы муниципального образования Тбилисский район</w:t>
      </w:r>
      <w:r w:rsidR="00DB431D" w:rsidRPr="00DB431D">
        <w:rPr>
          <w:rFonts w:ascii="Times New Roman" w:eastAsia="Times New Roman" w:hAnsi="Times New Roman" w:cs="Times New Roman"/>
          <w:sz w:val="28"/>
          <w:szCs w:val="28"/>
          <w:lang w:eastAsia="ru-RU"/>
        </w:rPr>
        <w:t xml:space="preserve"> проектом</w:t>
      </w:r>
      <w:r w:rsidR="00D028B8">
        <w:rPr>
          <w:rFonts w:ascii="Times New Roman" w:eastAsia="Times New Roman" w:hAnsi="Times New Roman" w:cs="Times New Roman"/>
          <w:sz w:val="28"/>
          <w:szCs w:val="28"/>
          <w:lang w:eastAsia="ru-RU"/>
        </w:rPr>
        <w:t>, утвержденного постановлением администрации муниципального образования Тбилисский район от 15.11.2021 г</w:t>
      </w:r>
      <w:r w:rsidR="004B70C3">
        <w:rPr>
          <w:rFonts w:ascii="Times New Roman" w:eastAsia="Times New Roman" w:hAnsi="Times New Roman" w:cs="Times New Roman"/>
          <w:sz w:val="28"/>
          <w:szCs w:val="28"/>
          <w:lang w:eastAsia="ru-RU"/>
        </w:rPr>
        <w:t>.</w:t>
      </w:r>
      <w:r w:rsidR="00D028B8">
        <w:rPr>
          <w:rFonts w:ascii="Times New Roman" w:eastAsia="Times New Roman" w:hAnsi="Times New Roman" w:cs="Times New Roman"/>
          <w:sz w:val="28"/>
          <w:szCs w:val="28"/>
          <w:lang w:eastAsia="ru-RU"/>
        </w:rPr>
        <w:t xml:space="preserve"> № 1198.</w:t>
      </w:r>
      <w:r w:rsidR="00937290">
        <w:rPr>
          <w:rFonts w:ascii="Times New Roman" w:eastAsia="Times New Roman" w:hAnsi="Times New Roman" w:cs="Times New Roman"/>
          <w:sz w:val="28"/>
          <w:szCs w:val="28"/>
          <w:lang w:eastAsia="ru-RU"/>
        </w:rPr>
        <w:t xml:space="preserve"> </w:t>
      </w:r>
      <w:r w:rsidR="00937290">
        <w:rPr>
          <w:rFonts w:ascii="Times New Roman" w:eastAsia="Times New Roman" w:hAnsi="Times New Roman" w:cs="Times New Roman"/>
          <w:b/>
          <w:i/>
          <w:sz w:val="24"/>
          <w:szCs w:val="28"/>
          <w:lang w:eastAsia="ru-RU"/>
        </w:rPr>
        <w:t>(Правильно: АИП по каждому объекту содержит сведения: наименование МП и наименование ответственного исполнителя МП; наименование объекта</w:t>
      </w:r>
      <w:r w:rsidR="00BB2815">
        <w:rPr>
          <w:rFonts w:ascii="Times New Roman" w:eastAsia="Times New Roman" w:hAnsi="Times New Roman" w:cs="Times New Roman"/>
          <w:b/>
          <w:i/>
          <w:sz w:val="24"/>
          <w:szCs w:val="28"/>
          <w:lang w:eastAsia="ru-RU"/>
        </w:rPr>
        <w:t>;</w:t>
      </w:r>
      <w:r w:rsidR="00937290">
        <w:rPr>
          <w:rFonts w:ascii="Times New Roman" w:eastAsia="Times New Roman" w:hAnsi="Times New Roman" w:cs="Times New Roman"/>
          <w:b/>
          <w:i/>
          <w:sz w:val="24"/>
          <w:szCs w:val="28"/>
          <w:lang w:eastAsia="ru-RU"/>
        </w:rPr>
        <w:t xml:space="preserve"> наименование ГРС муниципального бюджета; сметная стоимость; мощность объекта; срок ввода в эксплуатацию объекта;</w:t>
      </w:r>
      <w:r w:rsidR="00BB2815">
        <w:rPr>
          <w:rFonts w:ascii="Times New Roman" w:eastAsia="Times New Roman" w:hAnsi="Times New Roman" w:cs="Times New Roman"/>
          <w:b/>
          <w:i/>
          <w:sz w:val="24"/>
          <w:szCs w:val="28"/>
          <w:lang w:eastAsia="ru-RU"/>
        </w:rPr>
        <w:t xml:space="preserve"> источники финансирования).</w:t>
      </w:r>
    </w:p>
    <w:p w14:paraId="3B9274B3" w14:textId="77777777" w:rsidR="00161C91" w:rsidRDefault="00161C91" w:rsidP="00DB431D">
      <w:pPr>
        <w:spacing w:after="0" w:line="240" w:lineRule="auto"/>
        <w:ind w:firstLine="709"/>
        <w:jc w:val="both"/>
        <w:rPr>
          <w:rFonts w:ascii="Times New Roman" w:eastAsia="Times New Roman" w:hAnsi="Times New Roman" w:cs="Times New Roman"/>
          <w:sz w:val="28"/>
          <w:szCs w:val="28"/>
          <w:lang w:eastAsia="ru-RU"/>
        </w:rPr>
      </w:pPr>
    </w:p>
    <w:p w14:paraId="680ADAC6" w14:textId="35A15AB5" w:rsidR="00DB431D" w:rsidRDefault="00671CBD" w:rsidP="00DB43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4AF6">
        <w:rPr>
          <w:rFonts w:ascii="Times New Roman" w:eastAsia="Times New Roman" w:hAnsi="Times New Roman" w:cs="Times New Roman"/>
          <w:b/>
          <w:sz w:val="28"/>
          <w:szCs w:val="28"/>
          <w:lang w:eastAsia="ru-RU"/>
        </w:rPr>
        <w:t>5</w:t>
      </w:r>
      <w:r w:rsidR="00DB431D" w:rsidRPr="00914AF6">
        <w:rPr>
          <w:rFonts w:ascii="Times New Roman" w:eastAsia="Times New Roman" w:hAnsi="Times New Roman" w:cs="Times New Roman"/>
          <w:b/>
          <w:sz w:val="28"/>
          <w:szCs w:val="28"/>
          <w:lang w:eastAsia="ru-RU"/>
        </w:rPr>
        <w:t>.4.4. Расходы бюджета 2024-2026 годов на закупку товаров, работ и услуг</w:t>
      </w:r>
      <w:r w:rsidR="00DB431D" w:rsidRPr="00914AF6">
        <w:rPr>
          <w:rFonts w:ascii="Times New Roman" w:eastAsia="Times New Roman" w:hAnsi="Times New Roman" w:cs="Times New Roman"/>
          <w:sz w:val="28"/>
          <w:szCs w:val="28"/>
          <w:lang w:eastAsia="ru-RU"/>
        </w:rPr>
        <w:t xml:space="preserve"> </w:t>
      </w:r>
      <w:r w:rsidR="00DB431D" w:rsidRPr="00914AF6">
        <w:rPr>
          <w:rFonts w:ascii="Times New Roman" w:eastAsia="Times New Roman" w:hAnsi="Times New Roman" w:cs="Times New Roman"/>
          <w:b/>
          <w:sz w:val="28"/>
          <w:szCs w:val="28"/>
          <w:lang w:eastAsia="ru-RU"/>
        </w:rPr>
        <w:t xml:space="preserve">для </w:t>
      </w:r>
      <w:r w:rsidR="00EA3012" w:rsidRPr="00914AF6">
        <w:rPr>
          <w:rFonts w:ascii="Times New Roman" w:eastAsia="Times New Roman" w:hAnsi="Times New Roman" w:cs="Times New Roman"/>
          <w:b/>
          <w:sz w:val="28"/>
          <w:szCs w:val="28"/>
          <w:lang w:eastAsia="ru-RU"/>
        </w:rPr>
        <w:t>муниципальных</w:t>
      </w:r>
      <w:r w:rsidR="00DB431D" w:rsidRPr="00914AF6">
        <w:rPr>
          <w:rFonts w:ascii="Times New Roman" w:eastAsia="Times New Roman" w:hAnsi="Times New Roman" w:cs="Times New Roman"/>
          <w:b/>
          <w:sz w:val="28"/>
          <w:szCs w:val="28"/>
          <w:lang w:eastAsia="ru-RU"/>
        </w:rPr>
        <w:t xml:space="preserve"> нужд</w:t>
      </w:r>
      <w:r w:rsidR="00DB431D" w:rsidRPr="00914AF6">
        <w:rPr>
          <w:rFonts w:ascii="Times New Roman" w:eastAsia="Times New Roman" w:hAnsi="Times New Roman" w:cs="Times New Roman"/>
          <w:sz w:val="28"/>
          <w:szCs w:val="28"/>
          <w:lang w:eastAsia="ru-RU"/>
        </w:rPr>
        <w:t xml:space="preserve"> </w:t>
      </w:r>
    </w:p>
    <w:p w14:paraId="0377D43F" w14:textId="74B54838" w:rsidR="00DB431D" w:rsidRDefault="00DB431D" w:rsidP="00DB431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14AF6">
        <w:rPr>
          <w:rFonts w:ascii="Times New Roman" w:eastAsia="Times New Roman" w:hAnsi="Times New Roman" w:cs="Times New Roman"/>
          <w:sz w:val="28"/>
          <w:szCs w:val="28"/>
          <w:lang w:eastAsia="ru-RU"/>
        </w:rPr>
        <w:t>Контрактуемые расходы</w:t>
      </w:r>
      <w:r w:rsidRPr="00914AF6">
        <w:rPr>
          <w:rFonts w:ascii="Times New Roman" w:eastAsia="Times New Roman" w:hAnsi="Times New Roman" w:cs="Times New Roman"/>
          <w:sz w:val="28"/>
          <w:szCs w:val="28"/>
          <w:vertAlign w:val="superscript"/>
          <w:lang w:eastAsia="ru-RU"/>
        </w:rPr>
        <w:footnoteReference w:id="39"/>
      </w:r>
      <w:r w:rsidRPr="00914AF6">
        <w:rPr>
          <w:rFonts w:ascii="Times New Roman" w:eastAsia="Times New Roman" w:hAnsi="Times New Roman" w:cs="Times New Roman"/>
          <w:sz w:val="28"/>
          <w:szCs w:val="28"/>
          <w:lang w:eastAsia="ru-RU"/>
        </w:rPr>
        <w:t xml:space="preserve"> запланированы на 2024 год в объеме </w:t>
      </w:r>
      <w:r w:rsidR="00481336" w:rsidRPr="00914AF6">
        <w:rPr>
          <w:rFonts w:ascii="Times New Roman" w:eastAsia="Times New Roman" w:hAnsi="Times New Roman" w:cs="Times New Roman"/>
          <w:sz w:val="28"/>
          <w:szCs w:val="28"/>
          <w:lang w:eastAsia="ru-RU"/>
        </w:rPr>
        <w:t>480,622,30</w:t>
      </w:r>
      <w:r w:rsidRPr="00914AF6">
        <w:rPr>
          <w:rFonts w:ascii="Times New Roman" w:eastAsia="Times New Roman" w:hAnsi="Times New Roman" w:cs="Times New Roman"/>
          <w:sz w:val="28"/>
          <w:szCs w:val="28"/>
          <w:lang w:eastAsia="ru-RU"/>
        </w:rPr>
        <w:t> </w:t>
      </w:r>
      <w:r w:rsidR="00481336" w:rsidRPr="00914AF6">
        <w:rPr>
          <w:rFonts w:ascii="Times New Roman" w:eastAsia="Times New Roman" w:hAnsi="Times New Roman" w:cs="Times New Roman"/>
          <w:sz w:val="28"/>
          <w:szCs w:val="28"/>
          <w:lang w:eastAsia="ru-RU"/>
        </w:rPr>
        <w:t>тыс.</w:t>
      </w:r>
      <w:r w:rsidRPr="00914AF6">
        <w:rPr>
          <w:rFonts w:ascii="Times New Roman" w:eastAsia="Times New Roman" w:hAnsi="Times New Roman" w:cs="Times New Roman"/>
          <w:sz w:val="28"/>
          <w:szCs w:val="28"/>
          <w:lang w:eastAsia="ru-RU"/>
        </w:rPr>
        <w:t xml:space="preserve"> рублей </w:t>
      </w:r>
      <w:r w:rsidRPr="00914AF6">
        <w:rPr>
          <w:rFonts w:ascii="Times New Roman" w:eastAsia="Times New Roman" w:hAnsi="Times New Roman" w:cs="Times New Roman"/>
          <w:sz w:val="28"/>
          <w:szCs w:val="24"/>
          <w:lang w:eastAsia="ru-RU"/>
        </w:rPr>
        <w:t>(</w:t>
      </w:r>
      <w:r w:rsidR="00481336" w:rsidRPr="00914AF6">
        <w:rPr>
          <w:rFonts w:ascii="Times New Roman" w:eastAsia="Times New Roman" w:hAnsi="Times New Roman" w:cs="Times New Roman"/>
          <w:sz w:val="28"/>
          <w:szCs w:val="24"/>
          <w:lang w:eastAsia="ru-RU"/>
        </w:rPr>
        <w:t>29</w:t>
      </w:r>
      <w:r w:rsidRPr="00914AF6">
        <w:rPr>
          <w:rFonts w:ascii="Times New Roman" w:eastAsia="Times New Roman" w:hAnsi="Times New Roman" w:cs="Times New Roman"/>
          <w:sz w:val="28"/>
          <w:szCs w:val="24"/>
          <w:lang w:eastAsia="ru-RU"/>
        </w:rPr>
        <w:t>,</w:t>
      </w:r>
      <w:r w:rsidR="00481336" w:rsidRPr="00914AF6">
        <w:rPr>
          <w:rFonts w:ascii="Times New Roman" w:eastAsia="Times New Roman" w:hAnsi="Times New Roman" w:cs="Times New Roman"/>
          <w:sz w:val="28"/>
          <w:szCs w:val="24"/>
          <w:lang w:eastAsia="ru-RU"/>
        </w:rPr>
        <w:t xml:space="preserve">2 </w:t>
      </w:r>
      <w:r w:rsidRPr="00914AF6">
        <w:rPr>
          <w:rFonts w:ascii="Times New Roman" w:eastAsia="Times New Roman" w:hAnsi="Times New Roman" w:cs="Times New Roman"/>
          <w:sz w:val="28"/>
          <w:szCs w:val="24"/>
          <w:lang w:eastAsia="ru-RU"/>
        </w:rPr>
        <w:t>% общего объема расходов)</w:t>
      </w:r>
      <w:r w:rsidRPr="00914AF6">
        <w:rPr>
          <w:rFonts w:ascii="Times New Roman" w:eastAsia="Times New Roman" w:hAnsi="Times New Roman" w:cs="Times New Roman"/>
          <w:sz w:val="28"/>
          <w:szCs w:val="28"/>
          <w:lang w:eastAsia="ru-RU"/>
        </w:rPr>
        <w:t xml:space="preserve">, на 2025 год – </w:t>
      </w:r>
      <w:r w:rsidR="00914AF6" w:rsidRPr="00914AF6">
        <w:rPr>
          <w:rFonts w:ascii="Times New Roman" w:eastAsia="Times New Roman" w:hAnsi="Times New Roman" w:cs="Times New Roman"/>
          <w:sz w:val="28"/>
          <w:szCs w:val="28"/>
          <w:lang w:eastAsia="ru-RU"/>
        </w:rPr>
        <w:t>210 743,10</w:t>
      </w:r>
      <w:r w:rsidRPr="00914AF6">
        <w:rPr>
          <w:rFonts w:ascii="Times New Roman" w:eastAsia="Times New Roman" w:hAnsi="Times New Roman" w:cs="Times New Roman"/>
          <w:sz w:val="28"/>
          <w:szCs w:val="28"/>
          <w:lang w:eastAsia="ru-RU"/>
        </w:rPr>
        <w:t> </w:t>
      </w:r>
      <w:r w:rsidR="00914AF6" w:rsidRPr="00914AF6">
        <w:rPr>
          <w:rFonts w:ascii="Times New Roman" w:eastAsia="Times New Roman" w:hAnsi="Times New Roman" w:cs="Times New Roman"/>
          <w:sz w:val="28"/>
          <w:szCs w:val="28"/>
          <w:lang w:eastAsia="ru-RU"/>
        </w:rPr>
        <w:t>тыс. рублей</w:t>
      </w:r>
      <w:r w:rsidRPr="00914AF6">
        <w:rPr>
          <w:rFonts w:ascii="Times New Roman" w:eastAsia="Times New Roman" w:hAnsi="Times New Roman" w:cs="Times New Roman"/>
          <w:sz w:val="28"/>
          <w:szCs w:val="28"/>
          <w:lang w:eastAsia="ru-RU"/>
        </w:rPr>
        <w:t xml:space="preserve"> </w:t>
      </w:r>
      <w:r w:rsidRPr="00914AF6">
        <w:rPr>
          <w:rFonts w:ascii="Times New Roman" w:eastAsia="Times New Roman" w:hAnsi="Times New Roman" w:cs="Times New Roman"/>
          <w:sz w:val="28"/>
          <w:szCs w:val="24"/>
          <w:lang w:eastAsia="ru-RU"/>
        </w:rPr>
        <w:t>(</w:t>
      </w:r>
      <w:r w:rsidR="00914AF6" w:rsidRPr="00914AF6">
        <w:rPr>
          <w:rFonts w:ascii="Times New Roman" w:eastAsia="Times New Roman" w:hAnsi="Times New Roman" w:cs="Times New Roman"/>
          <w:sz w:val="28"/>
          <w:szCs w:val="24"/>
          <w:lang w:eastAsia="ru-RU"/>
        </w:rPr>
        <w:t xml:space="preserve">15,0 </w:t>
      </w:r>
      <w:r w:rsidRPr="00914AF6">
        <w:rPr>
          <w:rFonts w:ascii="Times New Roman" w:eastAsia="Times New Roman" w:hAnsi="Times New Roman" w:cs="Times New Roman"/>
          <w:sz w:val="28"/>
          <w:szCs w:val="24"/>
          <w:lang w:eastAsia="ru-RU"/>
        </w:rPr>
        <w:t>%</w:t>
      </w:r>
      <w:r w:rsidR="00914AF6" w:rsidRPr="00914AF6">
        <w:rPr>
          <w:rFonts w:ascii="Times New Roman" w:eastAsia="Times New Roman" w:hAnsi="Times New Roman" w:cs="Times New Roman"/>
          <w:sz w:val="28"/>
          <w:szCs w:val="24"/>
          <w:lang w:eastAsia="ru-RU"/>
        </w:rPr>
        <w:t xml:space="preserve"> общего объема расходов</w:t>
      </w:r>
      <w:r w:rsidRPr="00914AF6">
        <w:rPr>
          <w:rFonts w:ascii="Times New Roman" w:eastAsia="Times New Roman" w:hAnsi="Times New Roman" w:cs="Times New Roman"/>
          <w:sz w:val="28"/>
          <w:szCs w:val="24"/>
          <w:lang w:eastAsia="ru-RU"/>
        </w:rPr>
        <w:t>)</w:t>
      </w:r>
      <w:r w:rsidRPr="00914AF6">
        <w:rPr>
          <w:rFonts w:ascii="Times New Roman" w:eastAsia="Times New Roman" w:hAnsi="Times New Roman" w:cs="Times New Roman"/>
          <w:sz w:val="28"/>
          <w:szCs w:val="28"/>
          <w:lang w:eastAsia="ru-RU"/>
        </w:rPr>
        <w:t xml:space="preserve">, на 2026 год – </w:t>
      </w:r>
      <w:r w:rsidR="00914AF6" w:rsidRPr="00914AF6">
        <w:rPr>
          <w:rFonts w:ascii="Times New Roman" w:eastAsia="Times New Roman" w:hAnsi="Times New Roman" w:cs="Times New Roman"/>
          <w:sz w:val="28"/>
          <w:szCs w:val="28"/>
          <w:lang w:eastAsia="ru-RU"/>
        </w:rPr>
        <w:t>226 594,50</w:t>
      </w:r>
      <w:r w:rsidRPr="00914AF6">
        <w:rPr>
          <w:rFonts w:ascii="Times New Roman" w:eastAsia="Times New Roman" w:hAnsi="Times New Roman" w:cs="Times New Roman"/>
          <w:sz w:val="28"/>
          <w:szCs w:val="28"/>
          <w:lang w:eastAsia="ru-RU"/>
        </w:rPr>
        <w:t> </w:t>
      </w:r>
      <w:r w:rsidR="00914AF6" w:rsidRPr="00914AF6">
        <w:rPr>
          <w:rFonts w:ascii="Times New Roman" w:eastAsia="Times New Roman" w:hAnsi="Times New Roman" w:cs="Times New Roman"/>
          <w:sz w:val="28"/>
          <w:szCs w:val="28"/>
          <w:lang w:eastAsia="ru-RU"/>
        </w:rPr>
        <w:t>тыс. рублей</w:t>
      </w:r>
      <w:r w:rsidRPr="00914AF6">
        <w:rPr>
          <w:rFonts w:ascii="Times New Roman" w:eastAsia="Times New Roman" w:hAnsi="Times New Roman" w:cs="Times New Roman"/>
          <w:sz w:val="28"/>
          <w:szCs w:val="28"/>
          <w:lang w:eastAsia="ru-RU"/>
        </w:rPr>
        <w:t xml:space="preserve"> </w:t>
      </w:r>
      <w:r w:rsidRPr="00914AF6">
        <w:rPr>
          <w:rFonts w:ascii="Times New Roman" w:eastAsia="Times New Roman" w:hAnsi="Times New Roman" w:cs="Times New Roman"/>
          <w:sz w:val="28"/>
          <w:szCs w:val="24"/>
          <w:lang w:eastAsia="ru-RU"/>
        </w:rPr>
        <w:t>(</w:t>
      </w:r>
      <w:r w:rsidR="00914AF6" w:rsidRPr="00914AF6">
        <w:rPr>
          <w:rFonts w:ascii="Times New Roman" w:eastAsia="Times New Roman" w:hAnsi="Times New Roman" w:cs="Times New Roman"/>
          <w:sz w:val="28"/>
          <w:szCs w:val="24"/>
          <w:lang w:eastAsia="ru-RU"/>
        </w:rPr>
        <w:t xml:space="preserve">16,2 </w:t>
      </w:r>
      <w:r w:rsidRPr="00914AF6">
        <w:rPr>
          <w:rFonts w:ascii="Times New Roman" w:eastAsia="Times New Roman" w:hAnsi="Times New Roman" w:cs="Times New Roman"/>
          <w:sz w:val="28"/>
          <w:szCs w:val="24"/>
          <w:lang w:eastAsia="ru-RU"/>
        </w:rPr>
        <w:t>%</w:t>
      </w:r>
      <w:r w:rsidR="00914AF6" w:rsidRPr="00914AF6">
        <w:rPr>
          <w:rFonts w:ascii="Times New Roman" w:eastAsia="Times New Roman" w:hAnsi="Times New Roman" w:cs="Times New Roman"/>
          <w:sz w:val="28"/>
          <w:szCs w:val="24"/>
          <w:lang w:eastAsia="ru-RU"/>
        </w:rPr>
        <w:t xml:space="preserve"> общего объема расходов</w:t>
      </w:r>
      <w:r w:rsidRPr="00914AF6">
        <w:rPr>
          <w:rFonts w:ascii="Times New Roman" w:eastAsia="Times New Roman" w:hAnsi="Times New Roman" w:cs="Times New Roman"/>
          <w:sz w:val="28"/>
          <w:szCs w:val="24"/>
          <w:lang w:eastAsia="ru-RU"/>
        </w:rPr>
        <w:t>)</w:t>
      </w:r>
      <w:r w:rsidRPr="00914AF6">
        <w:rPr>
          <w:rFonts w:ascii="Times New Roman" w:eastAsia="Times New Roman" w:hAnsi="Times New Roman" w:cs="Times New Roman"/>
          <w:sz w:val="28"/>
          <w:szCs w:val="28"/>
          <w:lang w:eastAsia="ru-RU"/>
        </w:rPr>
        <w:t>.</w:t>
      </w:r>
    </w:p>
    <w:p w14:paraId="7C93B8AA" w14:textId="77777777" w:rsidR="00161C91" w:rsidRPr="00914AF6" w:rsidRDefault="00161C91" w:rsidP="00DB431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07BBC781" w14:textId="532802E9" w:rsidR="00DB431D" w:rsidRDefault="00671CBD" w:rsidP="00DB431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w:t>
      </w:r>
      <w:r w:rsidR="00DB431D" w:rsidRPr="00DB431D">
        <w:rPr>
          <w:rFonts w:ascii="Times New Roman" w:eastAsia="Times New Roman" w:hAnsi="Times New Roman" w:cs="Times New Roman"/>
          <w:b/>
          <w:sz w:val="28"/>
          <w:szCs w:val="28"/>
          <w:lang w:eastAsia="ru-RU"/>
        </w:rPr>
        <w:t xml:space="preserve">.5. Анализ </w:t>
      </w:r>
      <w:r w:rsidR="006627C9">
        <w:rPr>
          <w:rFonts w:ascii="Times New Roman" w:eastAsia="Times New Roman" w:hAnsi="Times New Roman" w:cs="Times New Roman"/>
          <w:b/>
          <w:sz w:val="28"/>
          <w:szCs w:val="28"/>
          <w:lang w:eastAsia="ru-RU"/>
        </w:rPr>
        <w:t>проекта решения</w:t>
      </w:r>
      <w:r w:rsidR="00DB431D" w:rsidRPr="00DB431D">
        <w:rPr>
          <w:rFonts w:ascii="Times New Roman" w:eastAsia="Times New Roman" w:hAnsi="Times New Roman" w:cs="Times New Roman"/>
          <w:b/>
          <w:sz w:val="28"/>
          <w:szCs w:val="28"/>
          <w:lang w:eastAsia="ru-RU"/>
        </w:rPr>
        <w:t xml:space="preserve"> в части ассигнований, предлагаемых в 2024-2026 годах на реализацию </w:t>
      </w:r>
      <w:r w:rsidR="006627C9">
        <w:rPr>
          <w:rFonts w:ascii="Times New Roman" w:eastAsia="Times New Roman" w:hAnsi="Times New Roman" w:cs="Times New Roman"/>
          <w:b/>
          <w:sz w:val="28"/>
          <w:szCs w:val="28"/>
          <w:lang w:eastAsia="ru-RU"/>
        </w:rPr>
        <w:t>муниципальных</w:t>
      </w:r>
      <w:r w:rsidR="00DB431D" w:rsidRPr="00DB431D">
        <w:rPr>
          <w:rFonts w:ascii="Times New Roman" w:eastAsia="Times New Roman" w:hAnsi="Times New Roman" w:cs="Times New Roman"/>
          <w:b/>
          <w:sz w:val="28"/>
          <w:szCs w:val="28"/>
          <w:lang w:eastAsia="ru-RU"/>
        </w:rPr>
        <w:t xml:space="preserve"> программ </w:t>
      </w:r>
      <w:r w:rsidR="00755BF3">
        <w:rPr>
          <w:rFonts w:ascii="Times New Roman" w:eastAsia="Times New Roman" w:hAnsi="Times New Roman" w:cs="Times New Roman"/>
          <w:b/>
          <w:sz w:val="28"/>
          <w:szCs w:val="28"/>
          <w:lang w:eastAsia="ru-RU"/>
        </w:rPr>
        <w:t>Тбилисского района</w:t>
      </w:r>
      <w:r w:rsidR="00DB431D" w:rsidRPr="00DB431D">
        <w:rPr>
          <w:rFonts w:ascii="Times New Roman" w:eastAsia="Times New Roman" w:hAnsi="Times New Roman" w:cs="Times New Roman"/>
          <w:b/>
          <w:sz w:val="28"/>
          <w:szCs w:val="28"/>
          <w:lang w:eastAsia="ru-RU"/>
        </w:rPr>
        <w:t xml:space="preserve"> </w:t>
      </w:r>
    </w:p>
    <w:p w14:paraId="49E149BF" w14:textId="14558621" w:rsidR="00DB431D" w:rsidRPr="00DB431D" w:rsidRDefault="00DB431D" w:rsidP="00DB431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 xml:space="preserve">В основу проекта бюджета </w:t>
      </w:r>
      <w:r w:rsidR="006627C9">
        <w:rPr>
          <w:rFonts w:ascii="Times New Roman" w:eastAsia="Times New Roman" w:hAnsi="Times New Roman" w:cs="Times New Roman"/>
          <w:sz w:val="28"/>
          <w:szCs w:val="28"/>
          <w:lang w:eastAsia="ru-RU"/>
        </w:rPr>
        <w:t>муниципального образования Тбилисский район</w:t>
      </w:r>
      <w:r w:rsidRPr="00DB431D">
        <w:rPr>
          <w:rFonts w:ascii="Times New Roman" w:eastAsia="Times New Roman" w:hAnsi="Times New Roman" w:cs="Times New Roman"/>
          <w:sz w:val="28"/>
          <w:szCs w:val="28"/>
          <w:lang w:eastAsia="ru-RU"/>
        </w:rPr>
        <w:t xml:space="preserve"> на 2024–2026 годы заложены расходы по </w:t>
      </w:r>
      <w:r w:rsidR="006627C9">
        <w:rPr>
          <w:rFonts w:ascii="Times New Roman" w:eastAsia="Times New Roman" w:hAnsi="Times New Roman" w:cs="Times New Roman"/>
          <w:sz w:val="28"/>
          <w:szCs w:val="28"/>
          <w:lang w:eastAsia="ru-RU"/>
        </w:rPr>
        <w:t>18</w:t>
      </w:r>
      <w:r w:rsidRPr="00DB431D">
        <w:rPr>
          <w:rFonts w:ascii="Times New Roman" w:eastAsia="Times New Roman" w:hAnsi="Times New Roman" w:cs="Times New Roman"/>
          <w:sz w:val="28"/>
          <w:szCs w:val="28"/>
          <w:lang w:eastAsia="ru-RU"/>
        </w:rPr>
        <w:t> </w:t>
      </w:r>
      <w:r w:rsidR="006627C9">
        <w:rPr>
          <w:rFonts w:ascii="Times New Roman" w:eastAsia="Times New Roman" w:hAnsi="Times New Roman" w:cs="Times New Roman"/>
          <w:sz w:val="28"/>
          <w:szCs w:val="28"/>
          <w:lang w:eastAsia="ru-RU"/>
        </w:rPr>
        <w:t xml:space="preserve">муниципальным </w:t>
      </w:r>
      <w:r w:rsidRPr="00DB431D">
        <w:rPr>
          <w:rFonts w:ascii="Times New Roman" w:eastAsia="Times New Roman" w:hAnsi="Times New Roman" w:cs="Times New Roman"/>
          <w:sz w:val="28"/>
          <w:szCs w:val="28"/>
          <w:lang w:eastAsia="ru-RU"/>
        </w:rPr>
        <w:t>программам</w:t>
      </w:r>
      <w:r w:rsidRPr="00DB431D">
        <w:rPr>
          <w:rFonts w:ascii="Times New Roman" w:eastAsia="Times New Roman" w:hAnsi="Times New Roman" w:cs="Times New Roman"/>
          <w:sz w:val="28"/>
          <w:szCs w:val="28"/>
          <w:vertAlign w:val="superscript"/>
          <w:lang w:eastAsia="ru-RU"/>
        </w:rPr>
        <w:footnoteReference w:id="40"/>
      </w:r>
      <w:r w:rsidRPr="00DB431D">
        <w:rPr>
          <w:rFonts w:ascii="Times New Roman" w:eastAsia="Times New Roman" w:hAnsi="Times New Roman" w:cs="Times New Roman"/>
          <w:sz w:val="28"/>
          <w:szCs w:val="28"/>
          <w:lang w:eastAsia="ru-RU"/>
        </w:rPr>
        <w:t xml:space="preserve">, утвержденным </w:t>
      </w:r>
      <w:r w:rsidRPr="00E047D0">
        <w:rPr>
          <w:rFonts w:ascii="Times New Roman" w:eastAsia="Times New Roman" w:hAnsi="Times New Roman" w:cs="Times New Roman"/>
          <w:sz w:val="28"/>
          <w:szCs w:val="28"/>
          <w:lang w:eastAsia="ru-RU"/>
        </w:rPr>
        <w:t>постановлени</w:t>
      </w:r>
      <w:r w:rsidR="00E047D0" w:rsidRPr="00E047D0">
        <w:rPr>
          <w:rFonts w:ascii="Times New Roman" w:eastAsia="Times New Roman" w:hAnsi="Times New Roman" w:cs="Times New Roman"/>
          <w:sz w:val="28"/>
          <w:szCs w:val="28"/>
          <w:lang w:eastAsia="ru-RU"/>
        </w:rPr>
        <w:t>е</w:t>
      </w:r>
      <w:r w:rsidRPr="00E047D0">
        <w:rPr>
          <w:rFonts w:ascii="Times New Roman" w:eastAsia="Times New Roman" w:hAnsi="Times New Roman" w:cs="Times New Roman"/>
          <w:sz w:val="28"/>
          <w:szCs w:val="28"/>
          <w:lang w:eastAsia="ru-RU"/>
        </w:rPr>
        <w:t xml:space="preserve">м </w:t>
      </w:r>
      <w:r w:rsidR="007C4B7F" w:rsidRPr="00E047D0">
        <w:rPr>
          <w:rFonts w:ascii="Times New Roman" w:eastAsia="Times New Roman" w:hAnsi="Times New Roman" w:cs="Times New Roman"/>
          <w:sz w:val="28"/>
          <w:szCs w:val="28"/>
          <w:lang w:eastAsia="ru-RU"/>
        </w:rPr>
        <w:t>админ</w:t>
      </w:r>
      <w:r w:rsidRPr="00E047D0">
        <w:rPr>
          <w:rFonts w:ascii="Times New Roman" w:eastAsia="Times New Roman" w:hAnsi="Times New Roman" w:cs="Times New Roman"/>
          <w:sz w:val="28"/>
          <w:szCs w:val="28"/>
          <w:lang w:eastAsia="ru-RU"/>
        </w:rPr>
        <w:t>истрации</w:t>
      </w:r>
      <w:r w:rsidRPr="006627C9">
        <w:rPr>
          <w:rFonts w:ascii="Times New Roman" w:eastAsia="Times New Roman" w:hAnsi="Times New Roman" w:cs="Times New Roman"/>
          <w:sz w:val="28"/>
          <w:szCs w:val="28"/>
          <w:highlight w:val="yellow"/>
          <w:lang w:eastAsia="ru-RU"/>
        </w:rPr>
        <w:t xml:space="preserve"> </w:t>
      </w:r>
      <w:r w:rsidR="007C4B7F">
        <w:rPr>
          <w:rFonts w:ascii="Times New Roman" w:eastAsia="Times New Roman" w:hAnsi="Times New Roman" w:cs="Times New Roman"/>
          <w:sz w:val="28"/>
          <w:szCs w:val="28"/>
          <w:lang w:eastAsia="ru-RU"/>
        </w:rPr>
        <w:t>муниципального образования Тбилисский район</w:t>
      </w:r>
      <w:r w:rsidR="006627C9">
        <w:rPr>
          <w:rFonts w:ascii="Times New Roman" w:eastAsia="Times New Roman" w:hAnsi="Times New Roman" w:cs="Times New Roman"/>
          <w:sz w:val="28"/>
          <w:szCs w:val="28"/>
          <w:lang w:eastAsia="ru-RU"/>
        </w:rPr>
        <w:t xml:space="preserve">, что соответствует </w:t>
      </w:r>
      <w:r w:rsidRPr="006627C9">
        <w:rPr>
          <w:rFonts w:ascii="Times New Roman" w:eastAsia="Times New Roman" w:hAnsi="Times New Roman" w:cs="Times New Roman"/>
          <w:sz w:val="28"/>
          <w:szCs w:val="24"/>
          <w:lang w:eastAsia="ru-RU"/>
        </w:rPr>
        <w:t>п</w:t>
      </w:r>
      <w:r w:rsidR="006627C9" w:rsidRPr="006627C9">
        <w:rPr>
          <w:rFonts w:ascii="Times New Roman" w:eastAsia="Times New Roman" w:hAnsi="Times New Roman" w:cs="Times New Roman"/>
          <w:sz w:val="28"/>
          <w:szCs w:val="24"/>
          <w:lang w:eastAsia="ru-RU"/>
        </w:rPr>
        <w:t>ункту</w:t>
      </w:r>
      <w:r w:rsidRPr="006627C9">
        <w:rPr>
          <w:rFonts w:ascii="Times New Roman" w:eastAsia="Times New Roman" w:hAnsi="Times New Roman" w:cs="Times New Roman"/>
          <w:sz w:val="28"/>
          <w:szCs w:val="24"/>
          <w:lang w:eastAsia="ru-RU"/>
        </w:rPr>
        <w:t xml:space="preserve"> 1 ст</w:t>
      </w:r>
      <w:r w:rsidR="006627C9" w:rsidRPr="006627C9">
        <w:rPr>
          <w:rFonts w:ascii="Times New Roman" w:eastAsia="Times New Roman" w:hAnsi="Times New Roman" w:cs="Times New Roman"/>
          <w:sz w:val="28"/>
          <w:szCs w:val="24"/>
          <w:lang w:eastAsia="ru-RU"/>
        </w:rPr>
        <w:t>атьи</w:t>
      </w:r>
      <w:r w:rsidRPr="006627C9">
        <w:rPr>
          <w:rFonts w:ascii="Times New Roman" w:eastAsia="Times New Roman" w:hAnsi="Times New Roman" w:cs="Times New Roman"/>
          <w:sz w:val="28"/>
          <w:szCs w:val="24"/>
          <w:lang w:eastAsia="ru-RU"/>
        </w:rPr>
        <w:t xml:space="preserve"> 179 БК РФ</w:t>
      </w:r>
      <w:r w:rsidRPr="00DB431D">
        <w:rPr>
          <w:rFonts w:ascii="Times New Roman" w:eastAsia="Times New Roman" w:hAnsi="Times New Roman" w:cs="Times New Roman"/>
          <w:sz w:val="28"/>
          <w:szCs w:val="28"/>
          <w:lang w:eastAsia="ru-RU"/>
        </w:rPr>
        <w:t>.</w:t>
      </w:r>
    </w:p>
    <w:p w14:paraId="6FFA452D" w14:textId="47C985D5" w:rsidR="00DB431D" w:rsidRPr="00DB431D" w:rsidRDefault="00DB431D" w:rsidP="00DB43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 xml:space="preserve">Ассигнования на реализацию </w:t>
      </w:r>
      <w:r w:rsidR="004D1623">
        <w:rPr>
          <w:rFonts w:ascii="Times New Roman" w:eastAsia="Times New Roman" w:hAnsi="Times New Roman" w:cs="Times New Roman"/>
          <w:sz w:val="28"/>
          <w:szCs w:val="28"/>
          <w:lang w:eastAsia="ru-RU"/>
        </w:rPr>
        <w:t xml:space="preserve">муниципальных </w:t>
      </w:r>
      <w:r w:rsidRPr="00DB431D">
        <w:rPr>
          <w:rFonts w:ascii="Times New Roman" w:eastAsia="Times New Roman" w:hAnsi="Times New Roman" w:cs="Times New Roman"/>
          <w:sz w:val="28"/>
          <w:szCs w:val="28"/>
          <w:lang w:eastAsia="ru-RU"/>
        </w:rPr>
        <w:t>программ предлагаются к утверждению по соответствующим целевым статьям расходов бюджета с соблюдением положений п</w:t>
      </w:r>
      <w:r w:rsidR="004D1623">
        <w:rPr>
          <w:rFonts w:ascii="Times New Roman" w:eastAsia="Times New Roman" w:hAnsi="Times New Roman" w:cs="Times New Roman"/>
          <w:sz w:val="28"/>
          <w:szCs w:val="28"/>
          <w:lang w:eastAsia="ru-RU"/>
        </w:rPr>
        <w:t>ункта</w:t>
      </w:r>
      <w:r w:rsidRPr="00DB431D">
        <w:rPr>
          <w:rFonts w:ascii="Times New Roman" w:eastAsia="Times New Roman" w:hAnsi="Times New Roman" w:cs="Times New Roman"/>
          <w:sz w:val="28"/>
          <w:szCs w:val="28"/>
          <w:lang w:eastAsia="ru-RU"/>
        </w:rPr>
        <w:t> 2 ст</w:t>
      </w:r>
      <w:r w:rsidR="004D1623">
        <w:rPr>
          <w:rFonts w:ascii="Times New Roman" w:eastAsia="Times New Roman" w:hAnsi="Times New Roman" w:cs="Times New Roman"/>
          <w:sz w:val="28"/>
          <w:szCs w:val="28"/>
          <w:lang w:eastAsia="ru-RU"/>
        </w:rPr>
        <w:t>атьи</w:t>
      </w:r>
      <w:r w:rsidRPr="00DB431D">
        <w:rPr>
          <w:rFonts w:ascii="Times New Roman" w:eastAsia="Times New Roman" w:hAnsi="Times New Roman" w:cs="Times New Roman"/>
          <w:sz w:val="28"/>
          <w:szCs w:val="28"/>
          <w:lang w:eastAsia="ru-RU"/>
        </w:rPr>
        <w:t xml:space="preserve"> 179 БК РФ. Одновременно с проектом </w:t>
      </w:r>
      <w:r w:rsidR="004D1623">
        <w:rPr>
          <w:rFonts w:ascii="Times New Roman" w:eastAsia="Times New Roman" w:hAnsi="Times New Roman" w:cs="Times New Roman"/>
          <w:sz w:val="28"/>
          <w:szCs w:val="28"/>
          <w:lang w:eastAsia="ru-RU"/>
        </w:rPr>
        <w:t>решения</w:t>
      </w:r>
      <w:r w:rsidRPr="00DB431D">
        <w:rPr>
          <w:rFonts w:ascii="Times New Roman" w:eastAsia="Times New Roman" w:hAnsi="Times New Roman" w:cs="Times New Roman"/>
          <w:sz w:val="28"/>
          <w:szCs w:val="28"/>
          <w:lang w:eastAsia="ru-RU"/>
        </w:rPr>
        <w:t xml:space="preserve"> о бюджете представлены паспорта </w:t>
      </w:r>
      <w:r w:rsidRPr="004D1623">
        <w:rPr>
          <w:rFonts w:ascii="Times New Roman" w:eastAsia="Times New Roman" w:hAnsi="Times New Roman" w:cs="Times New Roman"/>
          <w:iCs/>
          <w:color w:val="000000"/>
          <w:sz w:val="28"/>
          <w:szCs w:val="24"/>
          <w:lang w:eastAsia="ru-RU"/>
        </w:rPr>
        <w:t>(проекты паспортов, разработанных, проекты изменений в паспорта)</w:t>
      </w:r>
      <w:r w:rsidRPr="00DB431D">
        <w:rPr>
          <w:rFonts w:ascii="Times New Roman" w:eastAsia="Times New Roman" w:hAnsi="Times New Roman" w:cs="Times New Roman"/>
          <w:sz w:val="28"/>
          <w:szCs w:val="28"/>
          <w:lang w:eastAsia="ru-RU"/>
        </w:rPr>
        <w:t xml:space="preserve"> </w:t>
      </w:r>
      <w:r w:rsidR="004D1623">
        <w:rPr>
          <w:rFonts w:ascii="Times New Roman" w:eastAsia="Times New Roman" w:hAnsi="Times New Roman" w:cs="Times New Roman"/>
          <w:sz w:val="28"/>
          <w:szCs w:val="28"/>
          <w:lang w:eastAsia="ru-RU"/>
        </w:rPr>
        <w:t xml:space="preserve">муниципальных </w:t>
      </w:r>
      <w:r w:rsidRPr="00DB431D">
        <w:rPr>
          <w:rFonts w:ascii="Times New Roman" w:eastAsia="Times New Roman" w:hAnsi="Times New Roman" w:cs="Times New Roman"/>
          <w:sz w:val="28"/>
          <w:szCs w:val="28"/>
          <w:lang w:eastAsia="ru-RU"/>
        </w:rPr>
        <w:t xml:space="preserve">программ. </w:t>
      </w:r>
    </w:p>
    <w:p w14:paraId="7B8533AD" w14:textId="22DADE9E" w:rsidR="00DB431D" w:rsidRDefault="00DB431D" w:rsidP="00DB431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 xml:space="preserve">Проектом </w:t>
      </w:r>
      <w:r w:rsidR="00746531">
        <w:rPr>
          <w:rFonts w:ascii="Times New Roman" w:eastAsia="Times New Roman" w:hAnsi="Times New Roman" w:cs="Times New Roman"/>
          <w:sz w:val="28"/>
          <w:szCs w:val="28"/>
          <w:lang w:eastAsia="ru-RU"/>
        </w:rPr>
        <w:t>решения</w:t>
      </w:r>
      <w:r w:rsidRPr="00DB431D">
        <w:rPr>
          <w:rFonts w:ascii="Times New Roman" w:eastAsia="Times New Roman" w:hAnsi="Times New Roman" w:cs="Times New Roman"/>
          <w:sz w:val="28"/>
          <w:szCs w:val="28"/>
          <w:lang w:eastAsia="ru-RU"/>
        </w:rPr>
        <w:t xml:space="preserve"> финансовое обеспечение </w:t>
      </w:r>
      <w:r w:rsidR="00746531">
        <w:rPr>
          <w:rFonts w:ascii="Times New Roman" w:eastAsia="Times New Roman" w:hAnsi="Times New Roman" w:cs="Times New Roman"/>
          <w:sz w:val="28"/>
          <w:szCs w:val="28"/>
          <w:lang w:eastAsia="ru-RU"/>
        </w:rPr>
        <w:t xml:space="preserve">муниципальных </w:t>
      </w:r>
      <w:r w:rsidRPr="00DB431D">
        <w:rPr>
          <w:rFonts w:ascii="Times New Roman" w:eastAsia="Times New Roman" w:hAnsi="Times New Roman" w:cs="Times New Roman"/>
          <w:sz w:val="28"/>
          <w:szCs w:val="28"/>
          <w:lang w:eastAsia="ru-RU"/>
        </w:rPr>
        <w:t>программ</w:t>
      </w:r>
      <w:r w:rsidRPr="00DB431D">
        <w:rPr>
          <w:rFonts w:ascii="Times New Roman" w:eastAsia="Times New Roman" w:hAnsi="Times New Roman" w:cs="Times New Roman"/>
          <w:sz w:val="28"/>
          <w:szCs w:val="28"/>
          <w:vertAlign w:val="superscript"/>
          <w:lang w:eastAsia="ru-RU"/>
        </w:rPr>
        <w:footnoteReference w:id="41"/>
      </w:r>
      <w:r w:rsidRPr="00DB431D">
        <w:rPr>
          <w:rFonts w:ascii="Times New Roman" w:eastAsia="Times New Roman" w:hAnsi="Times New Roman" w:cs="Times New Roman"/>
          <w:sz w:val="28"/>
          <w:szCs w:val="28"/>
          <w:lang w:eastAsia="ru-RU"/>
        </w:rPr>
        <w:t xml:space="preserve"> планируется на 2024 год в объеме </w:t>
      </w:r>
      <w:r w:rsidR="00CB7F2F">
        <w:rPr>
          <w:rFonts w:ascii="Times New Roman" w:eastAsia="Times New Roman" w:hAnsi="Times New Roman" w:cs="Times New Roman"/>
          <w:sz w:val="28"/>
          <w:szCs w:val="28"/>
          <w:lang w:eastAsia="ru-RU"/>
        </w:rPr>
        <w:t>1 470,90</w:t>
      </w:r>
      <w:r w:rsidRPr="00DB431D">
        <w:rPr>
          <w:rFonts w:ascii="Times New Roman" w:eastAsia="Times New Roman" w:hAnsi="Times New Roman" w:cs="Times New Roman"/>
          <w:sz w:val="28"/>
          <w:szCs w:val="28"/>
          <w:lang w:eastAsia="ru-RU"/>
        </w:rPr>
        <w:t> мл</w:t>
      </w:r>
      <w:r w:rsidR="00CB7F2F">
        <w:rPr>
          <w:rFonts w:ascii="Times New Roman" w:eastAsia="Times New Roman" w:hAnsi="Times New Roman" w:cs="Times New Roman"/>
          <w:sz w:val="28"/>
          <w:szCs w:val="28"/>
          <w:lang w:eastAsia="ru-RU"/>
        </w:rPr>
        <w:t>н.</w:t>
      </w:r>
      <w:r w:rsidRPr="00DB431D">
        <w:rPr>
          <w:rFonts w:ascii="Times New Roman" w:eastAsia="Times New Roman" w:hAnsi="Times New Roman" w:cs="Times New Roman"/>
          <w:sz w:val="28"/>
          <w:szCs w:val="28"/>
          <w:lang w:eastAsia="ru-RU"/>
        </w:rPr>
        <w:t xml:space="preserve"> рублей, на </w:t>
      </w:r>
      <w:r w:rsidR="00CB7F2F">
        <w:rPr>
          <w:rFonts w:ascii="Times New Roman" w:eastAsia="Times New Roman" w:hAnsi="Times New Roman" w:cs="Times New Roman"/>
          <w:sz w:val="28"/>
          <w:szCs w:val="28"/>
          <w:lang w:eastAsia="ru-RU"/>
        </w:rPr>
        <w:t xml:space="preserve">               </w:t>
      </w:r>
      <w:r w:rsidRPr="00DB431D">
        <w:rPr>
          <w:rFonts w:ascii="Times New Roman" w:eastAsia="Times New Roman" w:hAnsi="Times New Roman" w:cs="Times New Roman"/>
          <w:sz w:val="28"/>
          <w:szCs w:val="28"/>
          <w:lang w:eastAsia="ru-RU"/>
        </w:rPr>
        <w:t>2025</w:t>
      </w:r>
      <w:r w:rsidR="00CB7F2F">
        <w:rPr>
          <w:rFonts w:ascii="Times New Roman" w:eastAsia="Times New Roman" w:hAnsi="Times New Roman" w:cs="Times New Roman"/>
          <w:sz w:val="28"/>
          <w:szCs w:val="28"/>
          <w:lang w:eastAsia="ru-RU"/>
        </w:rPr>
        <w:t xml:space="preserve"> год</w:t>
      </w:r>
      <w:r w:rsidRPr="00DB431D">
        <w:rPr>
          <w:rFonts w:ascii="Times New Roman" w:eastAsia="Times New Roman" w:hAnsi="Times New Roman" w:cs="Times New Roman"/>
          <w:sz w:val="28"/>
          <w:szCs w:val="28"/>
          <w:lang w:eastAsia="ru-RU"/>
        </w:rPr>
        <w:t xml:space="preserve"> – </w:t>
      </w:r>
      <w:r w:rsidR="00CB7F2F">
        <w:rPr>
          <w:rFonts w:ascii="Times New Roman" w:eastAsia="Times New Roman" w:hAnsi="Times New Roman" w:cs="Times New Roman"/>
          <w:sz w:val="28"/>
          <w:szCs w:val="28"/>
          <w:lang w:eastAsia="ru-RU"/>
        </w:rPr>
        <w:t>1 202,55</w:t>
      </w:r>
      <w:r w:rsidRPr="00DB431D">
        <w:rPr>
          <w:rFonts w:ascii="Times New Roman" w:eastAsia="Times New Roman" w:hAnsi="Times New Roman" w:cs="Times New Roman"/>
          <w:sz w:val="28"/>
          <w:szCs w:val="28"/>
          <w:lang w:eastAsia="ru-RU"/>
        </w:rPr>
        <w:t xml:space="preserve"> мл</w:t>
      </w:r>
      <w:r w:rsidR="00CB7F2F">
        <w:rPr>
          <w:rFonts w:ascii="Times New Roman" w:eastAsia="Times New Roman" w:hAnsi="Times New Roman" w:cs="Times New Roman"/>
          <w:sz w:val="28"/>
          <w:szCs w:val="28"/>
          <w:lang w:eastAsia="ru-RU"/>
        </w:rPr>
        <w:t>н.</w:t>
      </w:r>
      <w:r w:rsidRPr="00DB431D">
        <w:rPr>
          <w:rFonts w:ascii="Times New Roman" w:eastAsia="Times New Roman" w:hAnsi="Times New Roman" w:cs="Times New Roman"/>
          <w:sz w:val="28"/>
          <w:szCs w:val="28"/>
          <w:lang w:eastAsia="ru-RU"/>
        </w:rPr>
        <w:t xml:space="preserve"> рублей, на 2026 – </w:t>
      </w:r>
      <w:r w:rsidR="00CB7F2F">
        <w:rPr>
          <w:rFonts w:ascii="Times New Roman" w:eastAsia="Times New Roman" w:hAnsi="Times New Roman" w:cs="Times New Roman"/>
          <w:sz w:val="28"/>
          <w:szCs w:val="28"/>
          <w:lang w:eastAsia="ru-RU"/>
        </w:rPr>
        <w:t>1 169,43</w:t>
      </w:r>
      <w:r w:rsidRPr="00DB431D">
        <w:rPr>
          <w:rFonts w:ascii="Times New Roman" w:eastAsia="Times New Roman" w:hAnsi="Times New Roman" w:cs="Times New Roman"/>
          <w:sz w:val="28"/>
          <w:szCs w:val="28"/>
          <w:lang w:eastAsia="ru-RU"/>
        </w:rPr>
        <w:t xml:space="preserve"> мл</w:t>
      </w:r>
      <w:r w:rsidR="00CB7F2F">
        <w:rPr>
          <w:rFonts w:ascii="Times New Roman" w:eastAsia="Times New Roman" w:hAnsi="Times New Roman" w:cs="Times New Roman"/>
          <w:sz w:val="28"/>
          <w:szCs w:val="28"/>
          <w:lang w:eastAsia="ru-RU"/>
        </w:rPr>
        <w:t>н.</w:t>
      </w:r>
      <w:r w:rsidRPr="00DB431D">
        <w:rPr>
          <w:rFonts w:ascii="Times New Roman" w:eastAsia="Times New Roman" w:hAnsi="Times New Roman" w:cs="Times New Roman"/>
          <w:sz w:val="28"/>
          <w:szCs w:val="28"/>
          <w:lang w:eastAsia="ru-RU"/>
        </w:rPr>
        <w:t xml:space="preserve"> рублей, что составляет </w:t>
      </w:r>
      <w:r w:rsidR="00CB7F2F">
        <w:rPr>
          <w:rFonts w:ascii="Times New Roman" w:eastAsia="Times New Roman" w:hAnsi="Times New Roman" w:cs="Times New Roman"/>
          <w:sz w:val="28"/>
          <w:szCs w:val="28"/>
          <w:lang w:eastAsia="ru-RU"/>
        </w:rPr>
        <w:t>89,3</w:t>
      </w:r>
      <w:r w:rsidRPr="00DB431D">
        <w:rPr>
          <w:rFonts w:ascii="Times New Roman" w:eastAsia="Times New Roman" w:hAnsi="Times New Roman" w:cs="Times New Roman"/>
          <w:sz w:val="28"/>
          <w:szCs w:val="28"/>
          <w:lang w:eastAsia="ru-RU"/>
        </w:rPr>
        <w:t> %, 85,</w:t>
      </w:r>
      <w:r w:rsidR="00CB7F2F">
        <w:rPr>
          <w:rFonts w:ascii="Times New Roman" w:eastAsia="Times New Roman" w:hAnsi="Times New Roman" w:cs="Times New Roman"/>
          <w:sz w:val="28"/>
          <w:szCs w:val="28"/>
          <w:lang w:eastAsia="ru-RU"/>
        </w:rPr>
        <w:t>5</w:t>
      </w:r>
      <w:r w:rsidRPr="00DB431D">
        <w:rPr>
          <w:rFonts w:ascii="Times New Roman" w:eastAsia="Times New Roman" w:hAnsi="Times New Roman" w:cs="Times New Roman"/>
          <w:sz w:val="28"/>
          <w:szCs w:val="28"/>
          <w:lang w:eastAsia="ru-RU"/>
        </w:rPr>
        <w:t> % и 83,</w:t>
      </w:r>
      <w:r w:rsidR="00CB7F2F">
        <w:rPr>
          <w:rFonts w:ascii="Times New Roman" w:eastAsia="Times New Roman" w:hAnsi="Times New Roman" w:cs="Times New Roman"/>
          <w:sz w:val="28"/>
          <w:szCs w:val="28"/>
          <w:lang w:eastAsia="ru-RU"/>
        </w:rPr>
        <w:t>5</w:t>
      </w:r>
      <w:r w:rsidRPr="00DB431D">
        <w:rPr>
          <w:rFonts w:ascii="Times New Roman" w:eastAsia="Times New Roman" w:hAnsi="Times New Roman" w:cs="Times New Roman"/>
          <w:sz w:val="28"/>
          <w:szCs w:val="28"/>
          <w:lang w:eastAsia="ru-RU"/>
        </w:rPr>
        <w:t> % от общего объема расходов бюджета</w:t>
      </w:r>
      <w:r w:rsidR="00CB7F2F">
        <w:rPr>
          <w:rFonts w:ascii="Times New Roman" w:eastAsia="Times New Roman" w:hAnsi="Times New Roman" w:cs="Times New Roman"/>
          <w:sz w:val="28"/>
          <w:szCs w:val="28"/>
          <w:lang w:eastAsia="ru-RU"/>
        </w:rPr>
        <w:t xml:space="preserve"> соответственно</w:t>
      </w:r>
      <w:r w:rsidRPr="00DB431D">
        <w:rPr>
          <w:rFonts w:ascii="Times New Roman" w:eastAsia="Times New Roman" w:hAnsi="Times New Roman" w:cs="Times New Roman"/>
          <w:sz w:val="28"/>
          <w:szCs w:val="28"/>
          <w:lang w:eastAsia="ru-RU"/>
        </w:rPr>
        <w:t>. Предлагаемый на 2024</w:t>
      </w:r>
      <w:r w:rsidRPr="00DB431D">
        <w:rPr>
          <w:rFonts w:ascii="Times New Roman" w:eastAsia="Times New Roman" w:hAnsi="Times New Roman" w:cs="Times New Roman"/>
          <w:sz w:val="28"/>
          <w:szCs w:val="28"/>
          <w:lang w:val="en-US" w:eastAsia="ru-RU"/>
        </w:rPr>
        <w:t> </w:t>
      </w:r>
      <w:r w:rsidRPr="00DB431D">
        <w:rPr>
          <w:rFonts w:ascii="Times New Roman" w:eastAsia="Times New Roman" w:hAnsi="Times New Roman" w:cs="Times New Roman"/>
          <w:sz w:val="28"/>
          <w:szCs w:val="28"/>
          <w:lang w:eastAsia="ru-RU"/>
        </w:rPr>
        <w:t>год объем программных расходов на </w:t>
      </w:r>
      <w:r w:rsidR="000F3B60">
        <w:rPr>
          <w:rFonts w:ascii="Times New Roman" w:eastAsia="Times New Roman" w:hAnsi="Times New Roman" w:cs="Times New Roman"/>
          <w:sz w:val="28"/>
          <w:szCs w:val="28"/>
          <w:lang w:eastAsia="ru-RU"/>
        </w:rPr>
        <w:t>1 119,08</w:t>
      </w:r>
      <w:r w:rsidRPr="00DB431D">
        <w:rPr>
          <w:rFonts w:ascii="Times New Roman" w:eastAsia="Times New Roman" w:hAnsi="Times New Roman" w:cs="Times New Roman"/>
          <w:sz w:val="28"/>
          <w:szCs w:val="28"/>
          <w:lang w:eastAsia="ru-RU"/>
        </w:rPr>
        <w:t> мл</w:t>
      </w:r>
      <w:r w:rsidR="000F3B60">
        <w:rPr>
          <w:rFonts w:ascii="Times New Roman" w:eastAsia="Times New Roman" w:hAnsi="Times New Roman" w:cs="Times New Roman"/>
          <w:sz w:val="28"/>
          <w:szCs w:val="28"/>
          <w:lang w:eastAsia="ru-RU"/>
        </w:rPr>
        <w:t>н.</w:t>
      </w:r>
      <w:r w:rsidRPr="00DB431D">
        <w:rPr>
          <w:rFonts w:ascii="Times New Roman" w:eastAsia="Times New Roman" w:hAnsi="Times New Roman" w:cs="Times New Roman"/>
          <w:sz w:val="28"/>
          <w:szCs w:val="28"/>
          <w:lang w:eastAsia="ru-RU"/>
        </w:rPr>
        <w:t xml:space="preserve"> рублей или на </w:t>
      </w:r>
      <w:r w:rsidR="000F3B60">
        <w:rPr>
          <w:rFonts w:ascii="Times New Roman" w:eastAsia="Times New Roman" w:hAnsi="Times New Roman" w:cs="Times New Roman"/>
          <w:sz w:val="28"/>
          <w:szCs w:val="28"/>
          <w:lang w:eastAsia="ru-RU"/>
        </w:rPr>
        <w:t>43</w:t>
      </w:r>
      <w:r w:rsidRPr="00DB431D">
        <w:rPr>
          <w:rFonts w:ascii="Times New Roman" w:eastAsia="Times New Roman" w:hAnsi="Times New Roman" w:cs="Times New Roman"/>
          <w:sz w:val="28"/>
          <w:szCs w:val="28"/>
          <w:lang w:eastAsia="ru-RU"/>
        </w:rPr>
        <w:t>,</w:t>
      </w:r>
      <w:r w:rsidR="000F3B60">
        <w:rPr>
          <w:rFonts w:ascii="Times New Roman" w:eastAsia="Times New Roman" w:hAnsi="Times New Roman" w:cs="Times New Roman"/>
          <w:sz w:val="28"/>
          <w:szCs w:val="28"/>
          <w:lang w:eastAsia="ru-RU"/>
        </w:rPr>
        <w:t>2</w:t>
      </w:r>
      <w:r w:rsidRPr="00DB431D">
        <w:rPr>
          <w:rFonts w:ascii="Times New Roman" w:eastAsia="Times New Roman" w:hAnsi="Times New Roman" w:cs="Times New Roman"/>
          <w:sz w:val="28"/>
          <w:szCs w:val="28"/>
          <w:lang w:eastAsia="ru-RU"/>
        </w:rPr>
        <w:t xml:space="preserve"> % </w:t>
      </w:r>
      <w:r w:rsidR="000F3B60">
        <w:rPr>
          <w:rFonts w:ascii="Times New Roman" w:eastAsia="Times New Roman" w:hAnsi="Times New Roman" w:cs="Times New Roman"/>
          <w:sz w:val="28"/>
          <w:szCs w:val="28"/>
          <w:lang w:eastAsia="ru-RU"/>
        </w:rPr>
        <w:t>ниже</w:t>
      </w:r>
      <w:r w:rsidRPr="00DB431D">
        <w:rPr>
          <w:rFonts w:ascii="Times New Roman" w:eastAsia="Times New Roman" w:hAnsi="Times New Roman" w:cs="Times New Roman"/>
          <w:sz w:val="28"/>
          <w:szCs w:val="28"/>
          <w:lang w:eastAsia="ru-RU"/>
        </w:rPr>
        <w:t xml:space="preserve"> объема финобеспечения реализации </w:t>
      </w:r>
      <w:r w:rsidR="00CB7F2F">
        <w:rPr>
          <w:rFonts w:ascii="Times New Roman" w:eastAsia="Times New Roman" w:hAnsi="Times New Roman" w:cs="Times New Roman"/>
          <w:sz w:val="28"/>
          <w:szCs w:val="28"/>
          <w:lang w:eastAsia="ru-RU"/>
        </w:rPr>
        <w:t xml:space="preserve">муниципальных </w:t>
      </w:r>
      <w:r w:rsidRPr="00DB431D">
        <w:rPr>
          <w:rFonts w:ascii="Times New Roman" w:eastAsia="Times New Roman" w:hAnsi="Times New Roman" w:cs="Times New Roman"/>
          <w:sz w:val="28"/>
          <w:szCs w:val="28"/>
          <w:lang w:eastAsia="ru-RU"/>
        </w:rPr>
        <w:t>программ 2023 года</w:t>
      </w:r>
      <w:r w:rsidRPr="00DB431D">
        <w:rPr>
          <w:rFonts w:ascii="Times New Roman" w:eastAsia="Times New Roman" w:hAnsi="Times New Roman" w:cs="Times New Roman"/>
          <w:color w:val="FF0000"/>
          <w:sz w:val="28"/>
          <w:szCs w:val="28"/>
          <w:lang w:eastAsia="ru-RU"/>
        </w:rPr>
        <w:t xml:space="preserve"> </w:t>
      </w:r>
      <w:r w:rsidRPr="000F3B60">
        <w:rPr>
          <w:rFonts w:ascii="Times New Roman" w:eastAsia="Times New Roman" w:hAnsi="Times New Roman" w:cs="Times New Roman"/>
          <w:sz w:val="28"/>
          <w:szCs w:val="28"/>
          <w:lang w:eastAsia="ru-RU"/>
        </w:rPr>
        <w:t>(по СБР на 01.10.2023</w:t>
      </w:r>
      <w:r w:rsidR="004B70C3">
        <w:rPr>
          <w:rFonts w:ascii="Times New Roman" w:eastAsia="Times New Roman" w:hAnsi="Times New Roman" w:cs="Times New Roman"/>
          <w:sz w:val="28"/>
          <w:szCs w:val="28"/>
          <w:lang w:eastAsia="ru-RU"/>
        </w:rPr>
        <w:t xml:space="preserve"> г.</w:t>
      </w:r>
      <w:r w:rsidRPr="000F3B60">
        <w:rPr>
          <w:rFonts w:ascii="Times New Roman" w:eastAsia="Times New Roman" w:hAnsi="Times New Roman" w:cs="Times New Roman"/>
          <w:sz w:val="28"/>
          <w:szCs w:val="28"/>
          <w:lang w:eastAsia="ru-RU"/>
        </w:rPr>
        <w:t xml:space="preserve"> – </w:t>
      </w:r>
      <w:r w:rsidR="000F3B60" w:rsidRPr="000F3B60">
        <w:rPr>
          <w:rFonts w:ascii="Times New Roman" w:eastAsia="Times New Roman" w:hAnsi="Times New Roman" w:cs="Times New Roman"/>
          <w:sz w:val="28"/>
          <w:szCs w:val="28"/>
          <w:lang w:eastAsia="ru-RU"/>
        </w:rPr>
        <w:t>2 590,00</w:t>
      </w:r>
      <w:r w:rsidRPr="000F3B60">
        <w:rPr>
          <w:rFonts w:ascii="Times New Roman" w:eastAsia="Times New Roman" w:hAnsi="Times New Roman" w:cs="Times New Roman"/>
          <w:sz w:val="28"/>
          <w:szCs w:val="28"/>
          <w:lang w:eastAsia="ru-RU"/>
        </w:rPr>
        <w:t> </w:t>
      </w:r>
      <w:r w:rsidR="000F3B60" w:rsidRPr="000F3B60">
        <w:rPr>
          <w:rFonts w:ascii="Times New Roman" w:eastAsia="Times New Roman" w:hAnsi="Times New Roman" w:cs="Times New Roman"/>
          <w:sz w:val="28"/>
          <w:szCs w:val="28"/>
          <w:lang w:eastAsia="ru-RU"/>
        </w:rPr>
        <w:t>млн. рублей</w:t>
      </w:r>
      <w:r w:rsidRPr="000F3B60">
        <w:rPr>
          <w:rFonts w:ascii="Times New Roman" w:eastAsia="Times New Roman" w:hAnsi="Times New Roman" w:cs="Times New Roman"/>
          <w:sz w:val="28"/>
          <w:szCs w:val="28"/>
          <w:lang w:eastAsia="ru-RU"/>
        </w:rPr>
        <w:t>)</w:t>
      </w:r>
      <w:r w:rsidRPr="00DB431D">
        <w:rPr>
          <w:rFonts w:ascii="Times New Roman" w:eastAsia="Times New Roman" w:hAnsi="Times New Roman" w:cs="Times New Roman"/>
          <w:sz w:val="28"/>
          <w:szCs w:val="28"/>
          <w:lang w:eastAsia="ru-RU"/>
        </w:rPr>
        <w:t>.</w:t>
      </w:r>
    </w:p>
    <w:p w14:paraId="447758C7" w14:textId="77777777" w:rsidR="00161C91" w:rsidRPr="00DB431D" w:rsidRDefault="00161C91" w:rsidP="00DB431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5EBEC024" w14:textId="7220F56F" w:rsidR="00DB431D" w:rsidRPr="00DB431D" w:rsidRDefault="00671CBD" w:rsidP="00DB43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5</w:t>
      </w:r>
      <w:r w:rsidR="00DB431D" w:rsidRPr="00DB431D">
        <w:rPr>
          <w:rFonts w:ascii="Times New Roman" w:eastAsia="Times New Roman" w:hAnsi="Times New Roman" w:cs="Times New Roman"/>
          <w:b/>
          <w:sz w:val="28"/>
          <w:szCs w:val="28"/>
          <w:lang w:eastAsia="ru-RU"/>
        </w:rPr>
        <w:t>.6. Оценка бюджетных ассигнований, направляемых на</w:t>
      </w:r>
      <w:r w:rsidR="00DB431D" w:rsidRPr="00DB431D">
        <w:rPr>
          <w:rFonts w:ascii="Times New Roman" w:eastAsia="Times New Roman" w:hAnsi="Times New Roman" w:cs="Times New Roman"/>
          <w:b/>
          <w:sz w:val="28"/>
          <w:szCs w:val="28"/>
          <w:lang w:val="en-US" w:eastAsia="ru-RU"/>
        </w:rPr>
        <w:t> </w:t>
      </w:r>
      <w:r w:rsidR="00DB431D" w:rsidRPr="00DB431D">
        <w:rPr>
          <w:rFonts w:ascii="Times New Roman" w:eastAsia="Times New Roman" w:hAnsi="Times New Roman" w:cs="Times New Roman"/>
          <w:b/>
          <w:sz w:val="28"/>
          <w:szCs w:val="28"/>
          <w:lang w:eastAsia="ru-RU"/>
        </w:rPr>
        <w:t xml:space="preserve">реализацию непрограммных направлений деятельности органов </w:t>
      </w:r>
      <w:r w:rsidR="00A133C2">
        <w:rPr>
          <w:rFonts w:ascii="Times New Roman" w:eastAsia="Times New Roman" w:hAnsi="Times New Roman" w:cs="Times New Roman"/>
          <w:b/>
          <w:sz w:val="28"/>
          <w:szCs w:val="28"/>
          <w:lang w:eastAsia="ru-RU"/>
        </w:rPr>
        <w:t>местного самоуправления муниципального образования Тбилисский район</w:t>
      </w:r>
      <w:r w:rsidR="00DB431D" w:rsidRPr="00DB431D">
        <w:rPr>
          <w:rFonts w:ascii="Times New Roman" w:eastAsia="Times New Roman" w:hAnsi="Times New Roman" w:cs="Times New Roman"/>
          <w:b/>
          <w:sz w:val="28"/>
          <w:szCs w:val="28"/>
          <w:lang w:eastAsia="ru-RU"/>
        </w:rPr>
        <w:t xml:space="preserve">, </w:t>
      </w:r>
      <w:r w:rsidR="00DB431D" w:rsidRPr="00DB431D">
        <w:rPr>
          <w:rFonts w:ascii="Times New Roman" w:eastAsia="Times New Roman" w:hAnsi="Times New Roman" w:cs="Times New Roman"/>
          <w:sz w:val="28"/>
          <w:szCs w:val="28"/>
          <w:lang w:eastAsia="ru-RU"/>
        </w:rPr>
        <w:t xml:space="preserve">показала следующее: </w:t>
      </w:r>
    </w:p>
    <w:p w14:paraId="56DE1731" w14:textId="0127612A" w:rsidR="00DB431D" w:rsidRPr="00AB4DBB" w:rsidRDefault="00DB431D" w:rsidP="00DB431D">
      <w:pPr>
        <w:widowControl w:val="0"/>
        <w:spacing w:after="0" w:line="240" w:lineRule="auto"/>
        <w:ind w:firstLine="709"/>
        <w:jc w:val="both"/>
        <w:rPr>
          <w:rFonts w:ascii="Times New Roman" w:eastAsia="Times New Roman" w:hAnsi="Times New Roman" w:cs="Times New Roman"/>
          <w:bCs/>
          <w:sz w:val="28"/>
          <w:szCs w:val="28"/>
          <w:lang w:eastAsia="ru-RU"/>
        </w:rPr>
      </w:pPr>
      <w:r w:rsidRPr="00AB4DBB">
        <w:rPr>
          <w:rFonts w:ascii="Times New Roman" w:eastAsia="Times New Roman" w:hAnsi="Times New Roman" w:cs="Times New Roman"/>
          <w:sz w:val="28"/>
          <w:szCs w:val="28"/>
          <w:lang w:eastAsia="ru-RU"/>
        </w:rPr>
        <w:t xml:space="preserve">на 2024 год объем бюджетных ассигнований запланирован в размере </w:t>
      </w:r>
      <w:r w:rsidR="00AB4DBB" w:rsidRPr="00AB4DBB">
        <w:rPr>
          <w:rFonts w:ascii="Times New Roman" w:eastAsia="Times New Roman" w:hAnsi="Times New Roman" w:cs="Times New Roman"/>
          <w:sz w:val="28"/>
          <w:szCs w:val="28"/>
          <w:lang w:eastAsia="ru-RU"/>
        </w:rPr>
        <w:t>176 313,90</w:t>
      </w:r>
      <w:r w:rsidRPr="00AB4DBB">
        <w:rPr>
          <w:rFonts w:ascii="Times New Roman" w:eastAsia="Times New Roman" w:hAnsi="Times New Roman" w:cs="Times New Roman"/>
          <w:sz w:val="28"/>
          <w:szCs w:val="28"/>
          <w:lang w:eastAsia="ru-RU"/>
        </w:rPr>
        <w:t> </w:t>
      </w:r>
      <w:r w:rsidR="00A133C2" w:rsidRPr="00AB4DBB">
        <w:rPr>
          <w:rFonts w:ascii="Times New Roman" w:eastAsia="Times New Roman" w:hAnsi="Times New Roman" w:cs="Times New Roman"/>
          <w:sz w:val="28"/>
          <w:szCs w:val="28"/>
          <w:lang w:eastAsia="ru-RU"/>
        </w:rPr>
        <w:t>тыс.</w:t>
      </w:r>
      <w:r w:rsidRPr="00AB4DBB">
        <w:rPr>
          <w:rFonts w:ascii="Times New Roman" w:eastAsia="Times New Roman" w:hAnsi="Times New Roman" w:cs="Times New Roman"/>
          <w:sz w:val="28"/>
          <w:szCs w:val="28"/>
          <w:lang w:eastAsia="ru-RU"/>
        </w:rPr>
        <w:t> рублей (</w:t>
      </w:r>
      <w:r w:rsidR="003D43C0" w:rsidRPr="00AB4DBB">
        <w:rPr>
          <w:rFonts w:ascii="Times New Roman" w:eastAsia="Times New Roman" w:hAnsi="Times New Roman" w:cs="Times New Roman"/>
          <w:sz w:val="28"/>
          <w:szCs w:val="28"/>
          <w:lang w:eastAsia="ru-RU"/>
        </w:rPr>
        <w:t>10,</w:t>
      </w:r>
      <w:r w:rsidR="00AB4DBB" w:rsidRPr="00AB4DBB">
        <w:rPr>
          <w:rFonts w:ascii="Times New Roman" w:eastAsia="Times New Roman" w:hAnsi="Times New Roman" w:cs="Times New Roman"/>
          <w:sz w:val="28"/>
          <w:szCs w:val="28"/>
          <w:lang w:eastAsia="ru-RU"/>
        </w:rPr>
        <w:t>7</w:t>
      </w:r>
      <w:r w:rsidR="003D43C0" w:rsidRPr="00AB4DBB">
        <w:rPr>
          <w:rFonts w:ascii="Times New Roman" w:eastAsia="Times New Roman" w:hAnsi="Times New Roman" w:cs="Times New Roman"/>
          <w:sz w:val="28"/>
          <w:szCs w:val="28"/>
          <w:lang w:eastAsia="ru-RU"/>
        </w:rPr>
        <w:t xml:space="preserve"> </w:t>
      </w:r>
      <w:r w:rsidRPr="00AB4DBB">
        <w:rPr>
          <w:rFonts w:ascii="Times New Roman" w:eastAsia="Times New Roman" w:hAnsi="Times New Roman" w:cs="Times New Roman"/>
          <w:sz w:val="28"/>
          <w:szCs w:val="28"/>
          <w:lang w:eastAsia="ru-RU"/>
        </w:rPr>
        <w:t>%  от общего объема расходов бюджета)</w:t>
      </w:r>
      <w:r w:rsidRPr="00AB4DBB">
        <w:rPr>
          <w:rFonts w:ascii="Times New Roman" w:eastAsia="Times New Roman" w:hAnsi="Times New Roman" w:cs="Times New Roman"/>
          <w:sz w:val="24"/>
          <w:szCs w:val="28"/>
          <w:lang w:eastAsia="ru-RU"/>
        </w:rPr>
        <w:t xml:space="preserve"> </w:t>
      </w:r>
      <w:r w:rsidRPr="00AB4DBB">
        <w:rPr>
          <w:rFonts w:ascii="Times New Roman" w:eastAsia="Times New Roman" w:hAnsi="Times New Roman" w:cs="Times New Roman"/>
          <w:sz w:val="28"/>
          <w:szCs w:val="28"/>
          <w:lang w:eastAsia="ru-RU"/>
        </w:rPr>
        <w:t>со снижением к уровню 2023 года</w:t>
      </w:r>
      <w:r w:rsidRPr="00AB4DBB">
        <w:rPr>
          <w:rFonts w:ascii="Times New Roman" w:eastAsia="Times New Roman" w:hAnsi="Times New Roman" w:cs="Times New Roman"/>
          <w:sz w:val="28"/>
          <w:szCs w:val="28"/>
          <w:vertAlign w:val="superscript"/>
          <w:lang w:eastAsia="ru-RU"/>
        </w:rPr>
        <w:footnoteReference w:id="42"/>
      </w:r>
      <w:r w:rsidRPr="00AB4DBB">
        <w:rPr>
          <w:rFonts w:ascii="Times New Roman" w:eastAsia="Times New Roman" w:hAnsi="Times New Roman" w:cs="Times New Roman"/>
          <w:sz w:val="28"/>
          <w:szCs w:val="28"/>
          <w:lang w:eastAsia="ru-RU"/>
        </w:rPr>
        <w:t xml:space="preserve"> по расходам на</w:t>
      </w:r>
      <w:r w:rsidRPr="00AB4DBB">
        <w:rPr>
          <w:rFonts w:ascii="Times New Roman" w:eastAsia="Times New Roman" w:hAnsi="Times New Roman" w:cs="Times New Roman"/>
          <w:sz w:val="28"/>
          <w:szCs w:val="28"/>
          <w:lang w:val="en-US" w:eastAsia="ru-RU"/>
        </w:rPr>
        <w:t> </w:t>
      </w:r>
      <w:r w:rsidR="00AB4DBB" w:rsidRPr="00AB4DBB">
        <w:rPr>
          <w:rFonts w:ascii="Times New Roman" w:eastAsia="Times New Roman" w:hAnsi="Times New Roman" w:cs="Times New Roman"/>
          <w:sz w:val="28"/>
          <w:szCs w:val="28"/>
          <w:lang w:eastAsia="ru-RU"/>
        </w:rPr>
        <w:t>347,40</w:t>
      </w:r>
      <w:r w:rsidRPr="00AB4DBB">
        <w:rPr>
          <w:rFonts w:ascii="Times New Roman" w:eastAsia="Times New Roman" w:hAnsi="Times New Roman" w:cs="Times New Roman"/>
          <w:sz w:val="28"/>
          <w:szCs w:val="28"/>
          <w:lang w:eastAsia="ru-RU"/>
        </w:rPr>
        <w:t> </w:t>
      </w:r>
      <w:r w:rsidR="003D43C0" w:rsidRPr="00AB4DBB">
        <w:rPr>
          <w:rFonts w:ascii="Times New Roman" w:eastAsia="Times New Roman" w:hAnsi="Times New Roman" w:cs="Times New Roman"/>
          <w:sz w:val="28"/>
          <w:szCs w:val="28"/>
          <w:lang w:eastAsia="ru-RU"/>
        </w:rPr>
        <w:t>тыс.</w:t>
      </w:r>
      <w:r w:rsidRPr="00AB4DBB">
        <w:rPr>
          <w:rFonts w:ascii="Times New Roman" w:eastAsia="Times New Roman" w:hAnsi="Times New Roman" w:cs="Times New Roman"/>
          <w:sz w:val="28"/>
          <w:szCs w:val="28"/>
          <w:lang w:eastAsia="ru-RU"/>
        </w:rPr>
        <w:t xml:space="preserve"> рублей </w:t>
      </w:r>
      <w:r w:rsidR="003D43C0" w:rsidRPr="00AB4DBB">
        <w:rPr>
          <w:rFonts w:ascii="Times New Roman" w:eastAsia="Times New Roman" w:hAnsi="Times New Roman" w:cs="Times New Roman"/>
          <w:sz w:val="28"/>
          <w:szCs w:val="28"/>
          <w:lang w:eastAsia="ru-RU"/>
        </w:rPr>
        <w:t xml:space="preserve">                     </w:t>
      </w:r>
      <w:r w:rsidRPr="00AB4DBB">
        <w:rPr>
          <w:rFonts w:ascii="Times New Roman" w:eastAsia="Times New Roman" w:hAnsi="Times New Roman" w:cs="Times New Roman"/>
          <w:sz w:val="28"/>
          <w:szCs w:val="24"/>
          <w:lang w:eastAsia="ru-RU"/>
        </w:rPr>
        <w:t>(-</w:t>
      </w:r>
      <w:r w:rsidR="00AB4DBB" w:rsidRPr="00AB4DBB">
        <w:rPr>
          <w:rFonts w:ascii="Times New Roman" w:eastAsia="Times New Roman" w:hAnsi="Times New Roman" w:cs="Times New Roman"/>
          <w:sz w:val="28"/>
          <w:szCs w:val="24"/>
          <w:lang w:eastAsia="ru-RU"/>
        </w:rPr>
        <w:t>0,2</w:t>
      </w:r>
      <w:r w:rsidR="003D43C0" w:rsidRPr="00AB4DBB">
        <w:rPr>
          <w:rFonts w:ascii="Times New Roman" w:eastAsia="Times New Roman" w:hAnsi="Times New Roman" w:cs="Times New Roman"/>
          <w:sz w:val="28"/>
          <w:szCs w:val="24"/>
          <w:lang w:eastAsia="ru-RU"/>
        </w:rPr>
        <w:t xml:space="preserve"> </w:t>
      </w:r>
      <w:r w:rsidRPr="00AB4DBB">
        <w:rPr>
          <w:rFonts w:ascii="Times New Roman" w:eastAsia="Times New Roman" w:hAnsi="Times New Roman" w:cs="Times New Roman"/>
          <w:sz w:val="28"/>
          <w:szCs w:val="24"/>
          <w:lang w:eastAsia="ru-RU"/>
        </w:rPr>
        <w:t>%)</w:t>
      </w:r>
      <w:r w:rsidRPr="00AB4DBB">
        <w:rPr>
          <w:rFonts w:ascii="Times New Roman" w:eastAsia="Times New Roman" w:hAnsi="Times New Roman" w:cs="Times New Roman"/>
          <w:bCs/>
          <w:sz w:val="28"/>
          <w:szCs w:val="28"/>
          <w:lang w:eastAsia="ru-RU"/>
        </w:rPr>
        <w:t xml:space="preserve">; </w:t>
      </w:r>
    </w:p>
    <w:p w14:paraId="212CA525" w14:textId="49CA5B79" w:rsidR="00DB431D" w:rsidRPr="00AB4DBB" w:rsidRDefault="00DB431D" w:rsidP="00DB431D">
      <w:pPr>
        <w:widowControl w:val="0"/>
        <w:spacing w:after="0" w:line="240" w:lineRule="auto"/>
        <w:ind w:firstLine="709"/>
        <w:jc w:val="both"/>
        <w:rPr>
          <w:rFonts w:ascii="Times New Roman" w:eastAsia="Times New Roman" w:hAnsi="Times New Roman" w:cs="Times New Roman"/>
          <w:sz w:val="28"/>
          <w:szCs w:val="28"/>
          <w:lang w:eastAsia="ru-RU"/>
        </w:rPr>
      </w:pPr>
      <w:r w:rsidRPr="00AB4DBB">
        <w:rPr>
          <w:rFonts w:ascii="Times New Roman" w:eastAsia="Times New Roman" w:hAnsi="Times New Roman" w:cs="Times New Roman"/>
          <w:bCs/>
          <w:sz w:val="28"/>
          <w:szCs w:val="28"/>
          <w:lang w:eastAsia="ru-RU"/>
        </w:rPr>
        <w:t xml:space="preserve">на 2025 год – </w:t>
      </w:r>
      <w:r w:rsidR="00AB4DBB" w:rsidRPr="00AB4DBB">
        <w:rPr>
          <w:rFonts w:ascii="Times New Roman" w:eastAsia="Times New Roman" w:hAnsi="Times New Roman" w:cs="Times New Roman"/>
          <w:bCs/>
          <w:sz w:val="28"/>
          <w:szCs w:val="28"/>
          <w:lang w:eastAsia="ru-RU"/>
        </w:rPr>
        <w:t>182 661,60</w:t>
      </w:r>
      <w:r w:rsidRPr="00AB4DBB">
        <w:rPr>
          <w:rFonts w:ascii="Times New Roman" w:eastAsia="Times New Roman" w:hAnsi="Times New Roman" w:cs="Times New Roman"/>
          <w:bCs/>
          <w:sz w:val="28"/>
          <w:szCs w:val="28"/>
          <w:lang w:eastAsia="ru-RU"/>
        </w:rPr>
        <w:t> </w:t>
      </w:r>
      <w:r w:rsidR="003D43C0" w:rsidRPr="00AB4DBB">
        <w:rPr>
          <w:rFonts w:ascii="Times New Roman" w:eastAsia="Times New Roman" w:hAnsi="Times New Roman" w:cs="Times New Roman"/>
          <w:bCs/>
          <w:sz w:val="28"/>
          <w:szCs w:val="28"/>
          <w:lang w:eastAsia="ru-RU"/>
        </w:rPr>
        <w:t>тыс. рублей</w:t>
      </w:r>
      <w:r w:rsidRPr="00AB4DBB">
        <w:rPr>
          <w:rFonts w:ascii="Times New Roman" w:eastAsia="Times New Roman" w:hAnsi="Times New Roman" w:cs="Times New Roman"/>
          <w:bCs/>
          <w:sz w:val="28"/>
          <w:szCs w:val="28"/>
          <w:lang w:eastAsia="ru-RU"/>
        </w:rPr>
        <w:t xml:space="preserve"> </w:t>
      </w:r>
      <w:r w:rsidRPr="00AB4DBB">
        <w:rPr>
          <w:rFonts w:ascii="Times New Roman" w:eastAsia="Times New Roman" w:hAnsi="Times New Roman" w:cs="Times New Roman"/>
          <w:sz w:val="28"/>
          <w:szCs w:val="28"/>
          <w:lang w:eastAsia="ru-RU"/>
        </w:rPr>
        <w:t>(</w:t>
      </w:r>
      <w:r w:rsidR="00AB4DBB" w:rsidRPr="00AB4DBB">
        <w:rPr>
          <w:rFonts w:ascii="Times New Roman" w:eastAsia="Times New Roman" w:hAnsi="Times New Roman" w:cs="Times New Roman"/>
          <w:sz w:val="28"/>
          <w:szCs w:val="28"/>
          <w:lang w:eastAsia="ru-RU"/>
        </w:rPr>
        <w:t>13,0</w:t>
      </w:r>
      <w:r w:rsidR="003D43C0" w:rsidRPr="00AB4DBB">
        <w:rPr>
          <w:rFonts w:ascii="Times New Roman" w:eastAsia="Times New Roman" w:hAnsi="Times New Roman" w:cs="Times New Roman"/>
          <w:sz w:val="28"/>
          <w:szCs w:val="28"/>
          <w:lang w:eastAsia="ru-RU"/>
        </w:rPr>
        <w:t xml:space="preserve"> </w:t>
      </w:r>
      <w:r w:rsidRPr="00AB4DBB">
        <w:rPr>
          <w:rFonts w:ascii="Times New Roman" w:eastAsia="Times New Roman" w:hAnsi="Times New Roman" w:cs="Times New Roman"/>
          <w:sz w:val="28"/>
          <w:szCs w:val="28"/>
          <w:lang w:eastAsia="ru-RU"/>
        </w:rPr>
        <w:t>% от общего объема расходов);</w:t>
      </w:r>
    </w:p>
    <w:p w14:paraId="48C836F6" w14:textId="47DECFDE" w:rsidR="00DB431D" w:rsidRPr="00DB431D" w:rsidRDefault="00DB431D" w:rsidP="00DB431D">
      <w:pPr>
        <w:spacing w:after="0" w:line="240" w:lineRule="auto"/>
        <w:ind w:firstLine="709"/>
        <w:jc w:val="both"/>
        <w:rPr>
          <w:rFonts w:ascii="Times New Roman" w:eastAsia="Times New Roman" w:hAnsi="Times New Roman" w:cs="Times New Roman"/>
          <w:sz w:val="28"/>
          <w:szCs w:val="28"/>
          <w:lang w:eastAsia="ru-RU"/>
        </w:rPr>
      </w:pPr>
      <w:r w:rsidRPr="00AB4DBB">
        <w:rPr>
          <w:rFonts w:ascii="Times New Roman" w:eastAsia="Times New Roman" w:hAnsi="Times New Roman" w:cs="Times New Roman"/>
          <w:sz w:val="28"/>
          <w:szCs w:val="28"/>
          <w:lang w:eastAsia="ru-RU"/>
        </w:rPr>
        <w:t xml:space="preserve">на 2026 год – </w:t>
      </w:r>
      <w:r w:rsidR="00AB4DBB" w:rsidRPr="00AB4DBB">
        <w:rPr>
          <w:rFonts w:ascii="Times New Roman" w:eastAsia="Times New Roman" w:hAnsi="Times New Roman" w:cs="Times New Roman"/>
          <w:sz w:val="28"/>
          <w:szCs w:val="28"/>
          <w:lang w:eastAsia="ru-RU"/>
        </w:rPr>
        <w:t xml:space="preserve">183 604,00 </w:t>
      </w:r>
      <w:r w:rsidR="00AB4DBB" w:rsidRPr="00AB4DBB">
        <w:rPr>
          <w:rFonts w:ascii="Times New Roman" w:eastAsia="Times New Roman" w:hAnsi="Times New Roman" w:cs="Times New Roman"/>
          <w:bCs/>
          <w:sz w:val="28"/>
          <w:szCs w:val="28"/>
          <w:lang w:eastAsia="ru-RU"/>
        </w:rPr>
        <w:t>тыс. рублей</w:t>
      </w:r>
      <w:r w:rsidRPr="00AB4DBB">
        <w:rPr>
          <w:rFonts w:ascii="Times New Roman" w:eastAsia="Times New Roman" w:hAnsi="Times New Roman" w:cs="Times New Roman"/>
          <w:sz w:val="28"/>
          <w:szCs w:val="28"/>
          <w:lang w:eastAsia="ru-RU"/>
        </w:rPr>
        <w:t xml:space="preserve"> (</w:t>
      </w:r>
      <w:r w:rsidR="00AB4DBB" w:rsidRPr="00AB4DBB">
        <w:rPr>
          <w:rFonts w:ascii="Times New Roman" w:eastAsia="Times New Roman" w:hAnsi="Times New Roman" w:cs="Times New Roman"/>
          <w:sz w:val="28"/>
          <w:szCs w:val="28"/>
          <w:lang w:eastAsia="ru-RU"/>
        </w:rPr>
        <w:t>13,1</w:t>
      </w:r>
      <w:r w:rsidRPr="00AB4DBB">
        <w:rPr>
          <w:rFonts w:ascii="Times New Roman" w:eastAsia="Times New Roman" w:hAnsi="Times New Roman" w:cs="Times New Roman"/>
          <w:sz w:val="28"/>
          <w:szCs w:val="28"/>
          <w:lang w:eastAsia="ru-RU"/>
        </w:rPr>
        <w:t>% от общего объема расходов).</w:t>
      </w:r>
    </w:p>
    <w:p w14:paraId="2CCC6677" w14:textId="77777777" w:rsidR="00D23988" w:rsidRDefault="00DB431D" w:rsidP="00D23988">
      <w:pPr>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 xml:space="preserve">В рамках непрограммных расходов предусмотрены бюджетные ассигнования на функционирование </w:t>
      </w:r>
      <w:r w:rsidR="00D23988">
        <w:rPr>
          <w:rFonts w:ascii="Times New Roman" w:eastAsia="Times New Roman" w:hAnsi="Times New Roman" w:cs="Times New Roman"/>
          <w:sz w:val="28"/>
          <w:szCs w:val="28"/>
          <w:lang w:eastAsia="ru-RU"/>
        </w:rPr>
        <w:t>органов местного самоуправления муниципального образования Тбилисский район</w:t>
      </w:r>
      <w:r w:rsidRPr="00DB431D">
        <w:rPr>
          <w:rFonts w:ascii="Times New Roman" w:eastAsia="Times New Roman" w:hAnsi="Times New Roman" w:cs="Times New Roman"/>
          <w:sz w:val="28"/>
          <w:szCs w:val="28"/>
          <w:lang w:eastAsia="ru-RU"/>
        </w:rPr>
        <w:t xml:space="preserve">, </w:t>
      </w:r>
      <w:r w:rsidR="00D23988">
        <w:rPr>
          <w:rFonts w:ascii="Times New Roman" w:eastAsia="Times New Roman" w:hAnsi="Times New Roman" w:cs="Times New Roman"/>
          <w:sz w:val="28"/>
          <w:szCs w:val="28"/>
          <w:lang w:eastAsia="ru-RU"/>
        </w:rPr>
        <w:t>финансового управления</w:t>
      </w:r>
      <w:r w:rsidRPr="00DB431D">
        <w:rPr>
          <w:rFonts w:ascii="Times New Roman" w:eastAsia="Times New Roman" w:hAnsi="Times New Roman" w:cs="Times New Roman"/>
          <w:sz w:val="28"/>
          <w:szCs w:val="28"/>
          <w:lang w:eastAsia="ru-RU"/>
        </w:rPr>
        <w:t xml:space="preserve">, </w:t>
      </w:r>
      <w:r w:rsidR="00D23988">
        <w:rPr>
          <w:rFonts w:ascii="Times New Roman" w:eastAsia="Times New Roman" w:hAnsi="Times New Roman" w:cs="Times New Roman"/>
          <w:sz w:val="28"/>
          <w:szCs w:val="28"/>
          <w:lang w:eastAsia="ru-RU"/>
        </w:rPr>
        <w:t>поддержку устойчивого исполнения местных бюджетов, управление муниципальным долгом</w:t>
      </w:r>
      <w:r w:rsidRPr="00DB431D">
        <w:rPr>
          <w:rFonts w:ascii="Times New Roman" w:eastAsia="Times New Roman" w:hAnsi="Times New Roman" w:cs="Times New Roman"/>
          <w:sz w:val="28"/>
          <w:szCs w:val="28"/>
          <w:lang w:eastAsia="ru-RU"/>
        </w:rPr>
        <w:t>.</w:t>
      </w:r>
    </w:p>
    <w:p w14:paraId="0E03D7B8" w14:textId="77777777" w:rsidR="00161C91" w:rsidRDefault="00161C91" w:rsidP="00D23988">
      <w:pPr>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409A6087" w14:textId="77777777" w:rsidR="009759DD" w:rsidRDefault="00671CBD" w:rsidP="00DB431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w:t>
      </w:r>
      <w:r w:rsidR="00DB431D" w:rsidRPr="00DB431D">
        <w:rPr>
          <w:rFonts w:ascii="Times New Roman" w:eastAsia="Times New Roman" w:hAnsi="Times New Roman" w:cs="Times New Roman"/>
          <w:b/>
          <w:sz w:val="28"/>
          <w:szCs w:val="28"/>
          <w:lang w:eastAsia="ru-RU"/>
        </w:rPr>
        <w:t xml:space="preserve">. Источники финансирования дефицита бюджета, </w:t>
      </w:r>
      <w:r w:rsidR="002E6D5D">
        <w:rPr>
          <w:rFonts w:ascii="Times New Roman" w:eastAsia="Times New Roman" w:hAnsi="Times New Roman" w:cs="Times New Roman"/>
          <w:b/>
          <w:sz w:val="28"/>
          <w:szCs w:val="28"/>
          <w:lang w:eastAsia="ru-RU"/>
        </w:rPr>
        <w:t>муниципальный долг</w:t>
      </w:r>
      <w:r w:rsidR="00DB431D" w:rsidRPr="00DB431D">
        <w:rPr>
          <w:rFonts w:ascii="Times New Roman" w:eastAsia="Times New Roman" w:hAnsi="Times New Roman" w:cs="Times New Roman"/>
          <w:b/>
          <w:sz w:val="28"/>
          <w:szCs w:val="28"/>
          <w:lang w:eastAsia="ru-RU"/>
        </w:rPr>
        <w:t xml:space="preserve"> и расходы на его обслуживание. </w:t>
      </w:r>
    </w:p>
    <w:p w14:paraId="697BA6A5" w14:textId="2ED92F73" w:rsidR="00DB431D" w:rsidRPr="00DB431D" w:rsidRDefault="00DB431D" w:rsidP="00DB431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 xml:space="preserve">Отношение </w:t>
      </w:r>
      <w:r w:rsidRPr="009759DD">
        <w:rPr>
          <w:rFonts w:ascii="Times New Roman" w:eastAsia="Times New Roman" w:hAnsi="Times New Roman" w:cs="Times New Roman"/>
          <w:sz w:val="28"/>
          <w:szCs w:val="28"/>
          <w:lang w:eastAsia="ru-RU"/>
        </w:rPr>
        <w:t>дефицита бюджета</w:t>
      </w:r>
      <w:r w:rsidRPr="00DB431D">
        <w:rPr>
          <w:rFonts w:ascii="Times New Roman" w:eastAsia="Times New Roman" w:hAnsi="Times New Roman" w:cs="Times New Roman"/>
          <w:b/>
          <w:sz w:val="28"/>
          <w:szCs w:val="28"/>
          <w:lang w:eastAsia="ru-RU"/>
        </w:rPr>
        <w:t xml:space="preserve"> </w:t>
      </w:r>
      <w:r w:rsidRPr="00DB431D">
        <w:rPr>
          <w:rFonts w:ascii="Times New Roman" w:eastAsia="Times New Roman" w:hAnsi="Times New Roman" w:cs="Times New Roman"/>
          <w:sz w:val="28"/>
          <w:szCs w:val="28"/>
          <w:lang w:eastAsia="ru-RU"/>
        </w:rPr>
        <w:t xml:space="preserve">в 2024–2025 годах </w:t>
      </w:r>
      <w:r w:rsidRPr="00DB431D">
        <w:rPr>
          <w:rFonts w:ascii="Times New Roman" w:eastAsia="Times New Roman" w:hAnsi="Times New Roman" w:cs="Times New Roman"/>
          <w:i/>
          <w:sz w:val="24"/>
          <w:szCs w:val="24"/>
          <w:lang w:eastAsia="ru-RU"/>
        </w:rPr>
        <w:t>(</w:t>
      </w:r>
      <w:r w:rsidRPr="00DB431D">
        <w:rPr>
          <w:rFonts w:ascii="Times New Roman" w:eastAsia="Times New Roman" w:hAnsi="Times New Roman" w:cs="Times New Roman"/>
          <w:sz w:val="24"/>
          <w:szCs w:val="24"/>
          <w:lang w:eastAsia="ru-RU"/>
        </w:rPr>
        <w:t>2024</w:t>
      </w:r>
      <w:r w:rsidR="002E6D5D">
        <w:rPr>
          <w:rFonts w:ascii="Times New Roman" w:eastAsia="Times New Roman" w:hAnsi="Times New Roman" w:cs="Times New Roman"/>
          <w:sz w:val="24"/>
          <w:szCs w:val="24"/>
          <w:lang w:eastAsia="ru-RU"/>
        </w:rPr>
        <w:t xml:space="preserve"> год</w:t>
      </w:r>
      <w:r w:rsidRPr="00DB431D">
        <w:rPr>
          <w:rFonts w:ascii="Times New Roman" w:eastAsia="Times New Roman" w:hAnsi="Times New Roman" w:cs="Times New Roman"/>
          <w:sz w:val="24"/>
          <w:szCs w:val="24"/>
          <w:lang w:eastAsia="ru-RU"/>
        </w:rPr>
        <w:t xml:space="preserve"> – </w:t>
      </w:r>
      <w:r w:rsidR="002E6D5D">
        <w:rPr>
          <w:rFonts w:ascii="Times New Roman" w:eastAsia="Times New Roman" w:hAnsi="Times New Roman" w:cs="Times New Roman"/>
          <w:sz w:val="24"/>
          <w:szCs w:val="24"/>
          <w:lang w:eastAsia="ru-RU"/>
        </w:rPr>
        <w:t>4 500,00 тыс. рублей</w:t>
      </w:r>
      <w:r w:rsidRPr="00DB431D">
        <w:rPr>
          <w:rFonts w:ascii="Times New Roman" w:eastAsia="Times New Roman" w:hAnsi="Times New Roman" w:cs="Times New Roman"/>
          <w:sz w:val="24"/>
          <w:szCs w:val="24"/>
          <w:lang w:eastAsia="ru-RU"/>
        </w:rPr>
        <w:t>; 2025</w:t>
      </w:r>
      <w:r w:rsidR="002E6D5D">
        <w:rPr>
          <w:rFonts w:ascii="Times New Roman" w:eastAsia="Times New Roman" w:hAnsi="Times New Roman" w:cs="Times New Roman"/>
          <w:sz w:val="24"/>
          <w:szCs w:val="24"/>
          <w:lang w:eastAsia="ru-RU"/>
        </w:rPr>
        <w:t xml:space="preserve"> год</w:t>
      </w:r>
      <w:r w:rsidRPr="00DB431D">
        <w:rPr>
          <w:rFonts w:ascii="Times New Roman" w:eastAsia="Times New Roman" w:hAnsi="Times New Roman" w:cs="Times New Roman"/>
          <w:sz w:val="24"/>
          <w:szCs w:val="24"/>
          <w:lang w:eastAsia="ru-RU"/>
        </w:rPr>
        <w:t> –</w:t>
      </w:r>
      <w:r w:rsidR="002E6D5D">
        <w:rPr>
          <w:rFonts w:ascii="Times New Roman" w:eastAsia="Times New Roman" w:hAnsi="Times New Roman" w:cs="Times New Roman"/>
          <w:sz w:val="24"/>
          <w:szCs w:val="24"/>
          <w:lang w:eastAsia="ru-RU"/>
        </w:rPr>
        <w:t>3 500,00</w:t>
      </w:r>
      <w:r w:rsidRPr="00DB431D">
        <w:rPr>
          <w:rFonts w:ascii="Times New Roman" w:eastAsia="Times New Roman" w:hAnsi="Times New Roman" w:cs="Times New Roman"/>
          <w:sz w:val="24"/>
          <w:szCs w:val="24"/>
          <w:lang w:eastAsia="ru-RU"/>
        </w:rPr>
        <w:t> </w:t>
      </w:r>
      <w:r w:rsidR="002E6D5D">
        <w:rPr>
          <w:rFonts w:ascii="Times New Roman" w:eastAsia="Times New Roman" w:hAnsi="Times New Roman" w:cs="Times New Roman"/>
          <w:sz w:val="24"/>
          <w:szCs w:val="24"/>
          <w:lang w:eastAsia="ru-RU"/>
        </w:rPr>
        <w:t>тыс.</w:t>
      </w:r>
      <w:r w:rsidRPr="00DB431D">
        <w:rPr>
          <w:rFonts w:ascii="Times New Roman" w:eastAsia="Times New Roman" w:hAnsi="Times New Roman" w:cs="Times New Roman"/>
          <w:sz w:val="24"/>
          <w:szCs w:val="24"/>
          <w:lang w:eastAsia="ru-RU"/>
        </w:rPr>
        <w:t> рублей)</w:t>
      </w:r>
      <w:r w:rsidRPr="00DB431D">
        <w:rPr>
          <w:rFonts w:ascii="Times New Roman" w:eastAsia="Times New Roman" w:hAnsi="Times New Roman" w:cs="Times New Roman"/>
          <w:sz w:val="28"/>
          <w:szCs w:val="28"/>
          <w:lang w:eastAsia="ru-RU"/>
        </w:rPr>
        <w:t xml:space="preserve"> к планируемому общему объему доходов без учета безвозмездных поступлений </w:t>
      </w:r>
      <w:r w:rsidRPr="00BC42F8">
        <w:rPr>
          <w:rFonts w:ascii="Times New Roman" w:eastAsia="Times New Roman" w:hAnsi="Times New Roman" w:cs="Times New Roman"/>
          <w:sz w:val="28"/>
          <w:szCs w:val="24"/>
          <w:lang w:eastAsia="ru-RU"/>
        </w:rPr>
        <w:t>(2024</w:t>
      </w:r>
      <w:r w:rsidR="002E6D5D" w:rsidRPr="00BC42F8">
        <w:rPr>
          <w:rFonts w:ascii="Times New Roman" w:eastAsia="Times New Roman" w:hAnsi="Times New Roman" w:cs="Times New Roman"/>
          <w:sz w:val="28"/>
          <w:szCs w:val="24"/>
          <w:lang w:eastAsia="ru-RU"/>
        </w:rPr>
        <w:t xml:space="preserve"> год</w:t>
      </w:r>
      <w:r w:rsidRPr="00BC42F8">
        <w:rPr>
          <w:rFonts w:ascii="Times New Roman" w:eastAsia="Times New Roman" w:hAnsi="Times New Roman" w:cs="Times New Roman"/>
          <w:sz w:val="28"/>
          <w:szCs w:val="24"/>
          <w:lang w:eastAsia="ru-RU"/>
        </w:rPr>
        <w:t xml:space="preserve"> – </w:t>
      </w:r>
      <w:r w:rsidR="002E6D5D" w:rsidRPr="00BC42F8">
        <w:rPr>
          <w:rFonts w:ascii="Times New Roman" w:eastAsia="Times New Roman" w:hAnsi="Times New Roman" w:cs="Times New Roman"/>
          <w:sz w:val="28"/>
          <w:szCs w:val="24"/>
          <w:lang w:eastAsia="ru-RU"/>
        </w:rPr>
        <w:t>573 044,40 тыс. рублей</w:t>
      </w:r>
      <w:r w:rsidRPr="00BC42F8">
        <w:rPr>
          <w:rFonts w:ascii="Times New Roman" w:eastAsia="Times New Roman" w:hAnsi="Times New Roman" w:cs="Times New Roman"/>
          <w:sz w:val="28"/>
          <w:szCs w:val="24"/>
          <w:lang w:eastAsia="ru-RU"/>
        </w:rPr>
        <w:t>, 2025</w:t>
      </w:r>
      <w:r w:rsidR="002E6D5D" w:rsidRPr="00BC42F8">
        <w:rPr>
          <w:rFonts w:ascii="Times New Roman" w:eastAsia="Times New Roman" w:hAnsi="Times New Roman" w:cs="Times New Roman"/>
          <w:sz w:val="28"/>
          <w:szCs w:val="24"/>
          <w:lang w:eastAsia="ru-RU"/>
        </w:rPr>
        <w:t xml:space="preserve"> год</w:t>
      </w:r>
      <w:r w:rsidRPr="00BC42F8">
        <w:rPr>
          <w:rFonts w:ascii="Times New Roman" w:eastAsia="Times New Roman" w:hAnsi="Times New Roman" w:cs="Times New Roman"/>
          <w:sz w:val="28"/>
          <w:szCs w:val="24"/>
          <w:lang w:eastAsia="ru-RU"/>
        </w:rPr>
        <w:t xml:space="preserve"> –</w:t>
      </w:r>
      <w:r w:rsidR="002E6D5D" w:rsidRPr="00BC42F8">
        <w:rPr>
          <w:rFonts w:ascii="Times New Roman" w:eastAsia="Times New Roman" w:hAnsi="Times New Roman" w:cs="Times New Roman"/>
          <w:sz w:val="28"/>
          <w:szCs w:val="24"/>
          <w:lang w:eastAsia="ru-RU"/>
        </w:rPr>
        <w:t>616 195,90 тыс. рублей</w:t>
      </w:r>
      <w:r w:rsidRPr="00BC42F8">
        <w:rPr>
          <w:rFonts w:ascii="Times New Roman" w:eastAsia="Times New Roman" w:hAnsi="Times New Roman" w:cs="Times New Roman"/>
          <w:sz w:val="28"/>
          <w:szCs w:val="24"/>
          <w:lang w:eastAsia="ru-RU"/>
        </w:rPr>
        <w:t>)</w:t>
      </w:r>
      <w:r w:rsidRPr="00DB431D">
        <w:rPr>
          <w:rFonts w:ascii="Times New Roman" w:eastAsia="Times New Roman" w:hAnsi="Times New Roman" w:cs="Times New Roman"/>
          <w:sz w:val="28"/>
          <w:szCs w:val="28"/>
          <w:lang w:eastAsia="ru-RU"/>
        </w:rPr>
        <w:t xml:space="preserve"> составит соответственно </w:t>
      </w:r>
      <w:r w:rsidR="002E6D5D">
        <w:rPr>
          <w:rFonts w:ascii="Times New Roman" w:eastAsia="Times New Roman" w:hAnsi="Times New Roman" w:cs="Times New Roman"/>
          <w:sz w:val="28"/>
          <w:szCs w:val="28"/>
          <w:lang w:eastAsia="ru-RU"/>
        </w:rPr>
        <w:t>0,8</w:t>
      </w:r>
      <w:r w:rsidRPr="00DB431D">
        <w:rPr>
          <w:rFonts w:ascii="Times New Roman" w:eastAsia="Times New Roman" w:hAnsi="Times New Roman" w:cs="Times New Roman"/>
          <w:sz w:val="28"/>
          <w:szCs w:val="28"/>
          <w:lang w:eastAsia="ru-RU"/>
        </w:rPr>
        <w:t xml:space="preserve"> % и </w:t>
      </w:r>
      <w:r w:rsidR="002E6D5D">
        <w:rPr>
          <w:rFonts w:ascii="Times New Roman" w:eastAsia="Times New Roman" w:hAnsi="Times New Roman" w:cs="Times New Roman"/>
          <w:sz w:val="28"/>
          <w:szCs w:val="28"/>
          <w:lang w:eastAsia="ru-RU"/>
        </w:rPr>
        <w:t>0</w:t>
      </w:r>
      <w:r w:rsidRPr="00DB431D">
        <w:rPr>
          <w:rFonts w:ascii="Times New Roman" w:eastAsia="Times New Roman" w:hAnsi="Times New Roman" w:cs="Times New Roman"/>
          <w:sz w:val="28"/>
          <w:szCs w:val="28"/>
          <w:lang w:eastAsia="ru-RU"/>
        </w:rPr>
        <w:t xml:space="preserve">,6 %, что </w:t>
      </w:r>
      <w:r w:rsidR="002E6D5D" w:rsidRPr="00DB431D">
        <w:rPr>
          <w:rFonts w:ascii="Times New Roman" w:eastAsia="Times New Roman" w:hAnsi="Times New Roman" w:cs="Times New Roman"/>
          <w:sz w:val="28"/>
          <w:szCs w:val="28"/>
          <w:lang w:eastAsia="ru-RU"/>
        </w:rPr>
        <w:t>соответствует</w:t>
      </w:r>
      <w:r w:rsidR="002E6D5D" w:rsidRPr="002E6D5D">
        <w:rPr>
          <w:rFonts w:ascii="Times New Roman" w:eastAsia="Times New Roman" w:hAnsi="Times New Roman" w:cs="Times New Roman"/>
          <w:sz w:val="28"/>
          <w:szCs w:val="24"/>
          <w:lang w:eastAsia="ru-RU"/>
        </w:rPr>
        <w:t xml:space="preserve"> </w:t>
      </w:r>
      <w:r w:rsidR="002E6D5D">
        <w:rPr>
          <w:rFonts w:ascii="Times New Roman" w:eastAsia="Times New Roman" w:hAnsi="Times New Roman" w:cs="Times New Roman"/>
          <w:sz w:val="28"/>
          <w:szCs w:val="24"/>
          <w:lang w:eastAsia="ru-RU"/>
        </w:rPr>
        <w:t xml:space="preserve">требованиям </w:t>
      </w:r>
      <w:r w:rsidRPr="002E6D5D">
        <w:rPr>
          <w:rFonts w:ascii="Times New Roman" w:eastAsia="Times New Roman" w:hAnsi="Times New Roman" w:cs="Times New Roman"/>
          <w:sz w:val="28"/>
          <w:szCs w:val="24"/>
          <w:lang w:eastAsia="ru-RU"/>
        </w:rPr>
        <w:t>п</w:t>
      </w:r>
      <w:r w:rsidR="002E6D5D" w:rsidRPr="002E6D5D">
        <w:rPr>
          <w:rFonts w:ascii="Times New Roman" w:eastAsia="Times New Roman" w:hAnsi="Times New Roman" w:cs="Times New Roman"/>
          <w:sz w:val="28"/>
          <w:szCs w:val="24"/>
          <w:lang w:eastAsia="ru-RU"/>
        </w:rPr>
        <w:t>ункта</w:t>
      </w:r>
      <w:r w:rsidRPr="002E6D5D">
        <w:rPr>
          <w:rFonts w:ascii="Times New Roman" w:eastAsia="Times New Roman" w:hAnsi="Times New Roman" w:cs="Times New Roman"/>
          <w:sz w:val="28"/>
          <w:szCs w:val="24"/>
          <w:lang w:eastAsia="ru-RU"/>
        </w:rPr>
        <w:t xml:space="preserve"> </w:t>
      </w:r>
      <w:r w:rsidR="002E6D5D" w:rsidRPr="002E6D5D">
        <w:rPr>
          <w:rFonts w:ascii="Times New Roman" w:eastAsia="Times New Roman" w:hAnsi="Times New Roman" w:cs="Times New Roman"/>
          <w:sz w:val="28"/>
          <w:szCs w:val="24"/>
          <w:lang w:eastAsia="ru-RU"/>
        </w:rPr>
        <w:t>3</w:t>
      </w:r>
      <w:r w:rsidRPr="002E6D5D">
        <w:rPr>
          <w:rFonts w:ascii="Times New Roman" w:eastAsia="Times New Roman" w:hAnsi="Times New Roman" w:cs="Times New Roman"/>
          <w:sz w:val="28"/>
          <w:szCs w:val="24"/>
          <w:lang w:eastAsia="ru-RU"/>
        </w:rPr>
        <w:t xml:space="preserve"> ст</w:t>
      </w:r>
      <w:r w:rsidR="002E6D5D" w:rsidRPr="002E6D5D">
        <w:rPr>
          <w:rFonts w:ascii="Times New Roman" w:eastAsia="Times New Roman" w:hAnsi="Times New Roman" w:cs="Times New Roman"/>
          <w:sz w:val="28"/>
          <w:szCs w:val="24"/>
          <w:lang w:eastAsia="ru-RU"/>
        </w:rPr>
        <w:t>атьи</w:t>
      </w:r>
      <w:r w:rsidRPr="002E6D5D">
        <w:rPr>
          <w:rFonts w:ascii="Times New Roman" w:eastAsia="Times New Roman" w:hAnsi="Times New Roman" w:cs="Times New Roman"/>
          <w:sz w:val="28"/>
          <w:szCs w:val="24"/>
          <w:lang w:eastAsia="ru-RU"/>
        </w:rPr>
        <w:t xml:space="preserve"> 92.1 БК РФ</w:t>
      </w:r>
      <w:r w:rsidRPr="00DB431D">
        <w:rPr>
          <w:rFonts w:ascii="Times New Roman" w:eastAsia="Times New Roman" w:hAnsi="Times New Roman" w:cs="Times New Roman"/>
          <w:sz w:val="28"/>
          <w:szCs w:val="28"/>
          <w:lang w:eastAsia="ru-RU"/>
        </w:rPr>
        <w:t>.</w:t>
      </w:r>
    </w:p>
    <w:p w14:paraId="47B4E6E0" w14:textId="44E2AA7E" w:rsidR="00DB431D" w:rsidRPr="00DB431D" w:rsidRDefault="00DB431D" w:rsidP="00DB431D">
      <w:pPr>
        <w:tabs>
          <w:tab w:val="left" w:pos="3168"/>
          <w:tab w:val="left" w:pos="4613"/>
          <w:tab w:val="left" w:pos="5136"/>
          <w:tab w:val="left" w:pos="7382"/>
          <w:tab w:val="left" w:pos="7886"/>
          <w:tab w:val="left" w:pos="9062"/>
        </w:tabs>
        <w:spacing w:after="0" w:line="240" w:lineRule="auto"/>
        <w:ind w:firstLine="709"/>
        <w:jc w:val="both"/>
        <w:rPr>
          <w:rFonts w:ascii="Times New Roman" w:eastAsia="Times New Roman" w:hAnsi="Times New Roman" w:cs="Times New Roman"/>
          <w:i/>
          <w:sz w:val="24"/>
          <w:szCs w:val="24"/>
          <w:lang w:eastAsia="ru-RU"/>
        </w:rPr>
      </w:pPr>
      <w:r w:rsidRPr="00DB431D">
        <w:rPr>
          <w:rFonts w:ascii="Times New Roman" w:eastAsia="Times New Roman" w:hAnsi="Times New Roman" w:cs="Times New Roman"/>
          <w:sz w:val="28"/>
          <w:szCs w:val="24"/>
          <w:lang w:eastAsia="ru-RU"/>
        </w:rPr>
        <w:t>В плановом периоде предусматривается привлечение кредитов</w:t>
      </w:r>
      <w:r w:rsidR="009759DD">
        <w:rPr>
          <w:rFonts w:ascii="Times New Roman" w:eastAsia="Times New Roman" w:hAnsi="Times New Roman" w:cs="Times New Roman"/>
          <w:sz w:val="28"/>
          <w:szCs w:val="24"/>
          <w:lang w:eastAsia="ru-RU"/>
        </w:rPr>
        <w:t xml:space="preserve"> кредитных организаций</w:t>
      </w:r>
      <w:r w:rsidR="00EC40D8">
        <w:rPr>
          <w:rFonts w:ascii="Times New Roman" w:eastAsia="Times New Roman" w:hAnsi="Times New Roman" w:cs="Times New Roman"/>
          <w:sz w:val="28"/>
          <w:szCs w:val="24"/>
          <w:lang w:eastAsia="ru-RU"/>
        </w:rPr>
        <w:t xml:space="preserve"> (2024 год – 110 000,00 тыс. рублей, 2025 год – 109 125,00 тыс. рублей, 2026 год – 69 125,00 тыс. рублей)</w:t>
      </w:r>
      <w:r w:rsidR="009759DD">
        <w:rPr>
          <w:rFonts w:ascii="Times New Roman" w:eastAsia="Times New Roman" w:hAnsi="Times New Roman" w:cs="Times New Roman"/>
          <w:i/>
          <w:sz w:val="24"/>
          <w:szCs w:val="24"/>
          <w:lang w:eastAsia="ru-RU"/>
        </w:rPr>
        <w:t xml:space="preserve">, </w:t>
      </w:r>
      <w:r w:rsidR="00EC40D8" w:rsidRPr="00DB431D">
        <w:rPr>
          <w:rFonts w:ascii="Times New Roman" w:eastAsia="Times New Roman" w:hAnsi="Times New Roman" w:cs="Times New Roman"/>
          <w:sz w:val="28"/>
          <w:szCs w:val="24"/>
          <w:lang w:eastAsia="ru-RU"/>
        </w:rPr>
        <w:t>погашение</w:t>
      </w:r>
      <w:r w:rsidR="00EC40D8">
        <w:rPr>
          <w:rFonts w:ascii="Times New Roman" w:eastAsia="Times New Roman" w:hAnsi="Times New Roman" w:cs="Times New Roman"/>
          <w:sz w:val="28"/>
          <w:szCs w:val="24"/>
          <w:lang w:eastAsia="ru-RU"/>
        </w:rPr>
        <w:t xml:space="preserve"> к</w:t>
      </w:r>
      <w:r w:rsidR="00EC40D8" w:rsidRPr="00DB431D">
        <w:rPr>
          <w:rFonts w:ascii="Times New Roman" w:eastAsia="Times New Roman" w:hAnsi="Times New Roman" w:cs="Times New Roman"/>
          <w:sz w:val="28"/>
          <w:szCs w:val="24"/>
          <w:lang w:eastAsia="ru-RU"/>
        </w:rPr>
        <w:t>редитов</w:t>
      </w:r>
      <w:r w:rsidR="00EC40D8">
        <w:rPr>
          <w:rFonts w:ascii="Times New Roman" w:eastAsia="Times New Roman" w:hAnsi="Times New Roman" w:cs="Times New Roman"/>
          <w:sz w:val="28"/>
          <w:szCs w:val="24"/>
          <w:lang w:eastAsia="ru-RU"/>
        </w:rPr>
        <w:t xml:space="preserve"> от кредитных организаций (2024 год – 40 500,00 тыс. рулей, </w:t>
      </w:r>
      <w:r w:rsidR="009759DD">
        <w:rPr>
          <w:rFonts w:ascii="Times New Roman" w:eastAsia="Times New Roman" w:hAnsi="Times New Roman" w:cs="Times New Roman"/>
          <w:sz w:val="28"/>
          <w:szCs w:val="24"/>
          <w:lang w:eastAsia="ru-RU"/>
        </w:rPr>
        <w:t xml:space="preserve">                 </w:t>
      </w:r>
      <w:r w:rsidR="00EC40D8">
        <w:rPr>
          <w:rFonts w:ascii="Times New Roman" w:eastAsia="Times New Roman" w:hAnsi="Times New Roman" w:cs="Times New Roman"/>
          <w:sz w:val="28"/>
          <w:szCs w:val="24"/>
          <w:lang w:eastAsia="ru-RU"/>
        </w:rPr>
        <w:t>2025 год – 103 000,00 тыс. рублей,20</w:t>
      </w:r>
      <w:r w:rsidR="009759DD">
        <w:rPr>
          <w:rFonts w:ascii="Times New Roman" w:eastAsia="Times New Roman" w:hAnsi="Times New Roman" w:cs="Times New Roman"/>
          <w:sz w:val="28"/>
          <w:szCs w:val="24"/>
          <w:lang w:eastAsia="ru-RU"/>
        </w:rPr>
        <w:t>6 год – 105 625,00 тыс. рублей) и</w:t>
      </w:r>
      <w:r w:rsidR="009759DD" w:rsidRPr="009759DD">
        <w:rPr>
          <w:rFonts w:ascii="Times New Roman" w:eastAsia="Times New Roman" w:hAnsi="Times New Roman" w:cs="Times New Roman"/>
          <w:sz w:val="28"/>
          <w:szCs w:val="24"/>
          <w:lang w:eastAsia="ru-RU"/>
        </w:rPr>
        <w:t xml:space="preserve"> </w:t>
      </w:r>
      <w:r w:rsidR="009759DD" w:rsidRPr="00DB431D">
        <w:rPr>
          <w:rFonts w:ascii="Times New Roman" w:eastAsia="Times New Roman" w:hAnsi="Times New Roman" w:cs="Times New Roman"/>
          <w:sz w:val="28"/>
          <w:szCs w:val="24"/>
          <w:lang w:eastAsia="ru-RU"/>
        </w:rPr>
        <w:t>погашение</w:t>
      </w:r>
      <w:r w:rsidR="009759DD">
        <w:rPr>
          <w:rFonts w:ascii="Times New Roman" w:eastAsia="Times New Roman" w:hAnsi="Times New Roman" w:cs="Times New Roman"/>
          <w:sz w:val="28"/>
          <w:szCs w:val="24"/>
          <w:lang w:eastAsia="ru-RU"/>
        </w:rPr>
        <w:t xml:space="preserve"> </w:t>
      </w:r>
      <w:r w:rsidR="009759DD" w:rsidRPr="00DB431D">
        <w:rPr>
          <w:rFonts w:ascii="Times New Roman" w:eastAsia="Times New Roman" w:hAnsi="Times New Roman" w:cs="Times New Roman"/>
          <w:sz w:val="28"/>
          <w:szCs w:val="24"/>
          <w:lang w:eastAsia="ru-RU"/>
        </w:rPr>
        <w:t>бюджетных кредитов</w:t>
      </w:r>
      <w:r w:rsidR="009759DD">
        <w:rPr>
          <w:rFonts w:ascii="Times New Roman" w:eastAsia="Times New Roman" w:hAnsi="Times New Roman" w:cs="Times New Roman"/>
          <w:sz w:val="28"/>
          <w:szCs w:val="24"/>
          <w:lang w:eastAsia="ru-RU"/>
        </w:rPr>
        <w:t xml:space="preserve"> (2024 год – 68 000,00 тыс. рублей, 2025-2026 годы – 2 625,00 тыс. рублей ежегодно).</w:t>
      </w:r>
    </w:p>
    <w:p w14:paraId="54769B78" w14:textId="2CDE1458" w:rsidR="00DB431D" w:rsidRPr="00DB431D" w:rsidRDefault="00BC42F8" w:rsidP="00DB431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B2815">
        <w:rPr>
          <w:rFonts w:ascii="Times New Roman" w:eastAsia="Times New Roman" w:hAnsi="Times New Roman" w:cs="Times New Roman"/>
          <w:sz w:val="28"/>
          <w:szCs w:val="28"/>
          <w:lang w:eastAsia="ru-RU"/>
        </w:rPr>
        <w:t>Муниципальный</w:t>
      </w:r>
      <w:r w:rsidR="00DB431D" w:rsidRPr="00BB2815">
        <w:rPr>
          <w:rFonts w:ascii="Times New Roman" w:eastAsia="Times New Roman" w:hAnsi="Times New Roman" w:cs="Times New Roman"/>
          <w:sz w:val="28"/>
          <w:szCs w:val="28"/>
          <w:lang w:eastAsia="ru-RU"/>
        </w:rPr>
        <w:t xml:space="preserve"> долг</w:t>
      </w:r>
      <w:r w:rsidR="00DB431D" w:rsidRPr="00DB431D">
        <w:rPr>
          <w:rFonts w:ascii="Times New Roman" w:eastAsia="Times New Roman" w:hAnsi="Times New Roman" w:cs="Times New Roman"/>
          <w:b/>
          <w:sz w:val="28"/>
          <w:szCs w:val="28"/>
          <w:lang w:eastAsia="ru-RU"/>
        </w:rPr>
        <w:t xml:space="preserve"> </w:t>
      </w:r>
      <w:r w:rsidR="00DB431D" w:rsidRPr="00DB431D">
        <w:rPr>
          <w:rFonts w:ascii="Times New Roman" w:eastAsia="Times New Roman" w:hAnsi="Times New Roman" w:cs="Times New Roman"/>
          <w:sz w:val="28"/>
          <w:szCs w:val="28"/>
          <w:lang w:eastAsia="ru-RU"/>
        </w:rPr>
        <w:t>по состоянию на 01.01.2025</w:t>
      </w:r>
      <w:r w:rsidR="00DA0627">
        <w:rPr>
          <w:rFonts w:ascii="Times New Roman" w:eastAsia="Times New Roman" w:hAnsi="Times New Roman" w:cs="Times New Roman"/>
          <w:sz w:val="28"/>
          <w:szCs w:val="28"/>
          <w:lang w:eastAsia="ru-RU"/>
        </w:rPr>
        <w:t xml:space="preserve"> г.</w:t>
      </w:r>
      <w:r w:rsidR="00DB431D" w:rsidRPr="00DB431D">
        <w:rPr>
          <w:rFonts w:ascii="Times New Roman" w:eastAsia="Times New Roman" w:hAnsi="Times New Roman" w:cs="Times New Roman"/>
          <w:sz w:val="28"/>
          <w:szCs w:val="28"/>
          <w:lang w:eastAsia="ru-RU"/>
        </w:rPr>
        <w:t xml:space="preserve"> составит </w:t>
      </w:r>
      <w:r>
        <w:rPr>
          <w:rFonts w:ascii="Times New Roman" w:eastAsia="Times New Roman" w:hAnsi="Times New Roman" w:cs="Times New Roman"/>
          <w:sz w:val="28"/>
          <w:szCs w:val="28"/>
          <w:lang w:eastAsia="ru-RU"/>
        </w:rPr>
        <w:t>120 500,00</w:t>
      </w:r>
      <w:r w:rsidR="00DB431D" w:rsidRPr="00DB431D">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w:t>
      </w:r>
      <w:r w:rsidRPr="00DB431D">
        <w:rPr>
          <w:rFonts w:ascii="Times New Roman" w:eastAsia="Times New Roman" w:hAnsi="Times New Roman" w:cs="Times New Roman"/>
          <w:sz w:val="28"/>
          <w:szCs w:val="28"/>
          <w:lang w:eastAsia="ru-RU"/>
        </w:rPr>
        <w:t> рублей</w:t>
      </w:r>
      <w:r w:rsidR="00DB431D" w:rsidRPr="00DB431D">
        <w:rPr>
          <w:rFonts w:ascii="Times New Roman" w:eastAsia="Times New Roman" w:hAnsi="Times New Roman" w:cs="Times New Roman"/>
          <w:sz w:val="28"/>
          <w:szCs w:val="28"/>
          <w:lang w:eastAsia="ru-RU"/>
        </w:rPr>
        <w:t xml:space="preserve"> или </w:t>
      </w:r>
      <w:r>
        <w:rPr>
          <w:rFonts w:ascii="Times New Roman" w:eastAsia="Times New Roman" w:hAnsi="Times New Roman" w:cs="Times New Roman"/>
          <w:sz w:val="28"/>
          <w:szCs w:val="28"/>
          <w:lang w:eastAsia="ru-RU"/>
        </w:rPr>
        <w:t>21,0</w:t>
      </w:r>
      <w:r w:rsidR="00DB431D" w:rsidRPr="00DB431D">
        <w:rPr>
          <w:rFonts w:ascii="Times New Roman" w:eastAsia="Times New Roman" w:hAnsi="Times New Roman" w:cs="Times New Roman"/>
          <w:sz w:val="28"/>
          <w:szCs w:val="28"/>
          <w:lang w:eastAsia="ru-RU"/>
        </w:rPr>
        <w:t> % от предусмотренного на 2024 год общего объема доходов бюджета без у</w:t>
      </w:r>
      <w:r>
        <w:rPr>
          <w:rFonts w:ascii="Times New Roman" w:eastAsia="Times New Roman" w:hAnsi="Times New Roman" w:cs="Times New Roman"/>
          <w:sz w:val="28"/>
          <w:szCs w:val="28"/>
          <w:lang w:eastAsia="ru-RU"/>
        </w:rPr>
        <w:t>чета безвозмездных поступлений.</w:t>
      </w:r>
    </w:p>
    <w:p w14:paraId="7AE35F4D" w14:textId="77777777" w:rsidR="00BC42F8" w:rsidRDefault="00DB431D" w:rsidP="00DB431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 xml:space="preserve">Согласно </w:t>
      </w:r>
      <w:r w:rsidR="00BC42F8">
        <w:rPr>
          <w:rFonts w:ascii="Times New Roman" w:eastAsia="Times New Roman" w:hAnsi="Times New Roman" w:cs="Times New Roman"/>
          <w:sz w:val="28"/>
          <w:szCs w:val="28"/>
          <w:lang w:eastAsia="ru-RU"/>
        </w:rPr>
        <w:t>проекту решения</w:t>
      </w:r>
      <w:r w:rsidRPr="00DB431D">
        <w:rPr>
          <w:rFonts w:ascii="Times New Roman" w:eastAsia="Times New Roman" w:hAnsi="Times New Roman" w:cs="Times New Roman"/>
          <w:sz w:val="28"/>
          <w:szCs w:val="28"/>
          <w:lang w:eastAsia="ru-RU"/>
        </w:rPr>
        <w:t xml:space="preserve"> </w:t>
      </w:r>
      <w:r w:rsidR="00BC42F8">
        <w:rPr>
          <w:rFonts w:ascii="Times New Roman" w:eastAsia="Times New Roman" w:hAnsi="Times New Roman" w:cs="Times New Roman"/>
          <w:sz w:val="28"/>
          <w:szCs w:val="28"/>
          <w:lang w:eastAsia="ru-RU"/>
        </w:rPr>
        <w:t>о</w:t>
      </w:r>
      <w:r w:rsidR="00BC42F8" w:rsidRPr="00DB431D">
        <w:rPr>
          <w:rFonts w:ascii="Times New Roman" w:eastAsia="Times New Roman" w:hAnsi="Times New Roman" w:cs="Times New Roman"/>
          <w:sz w:val="28"/>
          <w:szCs w:val="28"/>
          <w:lang w:eastAsia="ru-RU"/>
        </w:rPr>
        <w:t xml:space="preserve">бщий объем средств, направляемых на </w:t>
      </w:r>
      <w:r w:rsidR="00BC42F8">
        <w:rPr>
          <w:rFonts w:ascii="Times New Roman" w:eastAsia="Times New Roman" w:hAnsi="Times New Roman" w:cs="Times New Roman"/>
          <w:sz w:val="28"/>
          <w:szCs w:val="28"/>
          <w:lang w:eastAsia="ru-RU"/>
        </w:rPr>
        <w:t>обслуживание муниципального долга</w:t>
      </w:r>
      <w:r w:rsidR="00BC42F8" w:rsidRPr="00DB431D">
        <w:rPr>
          <w:rFonts w:ascii="Times New Roman" w:eastAsia="Times New Roman" w:hAnsi="Times New Roman" w:cs="Times New Roman"/>
          <w:sz w:val="28"/>
          <w:szCs w:val="28"/>
          <w:lang w:eastAsia="ru-RU"/>
        </w:rPr>
        <w:t xml:space="preserve"> составит: в 2024 году – </w:t>
      </w:r>
      <w:r w:rsidR="00BC42F8">
        <w:rPr>
          <w:rFonts w:ascii="Times New Roman" w:eastAsia="Times New Roman" w:hAnsi="Times New Roman" w:cs="Times New Roman"/>
          <w:sz w:val="28"/>
          <w:szCs w:val="28"/>
          <w:lang w:eastAsia="ru-RU"/>
        </w:rPr>
        <w:t>2 456,60</w:t>
      </w:r>
      <w:r w:rsidR="00BC42F8" w:rsidRPr="00DB431D">
        <w:rPr>
          <w:rFonts w:ascii="Times New Roman" w:eastAsia="Times New Roman" w:hAnsi="Times New Roman" w:cs="Times New Roman"/>
          <w:sz w:val="28"/>
          <w:szCs w:val="28"/>
          <w:lang w:eastAsia="ru-RU"/>
        </w:rPr>
        <w:t> </w:t>
      </w:r>
      <w:r w:rsidR="00BC42F8">
        <w:rPr>
          <w:rFonts w:ascii="Times New Roman" w:eastAsia="Times New Roman" w:hAnsi="Times New Roman" w:cs="Times New Roman"/>
          <w:sz w:val="28"/>
          <w:szCs w:val="28"/>
          <w:lang w:eastAsia="ru-RU"/>
        </w:rPr>
        <w:t>тыс.</w:t>
      </w:r>
      <w:r w:rsidR="00BC42F8" w:rsidRPr="00DB431D">
        <w:rPr>
          <w:rFonts w:ascii="Times New Roman" w:eastAsia="Times New Roman" w:hAnsi="Times New Roman" w:cs="Times New Roman"/>
          <w:sz w:val="28"/>
          <w:szCs w:val="28"/>
          <w:lang w:eastAsia="ru-RU"/>
        </w:rPr>
        <w:t xml:space="preserve"> рублей или </w:t>
      </w:r>
      <w:r w:rsidR="00BC42F8">
        <w:rPr>
          <w:rFonts w:ascii="Times New Roman" w:eastAsia="Times New Roman" w:hAnsi="Times New Roman" w:cs="Times New Roman"/>
          <w:sz w:val="28"/>
          <w:szCs w:val="28"/>
          <w:lang w:eastAsia="ru-RU"/>
        </w:rPr>
        <w:t>0,4</w:t>
      </w:r>
      <w:r w:rsidR="00BC42F8" w:rsidRPr="00DB431D">
        <w:rPr>
          <w:rFonts w:ascii="Times New Roman" w:eastAsia="Times New Roman" w:hAnsi="Times New Roman" w:cs="Times New Roman"/>
          <w:sz w:val="28"/>
          <w:szCs w:val="28"/>
          <w:lang w:eastAsia="ru-RU"/>
        </w:rPr>
        <w:t> % от прогнозируемого объема поступлений по налоговы</w:t>
      </w:r>
      <w:r w:rsidR="00BC42F8">
        <w:rPr>
          <w:rFonts w:ascii="Times New Roman" w:eastAsia="Times New Roman" w:hAnsi="Times New Roman" w:cs="Times New Roman"/>
          <w:sz w:val="28"/>
          <w:szCs w:val="28"/>
          <w:lang w:eastAsia="ru-RU"/>
        </w:rPr>
        <w:t>м</w:t>
      </w:r>
      <w:r w:rsidR="00BC42F8" w:rsidRPr="00DB431D">
        <w:rPr>
          <w:rFonts w:ascii="Times New Roman" w:eastAsia="Times New Roman" w:hAnsi="Times New Roman" w:cs="Times New Roman"/>
          <w:sz w:val="28"/>
          <w:szCs w:val="28"/>
          <w:lang w:eastAsia="ru-RU"/>
        </w:rPr>
        <w:t xml:space="preserve"> и неналоговым доходам </w:t>
      </w:r>
      <w:r w:rsidR="00BC42F8" w:rsidRPr="00BC42F8">
        <w:rPr>
          <w:rFonts w:ascii="Times New Roman" w:eastAsia="Times New Roman" w:hAnsi="Times New Roman" w:cs="Times New Roman"/>
          <w:i/>
          <w:sz w:val="28"/>
          <w:szCs w:val="24"/>
          <w:lang w:eastAsia="ru-RU"/>
        </w:rPr>
        <w:t>(573 044,40 тыс. рублей)</w:t>
      </w:r>
      <w:r w:rsidR="00BC42F8" w:rsidRPr="00DB431D">
        <w:rPr>
          <w:rFonts w:ascii="Times New Roman" w:eastAsia="Times New Roman" w:hAnsi="Times New Roman" w:cs="Times New Roman"/>
          <w:sz w:val="28"/>
          <w:szCs w:val="28"/>
          <w:lang w:eastAsia="ru-RU"/>
        </w:rPr>
        <w:t>, в 2025</w:t>
      </w:r>
      <w:r w:rsidR="00BC42F8">
        <w:rPr>
          <w:rFonts w:ascii="Times New Roman" w:eastAsia="Times New Roman" w:hAnsi="Times New Roman" w:cs="Times New Roman"/>
          <w:sz w:val="28"/>
          <w:szCs w:val="28"/>
          <w:lang w:eastAsia="ru-RU"/>
        </w:rPr>
        <w:t xml:space="preserve"> году</w:t>
      </w:r>
      <w:r w:rsidR="00BC42F8" w:rsidRPr="00DB431D">
        <w:rPr>
          <w:rFonts w:ascii="Times New Roman" w:eastAsia="Times New Roman" w:hAnsi="Times New Roman" w:cs="Times New Roman"/>
          <w:sz w:val="28"/>
          <w:szCs w:val="28"/>
          <w:lang w:eastAsia="ru-RU"/>
        </w:rPr>
        <w:t xml:space="preserve"> –</w:t>
      </w:r>
      <w:r w:rsidR="00BC42F8">
        <w:rPr>
          <w:rFonts w:ascii="Times New Roman" w:eastAsia="Times New Roman" w:hAnsi="Times New Roman" w:cs="Times New Roman"/>
          <w:sz w:val="28"/>
          <w:szCs w:val="28"/>
          <w:lang w:eastAsia="ru-RU"/>
        </w:rPr>
        <w:t xml:space="preserve"> 10 000,00</w:t>
      </w:r>
      <w:r w:rsidR="00BC42F8" w:rsidRPr="00DB431D">
        <w:rPr>
          <w:rFonts w:ascii="Times New Roman" w:eastAsia="Times New Roman" w:hAnsi="Times New Roman" w:cs="Times New Roman"/>
          <w:sz w:val="28"/>
          <w:szCs w:val="28"/>
          <w:lang w:eastAsia="ru-RU"/>
        </w:rPr>
        <w:t> </w:t>
      </w:r>
      <w:r w:rsidR="00BC42F8" w:rsidRPr="00BC42F8">
        <w:rPr>
          <w:rFonts w:ascii="Times New Roman" w:eastAsia="Times New Roman" w:hAnsi="Times New Roman" w:cs="Times New Roman"/>
          <w:sz w:val="28"/>
          <w:szCs w:val="28"/>
          <w:lang w:eastAsia="ru-RU"/>
        </w:rPr>
        <w:t>тыс. рублей</w:t>
      </w:r>
      <w:r w:rsidR="00BC42F8" w:rsidRPr="00DB431D">
        <w:rPr>
          <w:rFonts w:ascii="Times New Roman" w:eastAsia="Times New Roman" w:hAnsi="Times New Roman" w:cs="Times New Roman"/>
          <w:sz w:val="28"/>
          <w:szCs w:val="28"/>
          <w:lang w:eastAsia="ru-RU"/>
        </w:rPr>
        <w:t xml:space="preserve"> или </w:t>
      </w:r>
      <w:r w:rsidR="00BC42F8">
        <w:rPr>
          <w:rFonts w:ascii="Times New Roman" w:eastAsia="Times New Roman" w:hAnsi="Times New Roman" w:cs="Times New Roman"/>
          <w:sz w:val="28"/>
          <w:szCs w:val="28"/>
          <w:lang w:eastAsia="ru-RU"/>
        </w:rPr>
        <w:t>1</w:t>
      </w:r>
      <w:r w:rsidR="00BC42F8" w:rsidRPr="00DB431D">
        <w:rPr>
          <w:rFonts w:ascii="Times New Roman" w:eastAsia="Times New Roman" w:hAnsi="Times New Roman" w:cs="Times New Roman"/>
          <w:sz w:val="28"/>
          <w:szCs w:val="28"/>
          <w:lang w:eastAsia="ru-RU"/>
        </w:rPr>
        <w:t>,</w:t>
      </w:r>
      <w:r w:rsidR="00BC42F8">
        <w:rPr>
          <w:rFonts w:ascii="Times New Roman" w:eastAsia="Times New Roman" w:hAnsi="Times New Roman" w:cs="Times New Roman"/>
          <w:sz w:val="28"/>
          <w:szCs w:val="28"/>
          <w:lang w:eastAsia="ru-RU"/>
        </w:rPr>
        <w:t>6</w:t>
      </w:r>
      <w:r w:rsidR="00BC42F8" w:rsidRPr="00DB431D">
        <w:rPr>
          <w:rFonts w:ascii="Times New Roman" w:eastAsia="Times New Roman" w:hAnsi="Times New Roman" w:cs="Times New Roman"/>
          <w:sz w:val="28"/>
          <w:szCs w:val="28"/>
          <w:lang w:eastAsia="ru-RU"/>
        </w:rPr>
        <w:t xml:space="preserve"> % </w:t>
      </w:r>
      <w:r w:rsidR="00BC42F8" w:rsidRPr="00BC42F8">
        <w:rPr>
          <w:rFonts w:ascii="Times New Roman" w:eastAsia="Times New Roman" w:hAnsi="Times New Roman" w:cs="Times New Roman"/>
          <w:i/>
          <w:sz w:val="28"/>
          <w:szCs w:val="24"/>
          <w:lang w:eastAsia="ru-RU"/>
        </w:rPr>
        <w:t>(616 195,90 тыс. рублей)</w:t>
      </w:r>
      <w:r w:rsidR="00BC42F8" w:rsidRPr="00DB431D">
        <w:rPr>
          <w:rFonts w:ascii="Times New Roman" w:eastAsia="Times New Roman" w:hAnsi="Times New Roman" w:cs="Times New Roman"/>
          <w:sz w:val="28"/>
          <w:szCs w:val="28"/>
          <w:lang w:eastAsia="ru-RU"/>
        </w:rPr>
        <w:t xml:space="preserve"> и в 2026</w:t>
      </w:r>
      <w:r w:rsidR="00BC42F8">
        <w:rPr>
          <w:rFonts w:ascii="Times New Roman" w:eastAsia="Times New Roman" w:hAnsi="Times New Roman" w:cs="Times New Roman"/>
          <w:sz w:val="28"/>
          <w:szCs w:val="28"/>
          <w:lang w:eastAsia="ru-RU"/>
        </w:rPr>
        <w:t xml:space="preserve"> году</w:t>
      </w:r>
      <w:r w:rsidR="00BC42F8" w:rsidRPr="00DB431D">
        <w:rPr>
          <w:rFonts w:ascii="Times New Roman" w:eastAsia="Times New Roman" w:hAnsi="Times New Roman" w:cs="Times New Roman"/>
          <w:sz w:val="28"/>
          <w:szCs w:val="28"/>
          <w:lang w:eastAsia="ru-RU"/>
        </w:rPr>
        <w:t xml:space="preserve"> – </w:t>
      </w:r>
      <w:r w:rsidR="00BC42F8">
        <w:rPr>
          <w:rFonts w:ascii="Times New Roman" w:eastAsia="Times New Roman" w:hAnsi="Times New Roman" w:cs="Times New Roman"/>
          <w:sz w:val="28"/>
          <w:szCs w:val="28"/>
          <w:lang w:eastAsia="ru-RU"/>
        </w:rPr>
        <w:t>10 548,50</w:t>
      </w:r>
      <w:r w:rsidR="00BC42F8" w:rsidRPr="00DB431D">
        <w:rPr>
          <w:rFonts w:ascii="Times New Roman" w:eastAsia="Times New Roman" w:hAnsi="Times New Roman" w:cs="Times New Roman"/>
          <w:sz w:val="28"/>
          <w:szCs w:val="28"/>
          <w:lang w:eastAsia="ru-RU"/>
        </w:rPr>
        <w:t> </w:t>
      </w:r>
      <w:r w:rsidR="00BC42F8" w:rsidRPr="00BC42F8">
        <w:rPr>
          <w:rFonts w:ascii="Times New Roman" w:eastAsia="Times New Roman" w:hAnsi="Times New Roman" w:cs="Times New Roman"/>
          <w:sz w:val="28"/>
          <w:szCs w:val="28"/>
          <w:lang w:eastAsia="ru-RU"/>
        </w:rPr>
        <w:t>тыс. рублей</w:t>
      </w:r>
      <w:r w:rsidR="00BC42F8" w:rsidRPr="00DB431D">
        <w:rPr>
          <w:rFonts w:ascii="Times New Roman" w:eastAsia="Times New Roman" w:hAnsi="Times New Roman" w:cs="Times New Roman"/>
          <w:sz w:val="28"/>
          <w:szCs w:val="28"/>
          <w:lang w:eastAsia="ru-RU"/>
        </w:rPr>
        <w:t xml:space="preserve"> или </w:t>
      </w:r>
      <w:r w:rsidR="00BC42F8">
        <w:rPr>
          <w:rFonts w:ascii="Times New Roman" w:eastAsia="Times New Roman" w:hAnsi="Times New Roman" w:cs="Times New Roman"/>
          <w:sz w:val="28"/>
          <w:szCs w:val="28"/>
          <w:lang w:eastAsia="ru-RU"/>
        </w:rPr>
        <w:t>1,6</w:t>
      </w:r>
      <w:r w:rsidR="00BC42F8" w:rsidRPr="00DB431D">
        <w:rPr>
          <w:rFonts w:ascii="Times New Roman" w:eastAsia="Times New Roman" w:hAnsi="Times New Roman" w:cs="Times New Roman"/>
          <w:sz w:val="28"/>
          <w:szCs w:val="28"/>
          <w:lang w:eastAsia="ru-RU"/>
        </w:rPr>
        <w:t xml:space="preserve"> % </w:t>
      </w:r>
      <w:r w:rsidR="00BC42F8" w:rsidRPr="00BC42F8">
        <w:rPr>
          <w:rFonts w:ascii="Times New Roman" w:eastAsia="Times New Roman" w:hAnsi="Times New Roman" w:cs="Times New Roman"/>
          <w:i/>
          <w:sz w:val="28"/>
          <w:szCs w:val="24"/>
          <w:lang w:eastAsia="ru-RU"/>
        </w:rPr>
        <w:t>(</w:t>
      </w:r>
      <w:r w:rsidR="00BC42F8">
        <w:rPr>
          <w:rFonts w:ascii="Times New Roman" w:eastAsia="Times New Roman" w:hAnsi="Times New Roman" w:cs="Times New Roman"/>
          <w:i/>
          <w:sz w:val="28"/>
          <w:szCs w:val="24"/>
          <w:lang w:eastAsia="ru-RU"/>
        </w:rPr>
        <w:t>664 694,10</w:t>
      </w:r>
      <w:r w:rsidR="00BC42F8" w:rsidRPr="00BC42F8">
        <w:rPr>
          <w:rFonts w:ascii="Times New Roman" w:eastAsia="Times New Roman" w:hAnsi="Times New Roman" w:cs="Times New Roman"/>
          <w:i/>
          <w:sz w:val="28"/>
          <w:szCs w:val="24"/>
          <w:lang w:eastAsia="ru-RU"/>
        </w:rPr>
        <w:t xml:space="preserve"> тыс. рублей)</w:t>
      </w:r>
      <w:r w:rsidR="00BC42F8" w:rsidRPr="00DB431D">
        <w:rPr>
          <w:rFonts w:ascii="Times New Roman" w:eastAsia="Times New Roman" w:hAnsi="Times New Roman" w:cs="Times New Roman"/>
          <w:sz w:val="28"/>
          <w:szCs w:val="28"/>
          <w:lang w:eastAsia="ru-RU"/>
        </w:rPr>
        <w:t>.</w:t>
      </w:r>
    </w:p>
    <w:p w14:paraId="3195A735" w14:textId="77777777" w:rsidR="00161C91" w:rsidRDefault="00161C91" w:rsidP="00DB431D">
      <w:pPr>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4764D3BD" w14:textId="795355F7" w:rsidR="00DB431D" w:rsidRDefault="00671CBD" w:rsidP="00DB431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8</w:t>
      </w:r>
      <w:r w:rsidR="00DB431D" w:rsidRPr="00DB431D">
        <w:rPr>
          <w:rFonts w:ascii="Times New Roman" w:eastAsia="Times New Roman" w:hAnsi="Times New Roman" w:cs="Times New Roman"/>
          <w:b/>
          <w:sz w:val="28"/>
          <w:szCs w:val="24"/>
          <w:lang w:eastAsia="ru-RU"/>
        </w:rPr>
        <w:t>. Выводы, предложения и рекомендации</w:t>
      </w:r>
    </w:p>
    <w:p w14:paraId="553C58B8" w14:textId="77777777" w:rsidR="00161C91" w:rsidRPr="00DB431D" w:rsidRDefault="00161C91" w:rsidP="00DB431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8"/>
          <w:szCs w:val="24"/>
          <w:lang w:eastAsia="ru-RU"/>
        </w:rPr>
      </w:pPr>
    </w:p>
    <w:p w14:paraId="021BDFF1" w14:textId="2347E120" w:rsidR="00DB431D" w:rsidRPr="00DB431D" w:rsidRDefault="00DB431D" w:rsidP="00DB431D">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 xml:space="preserve">В соответствии с требованиями законодательства специалистами </w:t>
      </w:r>
      <w:r w:rsidR="00172D2B">
        <w:rPr>
          <w:rFonts w:ascii="Times New Roman" w:eastAsia="Times New Roman" w:hAnsi="Times New Roman" w:cs="Times New Roman"/>
          <w:sz w:val="28"/>
          <w:szCs w:val="28"/>
          <w:lang w:eastAsia="ru-RU"/>
        </w:rPr>
        <w:t>КСП</w:t>
      </w:r>
      <w:r w:rsidRPr="00DB431D">
        <w:rPr>
          <w:rFonts w:ascii="Times New Roman" w:eastAsia="Times New Roman" w:hAnsi="Times New Roman" w:cs="Times New Roman"/>
          <w:sz w:val="28"/>
          <w:szCs w:val="28"/>
          <w:lang w:eastAsia="ru-RU"/>
        </w:rPr>
        <w:t xml:space="preserve"> проведена экспертиза проекта </w:t>
      </w:r>
      <w:r w:rsidR="00172D2B">
        <w:rPr>
          <w:rFonts w:ascii="Times New Roman" w:eastAsia="Times New Roman" w:hAnsi="Times New Roman" w:cs="Times New Roman"/>
          <w:sz w:val="28"/>
          <w:szCs w:val="28"/>
          <w:lang w:eastAsia="ru-RU"/>
        </w:rPr>
        <w:t>решения</w:t>
      </w:r>
      <w:r w:rsidRPr="00DB431D">
        <w:rPr>
          <w:rFonts w:ascii="Times New Roman" w:eastAsia="Times New Roman" w:hAnsi="Times New Roman" w:cs="Times New Roman"/>
          <w:sz w:val="28"/>
          <w:szCs w:val="28"/>
          <w:lang w:eastAsia="ru-RU"/>
        </w:rPr>
        <w:t xml:space="preserve"> на 2024 год и на плановый период 2025 и 2026 годов, а также документов, представленных одновременно с ним. Анализ показал следующее.</w:t>
      </w:r>
    </w:p>
    <w:p w14:paraId="24F97EC5" w14:textId="53CACA4C" w:rsidR="00DB431D" w:rsidRDefault="00DB431D" w:rsidP="00DB43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 xml:space="preserve">Прогноз социально-экономического развития </w:t>
      </w:r>
      <w:r w:rsidRPr="00DB431D">
        <w:rPr>
          <w:rFonts w:ascii="Times New Roman" w:eastAsia="Times New Roman" w:hAnsi="Times New Roman" w:cs="Times New Roman"/>
          <w:sz w:val="24"/>
          <w:szCs w:val="24"/>
          <w:lang w:eastAsia="ru-RU"/>
        </w:rPr>
        <w:t>(СЭР)</w:t>
      </w:r>
      <w:r w:rsidRPr="00DB431D">
        <w:rPr>
          <w:rFonts w:ascii="Times New Roman" w:eastAsia="Times New Roman" w:hAnsi="Times New Roman" w:cs="Times New Roman"/>
          <w:sz w:val="28"/>
          <w:szCs w:val="28"/>
          <w:lang w:eastAsia="ru-RU"/>
        </w:rPr>
        <w:t xml:space="preserve"> на 2024-2026 годы </w:t>
      </w:r>
      <w:r w:rsidR="008E43CE" w:rsidRPr="00D12B71">
        <w:rPr>
          <w:rFonts w:ascii="Times New Roman" w:eastAsia="Times New Roman" w:hAnsi="Times New Roman" w:cs="Times New Roman"/>
          <w:sz w:val="28"/>
          <w:szCs w:val="28"/>
          <w:lang w:eastAsia="ru-RU"/>
        </w:rPr>
        <w:t>в целом соответствует установленным требованиям</w:t>
      </w:r>
      <w:r w:rsidR="008E43CE">
        <w:rPr>
          <w:rFonts w:ascii="Times New Roman" w:eastAsia="Times New Roman" w:hAnsi="Times New Roman" w:cs="Times New Roman"/>
          <w:sz w:val="28"/>
          <w:szCs w:val="28"/>
          <w:lang w:eastAsia="ru-RU"/>
        </w:rPr>
        <w:t xml:space="preserve"> </w:t>
      </w:r>
      <w:r w:rsidR="008E43CE" w:rsidRPr="008E43CE">
        <w:rPr>
          <w:rFonts w:ascii="Times New Roman" w:eastAsia="Times New Roman" w:hAnsi="Times New Roman" w:cs="Times New Roman"/>
          <w:sz w:val="28"/>
          <w:szCs w:val="28"/>
          <w:lang w:eastAsia="ru-RU"/>
        </w:rPr>
        <w:t>статьи 173 БК РФ, Федерального закона от 28.06.2014</w:t>
      </w:r>
      <w:r w:rsidR="00DA0627">
        <w:rPr>
          <w:rFonts w:ascii="Times New Roman" w:eastAsia="Times New Roman" w:hAnsi="Times New Roman" w:cs="Times New Roman"/>
          <w:sz w:val="28"/>
          <w:szCs w:val="28"/>
          <w:lang w:eastAsia="ru-RU"/>
        </w:rPr>
        <w:t xml:space="preserve"> г.</w:t>
      </w:r>
      <w:r w:rsidR="008E43CE" w:rsidRPr="008E43CE">
        <w:rPr>
          <w:rFonts w:ascii="Times New Roman" w:eastAsia="Times New Roman" w:hAnsi="Times New Roman" w:cs="Times New Roman"/>
          <w:sz w:val="28"/>
          <w:szCs w:val="28"/>
          <w:lang w:eastAsia="ru-RU"/>
        </w:rPr>
        <w:t xml:space="preserve"> № 172-ФЗ «О стратегическом планировании в РФ» (далее – Закон № 172-ФЗ), Закона от 06.11.2015</w:t>
      </w:r>
      <w:r w:rsidR="00DA0627">
        <w:rPr>
          <w:rFonts w:ascii="Times New Roman" w:eastAsia="Times New Roman" w:hAnsi="Times New Roman" w:cs="Times New Roman"/>
          <w:sz w:val="28"/>
          <w:szCs w:val="28"/>
          <w:lang w:eastAsia="ru-RU"/>
        </w:rPr>
        <w:t xml:space="preserve"> г.</w:t>
      </w:r>
      <w:r w:rsidR="008E43CE" w:rsidRPr="008E43CE">
        <w:rPr>
          <w:rFonts w:ascii="Times New Roman" w:eastAsia="Times New Roman" w:hAnsi="Times New Roman" w:cs="Times New Roman"/>
          <w:sz w:val="28"/>
          <w:szCs w:val="28"/>
          <w:lang w:eastAsia="ru-RU"/>
        </w:rPr>
        <w:t xml:space="preserve"> </w:t>
      </w:r>
      <w:r w:rsidR="00DA0627">
        <w:rPr>
          <w:rFonts w:ascii="Times New Roman" w:eastAsia="Times New Roman" w:hAnsi="Times New Roman" w:cs="Times New Roman"/>
          <w:sz w:val="28"/>
          <w:szCs w:val="28"/>
          <w:lang w:eastAsia="ru-RU"/>
        </w:rPr>
        <w:t xml:space="preserve">                        </w:t>
      </w:r>
      <w:r w:rsidR="008E43CE" w:rsidRPr="008E43CE">
        <w:rPr>
          <w:rFonts w:ascii="Times New Roman" w:eastAsia="Times New Roman" w:hAnsi="Times New Roman" w:cs="Times New Roman"/>
          <w:sz w:val="28"/>
          <w:szCs w:val="28"/>
          <w:lang w:eastAsia="ru-RU"/>
        </w:rPr>
        <w:t>№ 3267-КЗ «О стратегическом планировании и индикативных планах социально-экономического развития в Краснодарском крае» (далее – Закон № 3267-КЗ), а также раздела 3 Порядка разработки и корректировки, осуществления мониторинга и контроля реализации прогнозов социально – экономического развития муниципального образования Тбилисский район на долгосрочный и среднесрочный периоды утвержденного постановлением администрации муниципального образования Тбилисский район от 26.11.2015 г</w:t>
      </w:r>
      <w:r w:rsidR="00DA0627">
        <w:rPr>
          <w:rFonts w:ascii="Times New Roman" w:eastAsia="Times New Roman" w:hAnsi="Times New Roman" w:cs="Times New Roman"/>
          <w:sz w:val="28"/>
          <w:szCs w:val="28"/>
          <w:lang w:eastAsia="ru-RU"/>
        </w:rPr>
        <w:t>.</w:t>
      </w:r>
      <w:r w:rsidR="008E43CE" w:rsidRPr="008E43CE">
        <w:rPr>
          <w:rFonts w:ascii="Times New Roman" w:eastAsia="Times New Roman" w:hAnsi="Times New Roman" w:cs="Times New Roman"/>
          <w:sz w:val="28"/>
          <w:szCs w:val="28"/>
          <w:lang w:eastAsia="ru-RU"/>
        </w:rPr>
        <w:t xml:space="preserve"> № 760 (в редакции от 20.10.2017 г</w:t>
      </w:r>
      <w:r w:rsidR="00DA0627">
        <w:rPr>
          <w:rFonts w:ascii="Times New Roman" w:eastAsia="Times New Roman" w:hAnsi="Times New Roman" w:cs="Times New Roman"/>
          <w:sz w:val="28"/>
          <w:szCs w:val="28"/>
          <w:lang w:eastAsia="ru-RU"/>
        </w:rPr>
        <w:t>.</w:t>
      </w:r>
      <w:r w:rsidR="008E43CE" w:rsidRPr="008E43CE">
        <w:rPr>
          <w:rFonts w:ascii="Times New Roman" w:eastAsia="Times New Roman" w:hAnsi="Times New Roman" w:cs="Times New Roman"/>
          <w:sz w:val="28"/>
          <w:szCs w:val="28"/>
          <w:lang w:eastAsia="ru-RU"/>
        </w:rPr>
        <w:t xml:space="preserve"> № 1052) </w:t>
      </w:r>
      <w:r w:rsidR="00DA0627">
        <w:rPr>
          <w:rFonts w:ascii="Times New Roman" w:eastAsia="Times New Roman" w:hAnsi="Times New Roman" w:cs="Times New Roman"/>
          <w:sz w:val="28"/>
          <w:szCs w:val="28"/>
          <w:lang w:eastAsia="ru-RU"/>
        </w:rPr>
        <w:t xml:space="preserve">                                       </w:t>
      </w:r>
      <w:r w:rsidR="008E43CE" w:rsidRPr="008E43CE">
        <w:rPr>
          <w:rFonts w:ascii="Times New Roman" w:eastAsia="Times New Roman" w:hAnsi="Times New Roman" w:cs="Times New Roman"/>
          <w:sz w:val="28"/>
          <w:szCs w:val="28"/>
          <w:lang w:eastAsia="ru-RU"/>
        </w:rPr>
        <w:t>(далее – Порядок № 760)</w:t>
      </w:r>
      <w:r w:rsidR="008E43CE">
        <w:rPr>
          <w:rFonts w:ascii="Times New Roman" w:eastAsia="Times New Roman" w:hAnsi="Times New Roman" w:cs="Times New Roman"/>
          <w:sz w:val="28"/>
          <w:szCs w:val="28"/>
          <w:lang w:eastAsia="ru-RU"/>
        </w:rPr>
        <w:t>.</w:t>
      </w:r>
    </w:p>
    <w:p w14:paraId="6C4C4A4F" w14:textId="0B7AD495" w:rsidR="008E43CE" w:rsidRPr="00DB431D" w:rsidRDefault="008E43CE" w:rsidP="00DB43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Вместе с тем в</w:t>
      </w:r>
      <w:r w:rsidRPr="00D12B71">
        <w:rPr>
          <w:rFonts w:ascii="Times New Roman" w:eastAsia="Times New Roman" w:hAnsi="Times New Roman" w:cs="Times New Roman"/>
          <w:sz w:val="28"/>
          <w:szCs w:val="28"/>
          <w:lang w:eastAsia="ru-RU"/>
        </w:rPr>
        <w:t xml:space="preserve"> нарушение пункта 4.4 раздела 4 Порядка № 760 информация о проведении общественного обсуждения Прогноза не была размещена в районных печатных средствах массовой информации.</w:t>
      </w:r>
    </w:p>
    <w:p w14:paraId="26ED27F6" w14:textId="06219BAF" w:rsidR="00DB431D" w:rsidRPr="004D4EAA" w:rsidRDefault="00DB431D" w:rsidP="008E43CE">
      <w:pPr>
        <w:widowControl w:val="0"/>
        <w:spacing w:after="0" w:line="240" w:lineRule="auto"/>
        <w:ind w:firstLine="709"/>
        <w:jc w:val="both"/>
        <w:rPr>
          <w:rFonts w:ascii="Times New Roman" w:eastAsia="Calibri" w:hAnsi="Times New Roman" w:cs="Times New Roman"/>
          <w:sz w:val="28"/>
          <w:szCs w:val="28"/>
        </w:rPr>
      </w:pPr>
      <w:r w:rsidRPr="004D4EAA">
        <w:rPr>
          <w:rFonts w:ascii="Times New Roman" w:eastAsia="Times New Roman" w:hAnsi="Times New Roman" w:cs="Times New Roman"/>
          <w:sz w:val="28"/>
          <w:szCs w:val="28"/>
          <w:lang w:eastAsia="ru-RU"/>
        </w:rPr>
        <w:t xml:space="preserve">Анализ </w:t>
      </w:r>
      <w:r w:rsidR="005A590B">
        <w:rPr>
          <w:rFonts w:ascii="Times New Roman" w:eastAsia="Times New Roman" w:hAnsi="Times New Roman" w:cs="Times New Roman"/>
          <w:sz w:val="28"/>
          <w:szCs w:val="28"/>
          <w:lang w:eastAsia="ru-RU"/>
        </w:rPr>
        <w:t>П</w:t>
      </w:r>
      <w:r w:rsidRPr="004D4EAA">
        <w:rPr>
          <w:rFonts w:ascii="Times New Roman" w:eastAsia="Times New Roman" w:hAnsi="Times New Roman" w:cs="Times New Roman"/>
          <w:sz w:val="28"/>
          <w:szCs w:val="28"/>
          <w:lang w:eastAsia="ru-RU"/>
        </w:rPr>
        <w:t>рогноза на 2024-2026 годы показал</w:t>
      </w:r>
      <w:r w:rsidR="008E43CE" w:rsidRPr="004D4EAA">
        <w:rPr>
          <w:rFonts w:ascii="Times New Roman" w:eastAsia="Times New Roman" w:hAnsi="Times New Roman" w:cs="Times New Roman"/>
          <w:sz w:val="28"/>
          <w:szCs w:val="28"/>
          <w:lang w:eastAsia="ru-RU"/>
        </w:rPr>
        <w:t>, что представленный в составе материалов к проекту решения</w:t>
      </w:r>
      <w:r w:rsidR="008E43CE" w:rsidRPr="004D4EAA">
        <w:rPr>
          <w:rFonts w:ascii="Times New Roman" w:eastAsia="Times New Roman" w:hAnsi="Times New Roman" w:cs="Times New Roman"/>
          <w:color w:val="0070C0"/>
          <w:sz w:val="28"/>
          <w:szCs w:val="28"/>
          <w:lang w:eastAsia="ru-RU"/>
        </w:rPr>
        <w:t xml:space="preserve"> </w:t>
      </w:r>
      <w:r w:rsidR="008E43CE" w:rsidRPr="004D4EAA">
        <w:rPr>
          <w:rFonts w:ascii="Times New Roman" w:eastAsia="Times New Roman" w:hAnsi="Times New Roman" w:cs="Times New Roman"/>
          <w:sz w:val="28"/>
          <w:szCs w:val="28"/>
          <w:lang w:eastAsia="ru-RU"/>
        </w:rPr>
        <w:t>реестр источников доходов бюджета</w:t>
      </w:r>
      <w:r w:rsidR="008E43CE" w:rsidRPr="004D4EAA">
        <w:rPr>
          <w:rFonts w:ascii="Times New Roman" w:eastAsia="Calibri" w:hAnsi="Times New Roman" w:cs="Times New Roman"/>
          <w:sz w:val="28"/>
          <w:szCs w:val="24"/>
          <w:lang w:eastAsia="ru-RU"/>
        </w:rPr>
        <w:t>, сформирован по</w:t>
      </w:r>
      <w:r w:rsidR="008E43CE" w:rsidRPr="004D4EAA">
        <w:rPr>
          <w:rFonts w:ascii="Times New Roman" w:eastAsia="Calibri" w:hAnsi="Times New Roman" w:cs="Times New Roman"/>
          <w:color w:val="0070C0"/>
          <w:sz w:val="28"/>
          <w:szCs w:val="24"/>
          <w:lang w:eastAsia="ru-RU"/>
        </w:rPr>
        <w:t xml:space="preserve"> </w:t>
      </w:r>
      <w:r w:rsidR="008E43CE" w:rsidRPr="004D4EAA">
        <w:rPr>
          <w:rFonts w:ascii="Times New Roman" w:eastAsia="Calibri" w:hAnsi="Times New Roman" w:cs="Times New Roman"/>
          <w:sz w:val="28"/>
          <w:szCs w:val="24"/>
          <w:lang w:eastAsia="ru-RU"/>
        </w:rPr>
        <w:t xml:space="preserve">форме, </w:t>
      </w:r>
      <w:r w:rsidR="008E43CE" w:rsidRPr="004D4EAA">
        <w:rPr>
          <w:rFonts w:ascii="Times New Roman" w:hAnsi="Times New Roman" w:cs="Times New Roman"/>
          <w:sz w:val="28"/>
        </w:rPr>
        <w:t>установленной приказом Минфина Краснодарского края от 18.10.2016 г. № 355 (ред. от 28.12.2022 г.) «Об утверждении формы реестра источников доходов бюджета Краснодарского края и формы реестра источников доходов бюджета Территориального фонда обязательного медицинского страхования Краснодарского края»</w:t>
      </w:r>
      <w:r w:rsidR="008E43CE" w:rsidRPr="004D4EAA">
        <w:rPr>
          <w:rFonts w:ascii="Times New Roman" w:eastAsia="Calibri" w:hAnsi="Times New Roman" w:cs="Times New Roman"/>
          <w:sz w:val="28"/>
          <w:szCs w:val="24"/>
          <w:lang w:eastAsia="ru-RU"/>
        </w:rPr>
        <w:t xml:space="preserve"> установленной </w:t>
      </w:r>
      <w:r w:rsidR="008E43CE" w:rsidRPr="004D4EAA">
        <w:rPr>
          <w:rFonts w:ascii="Times New Roman" w:hAnsi="Times New Roman" w:cs="Times New Roman"/>
          <w:sz w:val="28"/>
        </w:rPr>
        <w:t>приказом Минфина Краснодарского края</w:t>
      </w:r>
      <w:r w:rsidR="008E43CE" w:rsidRPr="004D4EAA">
        <w:rPr>
          <w:rFonts w:ascii="Times New Roman" w:eastAsia="Calibri" w:hAnsi="Times New Roman" w:cs="Times New Roman"/>
          <w:sz w:val="28"/>
          <w:szCs w:val="24"/>
          <w:lang w:eastAsia="ru-RU"/>
        </w:rPr>
        <w:t>, однако в нарушение положений постановления Администрации от 20.12.2021 г</w:t>
      </w:r>
      <w:r w:rsidR="00DA0627">
        <w:rPr>
          <w:rFonts w:ascii="Times New Roman" w:eastAsia="Calibri" w:hAnsi="Times New Roman" w:cs="Times New Roman"/>
          <w:sz w:val="28"/>
          <w:szCs w:val="24"/>
          <w:lang w:eastAsia="ru-RU"/>
        </w:rPr>
        <w:t>.</w:t>
      </w:r>
      <w:r w:rsidR="008E43CE" w:rsidRPr="004D4EAA">
        <w:rPr>
          <w:rFonts w:ascii="Times New Roman" w:eastAsia="Calibri" w:hAnsi="Times New Roman" w:cs="Times New Roman"/>
          <w:sz w:val="28"/>
          <w:szCs w:val="24"/>
          <w:lang w:eastAsia="ru-RU"/>
        </w:rPr>
        <w:t xml:space="preserve"> № 1414 (в редакции от </w:t>
      </w:r>
      <w:r w:rsidR="004D4EAA" w:rsidRPr="004D4EAA">
        <w:rPr>
          <w:rFonts w:ascii="Times New Roman" w:eastAsia="Calibri" w:hAnsi="Times New Roman" w:cs="Times New Roman"/>
          <w:sz w:val="28"/>
          <w:szCs w:val="24"/>
          <w:lang w:eastAsia="ru-RU"/>
        </w:rPr>
        <w:t>23.12.2022 г.</w:t>
      </w:r>
      <w:r w:rsidR="008E43CE" w:rsidRPr="004D4EAA">
        <w:rPr>
          <w:rFonts w:ascii="Times New Roman" w:eastAsia="Calibri" w:hAnsi="Times New Roman" w:cs="Times New Roman"/>
          <w:sz w:val="28"/>
          <w:szCs w:val="24"/>
          <w:lang w:eastAsia="ru-RU"/>
        </w:rPr>
        <w:t xml:space="preserve"> № 1426)</w:t>
      </w:r>
      <w:r w:rsidR="008E43CE" w:rsidRPr="004D4EAA">
        <w:rPr>
          <w:rFonts w:ascii="Times New Roman" w:eastAsia="Calibri" w:hAnsi="Times New Roman" w:cs="Times New Roman"/>
          <w:sz w:val="24"/>
          <w:szCs w:val="24"/>
          <w:lang w:eastAsia="ru-RU"/>
        </w:rPr>
        <w:t xml:space="preserve"> </w:t>
      </w:r>
      <w:r w:rsidR="008E43CE" w:rsidRPr="004D4EAA">
        <w:rPr>
          <w:rFonts w:ascii="Times New Roman" w:eastAsia="Calibri" w:hAnsi="Times New Roman" w:cs="Times New Roman"/>
          <w:sz w:val="28"/>
          <w:szCs w:val="28"/>
          <w:lang w:eastAsia="ru-RU"/>
        </w:rPr>
        <w:t>«Об утверждении перечня главных администраторов доходов бюджета муниципального образования Тбилисский район»</w:t>
      </w:r>
      <w:r w:rsidR="008E43CE" w:rsidRPr="004D4EAA">
        <w:rPr>
          <w:rFonts w:ascii="Times New Roman" w:eastAsia="Calibri" w:hAnsi="Times New Roman" w:cs="Times New Roman"/>
          <w:sz w:val="28"/>
          <w:szCs w:val="24"/>
          <w:lang w:eastAsia="ru-RU"/>
        </w:rPr>
        <w:t xml:space="preserve"> в качестве главных администраторов доходов бюджета указаны наименования </w:t>
      </w:r>
      <w:r w:rsidR="008E43CE" w:rsidRPr="004D4EAA">
        <w:rPr>
          <w:rFonts w:ascii="Times New Roman" w:eastAsia="Calibri" w:hAnsi="Times New Roman" w:cs="Times New Roman"/>
          <w:sz w:val="28"/>
          <w:szCs w:val="28"/>
        </w:rPr>
        <w:t>федеральных органов государственной власти (государственных органов), а не их территориальных органов (подразделений).</w:t>
      </w:r>
    </w:p>
    <w:p w14:paraId="7FC54897" w14:textId="382D09F9" w:rsidR="008E43CE" w:rsidRPr="004D4EAA" w:rsidRDefault="008E43CE" w:rsidP="008E43C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4EAA">
        <w:rPr>
          <w:rFonts w:ascii="Times New Roman" w:eastAsia="Times New Roman" w:hAnsi="Times New Roman" w:cs="Times New Roman"/>
          <w:sz w:val="28"/>
          <w:szCs w:val="28"/>
          <w:lang w:eastAsia="ru-RU"/>
        </w:rPr>
        <w:t>Анализ методик прогнозирования доходов бюджета главных администраторов доходов бюджета показал, что:</w:t>
      </w:r>
    </w:p>
    <w:p w14:paraId="1E81DE24" w14:textId="203741AD" w:rsidR="008E43CE" w:rsidRPr="004D4EAA" w:rsidRDefault="008E43CE" w:rsidP="008E43CE">
      <w:pPr>
        <w:widowControl w:val="0"/>
        <w:spacing w:after="0" w:line="240" w:lineRule="auto"/>
        <w:ind w:firstLine="709"/>
        <w:jc w:val="both"/>
        <w:rPr>
          <w:rFonts w:ascii="Times New Roman" w:eastAsia="Times New Roman" w:hAnsi="Times New Roman" w:cs="Times New Roman"/>
          <w:spacing w:val="-6"/>
          <w:sz w:val="28"/>
          <w:szCs w:val="28"/>
          <w:lang w:eastAsia="ru-RU"/>
        </w:rPr>
      </w:pPr>
      <w:r w:rsidRPr="004D4EAA">
        <w:rPr>
          <w:rFonts w:ascii="Times New Roman" w:eastAsia="Times New Roman" w:hAnsi="Times New Roman" w:cs="Times New Roman"/>
          <w:sz w:val="28"/>
          <w:szCs w:val="24"/>
          <w:lang w:eastAsia="ru-RU"/>
        </w:rPr>
        <w:t>в нарушение подпункта «г» пункта 6 Общих требований</w:t>
      </w:r>
      <w:r w:rsidRPr="004D4EAA">
        <w:rPr>
          <w:rFonts w:ascii="Times New Roman" w:hAnsi="Times New Roman" w:cs="Times New Roman"/>
        </w:rPr>
        <w:t xml:space="preserve"> </w:t>
      </w:r>
      <w:r w:rsidRPr="004D4EAA">
        <w:rPr>
          <w:rFonts w:ascii="Times New Roman" w:hAnsi="Times New Roman" w:cs="Times New Roman"/>
          <w:sz w:val="28"/>
        </w:rPr>
        <w:t>утвержденных постановлением Правительства РФ от 23.06.2016</w:t>
      </w:r>
      <w:r w:rsidR="00DA0627">
        <w:rPr>
          <w:rFonts w:ascii="Times New Roman" w:hAnsi="Times New Roman" w:cs="Times New Roman"/>
          <w:sz w:val="28"/>
        </w:rPr>
        <w:t xml:space="preserve"> г.</w:t>
      </w:r>
      <w:r w:rsidRPr="004D4EAA">
        <w:rPr>
          <w:rFonts w:ascii="Times New Roman" w:hAnsi="Times New Roman" w:cs="Times New Roman"/>
          <w:sz w:val="28"/>
        </w:rPr>
        <w:t xml:space="preserve"> № 574 </w:t>
      </w:r>
      <w:r w:rsidR="00DA0627">
        <w:rPr>
          <w:rFonts w:ascii="Times New Roman" w:hAnsi="Times New Roman" w:cs="Times New Roman"/>
          <w:sz w:val="28"/>
        </w:rPr>
        <w:t xml:space="preserve">                                       </w:t>
      </w:r>
      <w:r w:rsidRPr="004D4EAA">
        <w:rPr>
          <w:rFonts w:ascii="Times New Roman" w:hAnsi="Times New Roman" w:cs="Times New Roman"/>
          <w:sz w:val="28"/>
        </w:rPr>
        <w:t>(</w:t>
      </w:r>
      <w:r w:rsidR="00DA0627">
        <w:rPr>
          <w:rFonts w:ascii="Times New Roman" w:hAnsi="Times New Roman" w:cs="Times New Roman"/>
          <w:sz w:val="28"/>
        </w:rPr>
        <w:t xml:space="preserve">в </w:t>
      </w:r>
      <w:r w:rsidRPr="004D4EAA">
        <w:rPr>
          <w:rFonts w:ascii="Times New Roman" w:hAnsi="Times New Roman" w:cs="Times New Roman"/>
          <w:sz w:val="28"/>
        </w:rPr>
        <w:t>ред</w:t>
      </w:r>
      <w:r w:rsidR="00DA0627">
        <w:rPr>
          <w:rFonts w:ascii="Times New Roman" w:hAnsi="Times New Roman" w:cs="Times New Roman"/>
          <w:sz w:val="28"/>
        </w:rPr>
        <w:t>акции</w:t>
      </w:r>
      <w:r w:rsidRPr="004D4EAA">
        <w:rPr>
          <w:rFonts w:ascii="Times New Roman" w:hAnsi="Times New Roman" w:cs="Times New Roman"/>
          <w:sz w:val="28"/>
        </w:rPr>
        <w:t xml:space="preserve"> от 09.12.2022) «Об общих требованиях к методике прогнозирования поступлений доходов в бюджеты бюджетной системы Российской Федерации»</w:t>
      </w:r>
      <w:r w:rsidRPr="004D4EAA">
        <w:rPr>
          <w:rFonts w:ascii="Times New Roman" w:eastAsia="Times New Roman" w:hAnsi="Times New Roman" w:cs="Times New Roman"/>
          <w:sz w:val="28"/>
          <w:szCs w:val="24"/>
          <w:lang w:eastAsia="ru-RU"/>
        </w:rPr>
        <w:t xml:space="preserve"> алгоритм расчета госпошлины в методиках прогнозирования доходов, утвержденных всеми главными распорядителями доходов, не содержит </w:t>
      </w:r>
      <w:r w:rsidRPr="004D4EAA">
        <w:rPr>
          <w:rFonts w:ascii="Times New Roman" w:eastAsia="Calibri" w:hAnsi="Times New Roman" w:cs="Times New Roman"/>
          <w:iCs/>
          <w:sz w:val="28"/>
          <w:szCs w:val="24"/>
        </w:rPr>
        <w:t>оценку объема выпадающих доходов в связи с применением, предусмотренных законодательством РФ льгот, освобождений и иных преференций, с указанием соответствующих норм законодательства РФ или информации об отсутствии таких льгот.</w:t>
      </w:r>
    </w:p>
    <w:p w14:paraId="45650F0F" w14:textId="77777777" w:rsidR="00E07F63" w:rsidRPr="004D4EAA" w:rsidRDefault="00E07F63" w:rsidP="00E07F63">
      <w:pPr>
        <w:widowControl w:val="0"/>
        <w:shd w:val="clear" w:color="auto" w:fill="FFFFFF"/>
        <w:spacing w:after="0" w:line="240" w:lineRule="auto"/>
        <w:ind w:left="17" w:right="6" w:firstLine="709"/>
        <w:jc w:val="both"/>
        <w:rPr>
          <w:rFonts w:ascii="Times New Roman" w:eastAsia="Times New Roman" w:hAnsi="Times New Roman" w:cs="Times New Roman"/>
          <w:noProof/>
          <w:sz w:val="28"/>
          <w:szCs w:val="28"/>
          <w:lang w:eastAsia="ru-RU"/>
        </w:rPr>
      </w:pPr>
      <w:r w:rsidRPr="004D4EAA">
        <w:rPr>
          <w:rFonts w:ascii="Times New Roman" w:eastAsia="Times New Roman" w:hAnsi="Times New Roman" w:cs="Times New Roman"/>
          <w:noProof/>
          <w:sz w:val="28"/>
          <w:szCs w:val="28"/>
          <w:lang w:eastAsia="ru-RU"/>
        </w:rPr>
        <w:t xml:space="preserve">Анализ исполнения бюджета за 2020-2022 годы показал, что кассовые расходы заметно ниже показателей уточненной на конец года СБР                        </w:t>
      </w:r>
      <w:r w:rsidRPr="004D4EAA">
        <w:rPr>
          <w:rFonts w:ascii="Times New Roman" w:eastAsia="Times New Roman" w:hAnsi="Times New Roman" w:cs="Times New Roman"/>
          <w:noProof/>
          <w:sz w:val="28"/>
          <w:szCs w:val="24"/>
          <w:lang w:eastAsia="ru-RU"/>
        </w:rPr>
        <w:t>(-34 131,50 тыс. рублей; -15 165,99 тыс. рублей; -25 900,40 тыс. рублей по годам соответственно)</w:t>
      </w:r>
      <w:r w:rsidRPr="004D4EAA">
        <w:rPr>
          <w:rFonts w:ascii="Times New Roman" w:eastAsia="Times New Roman" w:hAnsi="Times New Roman" w:cs="Times New Roman"/>
          <w:noProof/>
          <w:sz w:val="28"/>
          <w:szCs w:val="28"/>
          <w:lang w:eastAsia="ru-RU"/>
        </w:rPr>
        <w:t xml:space="preserve"> и выше первоначального решения Совета о бюджете </w:t>
      </w:r>
      <w:r w:rsidRPr="004D4EAA">
        <w:rPr>
          <w:rFonts w:ascii="Times New Roman" w:eastAsia="Times New Roman" w:hAnsi="Times New Roman" w:cs="Times New Roman"/>
          <w:noProof/>
          <w:sz w:val="28"/>
          <w:szCs w:val="24"/>
          <w:lang w:eastAsia="ru-RU"/>
        </w:rPr>
        <w:t>(+49 670,50 тыс. рублей; +98 535,10 тыс. рублей; +216 307,11).</w:t>
      </w:r>
      <w:r w:rsidRPr="004D4EAA">
        <w:rPr>
          <w:rFonts w:ascii="Times New Roman" w:eastAsia="Times New Roman" w:hAnsi="Times New Roman" w:cs="Times New Roman"/>
          <w:noProof/>
          <w:sz w:val="28"/>
          <w:szCs w:val="28"/>
          <w:lang w:eastAsia="ru-RU"/>
        </w:rPr>
        <w:t xml:space="preserve"> </w:t>
      </w:r>
    </w:p>
    <w:p w14:paraId="41043321" w14:textId="4B1D955B" w:rsidR="00E07F63" w:rsidRPr="004D4EAA" w:rsidRDefault="00E07F63" w:rsidP="00E07F63">
      <w:pPr>
        <w:widowControl w:val="0"/>
        <w:tabs>
          <w:tab w:val="left" w:pos="720"/>
        </w:tabs>
        <w:spacing w:after="0" w:line="240" w:lineRule="auto"/>
        <w:ind w:firstLine="709"/>
        <w:jc w:val="both"/>
        <w:rPr>
          <w:rFonts w:ascii="Times New Roman" w:eastAsia="Times New Roman" w:hAnsi="Times New Roman" w:cs="Times New Roman"/>
          <w:sz w:val="28"/>
          <w:szCs w:val="24"/>
          <w:lang w:eastAsia="ru-RU"/>
        </w:rPr>
      </w:pPr>
      <w:r w:rsidRPr="004D4EAA">
        <w:rPr>
          <w:rFonts w:ascii="Times New Roman" w:eastAsia="Times New Roman" w:hAnsi="Times New Roman" w:cs="Times New Roman"/>
          <w:sz w:val="28"/>
          <w:szCs w:val="28"/>
          <w:lang w:eastAsia="ru-RU"/>
        </w:rPr>
        <w:t>Анализ адресной инвестиционной программы показал несоответствие содержания АИП требованиям пункта 2.13 раздела 2 Порядка формирования и реализации адресной инвестиционной программы муниципального образования Тбилисский район, утвержденного постановлением администрации муниципального образования Тбилисский район от 15.11.2021 г</w:t>
      </w:r>
      <w:r w:rsidR="00DA0627">
        <w:rPr>
          <w:rFonts w:ascii="Times New Roman" w:eastAsia="Times New Roman" w:hAnsi="Times New Roman" w:cs="Times New Roman"/>
          <w:sz w:val="28"/>
          <w:szCs w:val="28"/>
          <w:lang w:eastAsia="ru-RU"/>
        </w:rPr>
        <w:t>.</w:t>
      </w:r>
      <w:r w:rsidRPr="004D4EAA">
        <w:rPr>
          <w:rFonts w:ascii="Times New Roman" w:eastAsia="Times New Roman" w:hAnsi="Times New Roman" w:cs="Times New Roman"/>
          <w:sz w:val="28"/>
          <w:szCs w:val="28"/>
          <w:lang w:eastAsia="ru-RU"/>
        </w:rPr>
        <w:t xml:space="preserve"> № 1198.</w:t>
      </w:r>
    </w:p>
    <w:p w14:paraId="1778D48A" w14:textId="5730E9B1" w:rsidR="00DB431D" w:rsidRPr="00DB431D" w:rsidRDefault="00F12CDD" w:rsidP="00DB431D">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D4EAA">
        <w:rPr>
          <w:rFonts w:ascii="Times New Roman" w:eastAsia="Times New Roman" w:hAnsi="Times New Roman" w:cs="Times New Roman"/>
          <w:sz w:val="28"/>
          <w:szCs w:val="28"/>
          <w:lang w:eastAsia="ru-RU"/>
        </w:rPr>
        <w:t>Экспертизой выявлено, что вразрез со статьей 87 БК РФ, пунктом 2</w:t>
      </w:r>
      <w:r w:rsidRPr="004D4EAA">
        <w:rPr>
          <w:rFonts w:ascii="Times New Roman" w:eastAsia="Times New Roman" w:hAnsi="Times New Roman" w:cs="Times New Roman"/>
          <w:b/>
          <w:sz w:val="28"/>
          <w:szCs w:val="28"/>
          <w:lang w:eastAsia="ru-RU"/>
        </w:rPr>
        <w:t xml:space="preserve"> </w:t>
      </w:r>
      <w:r w:rsidRPr="004D4EAA">
        <w:rPr>
          <w:rFonts w:ascii="Times New Roman" w:eastAsia="Times New Roman" w:hAnsi="Times New Roman" w:cs="Times New Roman"/>
          <w:sz w:val="28"/>
          <w:szCs w:val="28"/>
          <w:lang w:eastAsia="ru-RU"/>
        </w:rPr>
        <w:t xml:space="preserve">Положения о порядке ведения реестра расходных обязательств муниципального образования Тбилисский район имеют место факты увязки </w:t>
      </w:r>
      <w:r w:rsidRPr="004D4EAA">
        <w:rPr>
          <w:rFonts w:ascii="Times New Roman" w:eastAsia="Calibri" w:hAnsi="Times New Roman" w:cs="Times New Roman"/>
          <w:sz w:val="28"/>
          <w:szCs w:val="28"/>
        </w:rPr>
        <w:t>объемов БА с правовыми актами, которые соответствующие обязательства не обуславливают</w:t>
      </w:r>
      <w:r w:rsidR="00E07F63" w:rsidRPr="004D4EAA">
        <w:rPr>
          <w:rFonts w:ascii="Times New Roman" w:eastAsia="Times New Roman" w:hAnsi="Times New Roman" w:cs="Times New Roman"/>
          <w:sz w:val="28"/>
          <w:szCs w:val="28"/>
          <w:lang w:eastAsia="ru-RU"/>
        </w:rPr>
        <w:t>.</w:t>
      </w:r>
    </w:p>
    <w:p w14:paraId="0E4BCC22" w14:textId="5E2932B6" w:rsidR="00DB431D" w:rsidRPr="00DB431D" w:rsidRDefault="00DB431D" w:rsidP="00DB431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sz w:val="28"/>
          <w:szCs w:val="24"/>
          <w:lang w:eastAsia="ru-RU"/>
        </w:rPr>
      </w:pPr>
      <w:r w:rsidRPr="00DB431D">
        <w:rPr>
          <w:rFonts w:ascii="Times New Roman" w:eastAsia="Times New Roman" w:hAnsi="Times New Roman" w:cs="Times New Roman"/>
          <w:b/>
          <w:sz w:val="28"/>
          <w:szCs w:val="24"/>
          <w:lang w:eastAsia="ru-RU"/>
        </w:rPr>
        <w:t>По результатам экспертизы</w:t>
      </w:r>
      <w:r w:rsidRPr="00DB431D">
        <w:rPr>
          <w:rFonts w:ascii="Times New Roman" w:eastAsia="Times New Roman" w:hAnsi="Times New Roman" w:cs="Times New Roman"/>
          <w:b/>
          <w:sz w:val="28"/>
          <w:szCs w:val="28"/>
          <w:lang w:eastAsia="ru-RU"/>
        </w:rPr>
        <w:t xml:space="preserve"> </w:t>
      </w:r>
      <w:r w:rsidR="00AA02F9">
        <w:rPr>
          <w:rFonts w:ascii="Times New Roman" w:eastAsia="Times New Roman" w:hAnsi="Times New Roman" w:cs="Times New Roman"/>
          <w:b/>
          <w:sz w:val="28"/>
          <w:szCs w:val="28"/>
          <w:lang w:eastAsia="ru-RU"/>
        </w:rPr>
        <w:t>участникам бюджетного процесса</w:t>
      </w:r>
      <w:r w:rsidR="00F12CDD">
        <w:rPr>
          <w:rFonts w:ascii="Times New Roman" w:eastAsia="Times New Roman" w:hAnsi="Times New Roman" w:cs="Times New Roman"/>
          <w:b/>
          <w:sz w:val="28"/>
          <w:szCs w:val="28"/>
          <w:lang w:eastAsia="ru-RU"/>
        </w:rPr>
        <w:t xml:space="preserve"> рекомендуется</w:t>
      </w:r>
      <w:r w:rsidRPr="00DB431D">
        <w:rPr>
          <w:rFonts w:ascii="Times New Roman" w:eastAsia="Times New Roman" w:hAnsi="Times New Roman" w:cs="Times New Roman"/>
          <w:b/>
          <w:sz w:val="28"/>
          <w:szCs w:val="24"/>
          <w:lang w:eastAsia="ru-RU"/>
        </w:rPr>
        <w:t>:</w:t>
      </w:r>
    </w:p>
    <w:p w14:paraId="0CE2E0F0" w14:textId="198B3D3E" w:rsidR="00DB431D" w:rsidRPr="00DB431D" w:rsidRDefault="00DB431D" w:rsidP="00DB431D">
      <w:pPr>
        <w:widowControl w:val="0"/>
        <w:shd w:val="clear" w:color="auto" w:fill="FFFFFF"/>
        <w:spacing w:after="0" w:line="240" w:lineRule="auto"/>
        <w:ind w:left="2" w:firstLine="707"/>
        <w:jc w:val="both"/>
        <w:rPr>
          <w:rFonts w:ascii="Times New Roman" w:eastAsia="Times New Roman" w:hAnsi="Times New Roman" w:cs="Times New Roman"/>
          <w:sz w:val="28"/>
          <w:szCs w:val="28"/>
          <w:lang w:eastAsia="ru-RU"/>
        </w:rPr>
      </w:pPr>
      <w:r w:rsidRPr="00DB431D">
        <w:rPr>
          <w:rFonts w:ascii="Times New Roman" w:eastAsia="Times New Roman" w:hAnsi="Times New Roman" w:cs="Times New Roman"/>
          <w:sz w:val="28"/>
          <w:szCs w:val="28"/>
          <w:lang w:eastAsia="ru-RU"/>
        </w:rPr>
        <w:t xml:space="preserve">обеспечить выполнение </w:t>
      </w:r>
      <w:r w:rsidR="004D4EAA" w:rsidRPr="004D4EAA">
        <w:rPr>
          <w:rFonts w:ascii="Times New Roman" w:hAnsi="Times New Roman" w:cs="Times New Roman"/>
          <w:sz w:val="28"/>
          <w:szCs w:val="18"/>
        </w:rPr>
        <w:t>Порядка разработки и корректировки, осуществления мониторинга и контроля реализации прогнозов социально – экономического развития муниципального образования Тбилисский район на долгосрочный и среднесрочный периоды утвержденного постановлением администрации муниципального образования Тбилисский район от 26.11.2015 г</w:t>
      </w:r>
      <w:r w:rsidR="00DA0627">
        <w:rPr>
          <w:rFonts w:ascii="Times New Roman" w:hAnsi="Times New Roman" w:cs="Times New Roman"/>
          <w:sz w:val="28"/>
          <w:szCs w:val="18"/>
        </w:rPr>
        <w:t>.</w:t>
      </w:r>
      <w:r w:rsidR="004D4EAA" w:rsidRPr="004D4EAA">
        <w:rPr>
          <w:rFonts w:ascii="Times New Roman" w:hAnsi="Times New Roman" w:cs="Times New Roman"/>
          <w:sz w:val="28"/>
          <w:szCs w:val="18"/>
        </w:rPr>
        <w:t xml:space="preserve"> № 760 (в редакции от 20.10.2017 г</w:t>
      </w:r>
      <w:r w:rsidR="00DA0627">
        <w:rPr>
          <w:rFonts w:ascii="Times New Roman" w:hAnsi="Times New Roman" w:cs="Times New Roman"/>
          <w:sz w:val="28"/>
          <w:szCs w:val="18"/>
        </w:rPr>
        <w:t>.</w:t>
      </w:r>
      <w:r w:rsidR="004D4EAA" w:rsidRPr="004D4EAA">
        <w:rPr>
          <w:rFonts w:ascii="Times New Roman" w:hAnsi="Times New Roman" w:cs="Times New Roman"/>
          <w:sz w:val="28"/>
          <w:szCs w:val="18"/>
        </w:rPr>
        <w:t xml:space="preserve"> № 1052)</w:t>
      </w:r>
      <w:r w:rsidR="00F12CDD">
        <w:rPr>
          <w:rFonts w:ascii="Times New Roman" w:eastAsia="Times New Roman" w:hAnsi="Times New Roman" w:cs="Times New Roman"/>
          <w:sz w:val="28"/>
          <w:szCs w:val="28"/>
          <w:lang w:eastAsia="ru-RU"/>
        </w:rPr>
        <w:t>;</w:t>
      </w:r>
    </w:p>
    <w:p w14:paraId="3008902A" w14:textId="77777777" w:rsidR="00DB431D" w:rsidRPr="00F12CDD" w:rsidRDefault="00DB431D" w:rsidP="00DB431D">
      <w:pPr>
        <w:widowControl w:val="0"/>
        <w:shd w:val="clear" w:color="auto" w:fill="FFFFFF"/>
        <w:spacing w:after="0" w:line="240" w:lineRule="auto"/>
        <w:ind w:firstLine="709"/>
        <w:jc w:val="both"/>
        <w:rPr>
          <w:rFonts w:ascii="Times New Roman" w:eastAsia="Calibri" w:hAnsi="Times New Roman" w:cs="Times New Roman"/>
          <w:sz w:val="28"/>
          <w:szCs w:val="28"/>
        </w:rPr>
      </w:pPr>
      <w:r w:rsidRPr="00F12CDD">
        <w:rPr>
          <w:rFonts w:ascii="Times New Roman" w:eastAsia="Times New Roman" w:hAnsi="Times New Roman" w:cs="Times New Roman"/>
          <w:sz w:val="28"/>
          <w:szCs w:val="28"/>
          <w:lang w:eastAsia="ru-RU"/>
        </w:rPr>
        <w:t xml:space="preserve">принять меры к исключению фактов привязки в Реестре расходных обязательств </w:t>
      </w:r>
      <w:r w:rsidRPr="00F12CDD">
        <w:rPr>
          <w:rFonts w:ascii="Times New Roman" w:eastAsia="Calibri" w:hAnsi="Times New Roman" w:cs="Times New Roman"/>
          <w:sz w:val="28"/>
          <w:szCs w:val="28"/>
        </w:rPr>
        <w:t>объемов ассигнований к правовым актам, которыми соответствующие обязательства не устанавливаются;</w:t>
      </w:r>
    </w:p>
    <w:p w14:paraId="3D4D82A4" w14:textId="7944E283" w:rsidR="00DB431D" w:rsidRDefault="00DB431D" w:rsidP="00DB431D">
      <w:pPr>
        <w:widowControl w:val="0"/>
        <w:shd w:val="clear" w:color="auto" w:fill="FFFFFF"/>
        <w:spacing w:after="0" w:line="240" w:lineRule="auto"/>
        <w:ind w:left="2" w:firstLine="707"/>
        <w:jc w:val="both"/>
        <w:rPr>
          <w:rFonts w:ascii="Times New Roman" w:eastAsia="Times New Roman" w:hAnsi="Times New Roman" w:cs="Times New Roman"/>
          <w:color w:val="000000"/>
          <w:sz w:val="28"/>
          <w:szCs w:val="24"/>
          <w:lang w:eastAsia="ru-RU"/>
        </w:rPr>
      </w:pPr>
      <w:r w:rsidRPr="00F12CDD">
        <w:rPr>
          <w:rFonts w:ascii="Times New Roman" w:eastAsia="Times New Roman" w:hAnsi="Times New Roman" w:cs="Times New Roman"/>
          <w:sz w:val="28"/>
          <w:szCs w:val="24"/>
          <w:lang w:eastAsia="ru-RU"/>
        </w:rPr>
        <w:t>п</w:t>
      </w:r>
      <w:r w:rsidRPr="00F12CDD">
        <w:rPr>
          <w:rFonts w:ascii="Times New Roman" w:eastAsia="Times New Roman" w:hAnsi="Times New Roman" w:cs="Times New Roman"/>
          <w:noProof/>
          <w:sz w:val="28"/>
          <w:szCs w:val="24"/>
          <w:lang w:eastAsia="ru-RU"/>
        </w:rPr>
        <w:t>овысить</w:t>
      </w:r>
      <w:r w:rsidRPr="00F12CDD">
        <w:rPr>
          <w:rFonts w:ascii="Times New Roman" w:eastAsia="Times New Roman" w:hAnsi="Times New Roman" w:cs="Times New Roman"/>
          <w:sz w:val="28"/>
          <w:szCs w:val="24"/>
          <w:lang w:eastAsia="ru-RU"/>
        </w:rPr>
        <w:t xml:space="preserve"> качество бюджетного планирования и управления </w:t>
      </w:r>
      <w:r w:rsidR="00F12CDD">
        <w:rPr>
          <w:rFonts w:ascii="Times New Roman" w:eastAsia="Times New Roman" w:hAnsi="Times New Roman" w:cs="Times New Roman"/>
          <w:sz w:val="28"/>
          <w:szCs w:val="24"/>
          <w:lang w:eastAsia="ru-RU"/>
        </w:rPr>
        <w:t xml:space="preserve">муниципальными </w:t>
      </w:r>
      <w:r w:rsidRPr="00F12CDD">
        <w:rPr>
          <w:rFonts w:ascii="Times New Roman" w:eastAsia="Times New Roman" w:hAnsi="Times New Roman" w:cs="Times New Roman"/>
          <w:sz w:val="28"/>
          <w:szCs w:val="24"/>
          <w:lang w:eastAsia="ru-RU"/>
        </w:rPr>
        <w:t>финансами</w:t>
      </w:r>
      <w:r w:rsidRPr="00F12CDD">
        <w:rPr>
          <w:rFonts w:ascii="Times New Roman" w:eastAsia="Times New Roman" w:hAnsi="Times New Roman" w:cs="Times New Roman"/>
          <w:color w:val="000000"/>
          <w:sz w:val="28"/>
          <w:szCs w:val="24"/>
          <w:lang w:eastAsia="ru-RU"/>
        </w:rPr>
        <w:t>;</w:t>
      </w:r>
    </w:p>
    <w:p w14:paraId="03C8E3FD" w14:textId="4D069F58" w:rsidR="004D4EAA" w:rsidRPr="00DB431D" w:rsidRDefault="004D4EAA" w:rsidP="00DB431D">
      <w:pPr>
        <w:widowControl w:val="0"/>
        <w:shd w:val="clear" w:color="auto" w:fill="FFFFFF"/>
        <w:spacing w:after="0" w:line="240" w:lineRule="auto"/>
        <w:ind w:left="2" w:firstLine="70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8"/>
          <w:szCs w:val="28"/>
          <w:lang w:eastAsia="ru-RU"/>
        </w:rPr>
        <w:t>а</w:t>
      </w:r>
      <w:r w:rsidRPr="00AA02F9">
        <w:rPr>
          <w:rFonts w:ascii="Times New Roman" w:eastAsia="Times New Roman" w:hAnsi="Times New Roman" w:cs="Times New Roman"/>
          <w:sz w:val="28"/>
          <w:szCs w:val="28"/>
          <w:lang w:eastAsia="ru-RU"/>
        </w:rPr>
        <w:t>дресн</w:t>
      </w:r>
      <w:r>
        <w:rPr>
          <w:rFonts w:ascii="Times New Roman" w:eastAsia="Times New Roman" w:hAnsi="Times New Roman" w:cs="Times New Roman"/>
          <w:sz w:val="28"/>
          <w:szCs w:val="28"/>
          <w:lang w:eastAsia="ru-RU"/>
        </w:rPr>
        <w:t>ую</w:t>
      </w:r>
      <w:r w:rsidRPr="00AA02F9">
        <w:rPr>
          <w:rFonts w:ascii="Times New Roman" w:eastAsia="Times New Roman" w:hAnsi="Times New Roman" w:cs="Times New Roman"/>
          <w:sz w:val="28"/>
          <w:szCs w:val="28"/>
          <w:lang w:eastAsia="ru-RU"/>
        </w:rPr>
        <w:t xml:space="preserve"> инвестиционн</w:t>
      </w:r>
      <w:r>
        <w:rPr>
          <w:rFonts w:ascii="Times New Roman" w:eastAsia="Times New Roman" w:hAnsi="Times New Roman" w:cs="Times New Roman"/>
          <w:sz w:val="28"/>
          <w:szCs w:val="28"/>
          <w:lang w:eastAsia="ru-RU"/>
        </w:rPr>
        <w:t>ую</w:t>
      </w:r>
      <w:r w:rsidRPr="00AA02F9">
        <w:rPr>
          <w:rFonts w:ascii="Times New Roman" w:eastAsia="Times New Roman" w:hAnsi="Times New Roman" w:cs="Times New Roman"/>
          <w:sz w:val="28"/>
          <w:szCs w:val="28"/>
          <w:lang w:eastAsia="ru-RU"/>
        </w:rPr>
        <w:t xml:space="preserve"> программ</w:t>
      </w:r>
      <w:r>
        <w:rPr>
          <w:rFonts w:ascii="Times New Roman" w:eastAsia="Times New Roman" w:hAnsi="Times New Roman" w:cs="Times New Roman"/>
          <w:sz w:val="28"/>
          <w:szCs w:val="28"/>
          <w:lang w:eastAsia="ru-RU"/>
        </w:rPr>
        <w:t>у</w:t>
      </w:r>
      <w:r>
        <w:rPr>
          <w:rFonts w:ascii="Times New Roman" w:eastAsia="Times New Roman" w:hAnsi="Times New Roman" w:cs="Times New Roman"/>
          <w:color w:val="000000"/>
          <w:sz w:val="28"/>
          <w:szCs w:val="24"/>
          <w:lang w:eastAsia="ru-RU"/>
        </w:rPr>
        <w:t xml:space="preserve"> привести в соответствие с требованиями </w:t>
      </w:r>
      <w:r>
        <w:rPr>
          <w:rFonts w:ascii="Times New Roman" w:eastAsia="Times New Roman" w:hAnsi="Times New Roman" w:cs="Times New Roman"/>
          <w:sz w:val="28"/>
          <w:szCs w:val="28"/>
          <w:lang w:eastAsia="ru-RU"/>
        </w:rPr>
        <w:t>Порядка формирования и реализации адресной инвестиционной программы муниципального образования Тбилисский район;</w:t>
      </w:r>
    </w:p>
    <w:p w14:paraId="1C28EE84" w14:textId="17C2948B" w:rsidR="00DB431D" w:rsidRDefault="004D4EAA" w:rsidP="00DB431D">
      <w:pPr>
        <w:widowControl w:val="0"/>
        <w:shd w:val="clear" w:color="auto" w:fill="FFFFFF"/>
        <w:spacing w:after="0" w:line="240" w:lineRule="auto"/>
        <w:ind w:left="2" w:firstLine="707"/>
        <w:jc w:val="both"/>
        <w:rPr>
          <w:rFonts w:ascii="Times New Roman" w:hAnsi="Times New Roman" w:cs="Times New Roman"/>
          <w:sz w:val="28"/>
        </w:rPr>
      </w:pPr>
      <w:r w:rsidRPr="00AA02F9">
        <w:rPr>
          <w:rFonts w:ascii="Times New Roman" w:eastAsia="Times New Roman" w:hAnsi="Times New Roman" w:cs="Times New Roman"/>
          <w:sz w:val="28"/>
          <w:szCs w:val="28"/>
          <w:lang w:eastAsia="ru-RU"/>
        </w:rPr>
        <w:t>методик</w:t>
      </w:r>
      <w:r>
        <w:rPr>
          <w:rFonts w:ascii="Times New Roman" w:eastAsia="Times New Roman" w:hAnsi="Times New Roman" w:cs="Times New Roman"/>
          <w:sz w:val="28"/>
          <w:szCs w:val="28"/>
          <w:lang w:eastAsia="ru-RU"/>
        </w:rPr>
        <w:t>у</w:t>
      </w:r>
      <w:r w:rsidRPr="00AA02F9">
        <w:rPr>
          <w:rFonts w:ascii="Times New Roman" w:eastAsia="Times New Roman" w:hAnsi="Times New Roman" w:cs="Times New Roman"/>
          <w:sz w:val="28"/>
          <w:szCs w:val="28"/>
          <w:lang w:eastAsia="ru-RU"/>
        </w:rPr>
        <w:t xml:space="preserve"> прогнозирования доходов бюджета главных администраторов доходов бюджета</w:t>
      </w:r>
      <w:r>
        <w:rPr>
          <w:rFonts w:ascii="Times New Roman" w:eastAsia="Times New Roman" w:hAnsi="Times New Roman" w:cs="Times New Roman"/>
          <w:sz w:val="28"/>
          <w:szCs w:val="28"/>
          <w:lang w:eastAsia="ru-RU"/>
        </w:rPr>
        <w:t xml:space="preserve"> привести в соответствие с </w:t>
      </w:r>
      <w:r>
        <w:rPr>
          <w:rFonts w:ascii="Times New Roman" w:eastAsia="Times New Roman" w:hAnsi="Times New Roman" w:cs="Times New Roman"/>
          <w:sz w:val="28"/>
          <w:szCs w:val="24"/>
          <w:lang w:eastAsia="ru-RU"/>
        </w:rPr>
        <w:t>о</w:t>
      </w:r>
      <w:r w:rsidRPr="00AA02F9">
        <w:rPr>
          <w:rFonts w:ascii="Times New Roman" w:eastAsia="Times New Roman" w:hAnsi="Times New Roman" w:cs="Times New Roman"/>
          <w:sz w:val="28"/>
          <w:szCs w:val="24"/>
          <w:lang w:eastAsia="ru-RU"/>
        </w:rPr>
        <w:t>бщи</w:t>
      </w:r>
      <w:r>
        <w:rPr>
          <w:rFonts w:ascii="Times New Roman" w:eastAsia="Times New Roman" w:hAnsi="Times New Roman" w:cs="Times New Roman"/>
          <w:sz w:val="28"/>
          <w:szCs w:val="24"/>
          <w:lang w:eastAsia="ru-RU"/>
        </w:rPr>
        <w:t>ми</w:t>
      </w:r>
      <w:r w:rsidRPr="00AA02F9">
        <w:rPr>
          <w:rFonts w:ascii="Times New Roman" w:eastAsia="Times New Roman" w:hAnsi="Times New Roman" w:cs="Times New Roman"/>
          <w:sz w:val="28"/>
          <w:szCs w:val="24"/>
          <w:lang w:eastAsia="ru-RU"/>
        </w:rPr>
        <w:t xml:space="preserve"> требовани</w:t>
      </w:r>
      <w:r>
        <w:rPr>
          <w:rFonts w:ascii="Times New Roman" w:eastAsia="Times New Roman" w:hAnsi="Times New Roman" w:cs="Times New Roman"/>
          <w:sz w:val="28"/>
          <w:szCs w:val="24"/>
          <w:lang w:eastAsia="ru-RU"/>
        </w:rPr>
        <w:t>ями</w:t>
      </w:r>
      <w:r w:rsidRPr="00AA02F9">
        <w:rPr>
          <w:rFonts w:ascii="Times New Roman" w:hAnsi="Times New Roman" w:cs="Times New Roman"/>
        </w:rPr>
        <w:t xml:space="preserve"> </w:t>
      </w:r>
      <w:r w:rsidRPr="00AA02F9">
        <w:rPr>
          <w:rFonts w:ascii="Times New Roman" w:hAnsi="Times New Roman" w:cs="Times New Roman"/>
          <w:sz w:val="28"/>
        </w:rPr>
        <w:t>утвержденны</w:t>
      </w:r>
      <w:r>
        <w:rPr>
          <w:rFonts w:ascii="Times New Roman" w:hAnsi="Times New Roman" w:cs="Times New Roman"/>
          <w:sz w:val="28"/>
        </w:rPr>
        <w:t>ми</w:t>
      </w:r>
      <w:r w:rsidRPr="00AA02F9">
        <w:rPr>
          <w:rFonts w:ascii="Times New Roman" w:hAnsi="Times New Roman" w:cs="Times New Roman"/>
          <w:sz w:val="28"/>
        </w:rPr>
        <w:t xml:space="preserve"> постановлением Правительства РФ от 23.06.2016</w:t>
      </w:r>
      <w:r>
        <w:rPr>
          <w:rFonts w:ascii="Times New Roman" w:hAnsi="Times New Roman" w:cs="Times New Roman"/>
          <w:sz w:val="28"/>
        </w:rPr>
        <w:t xml:space="preserve"> г.</w:t>
      </w:r>
      <w:r w:rsidRPr="00AA02F9">
        <w:rPr>
          <w:rFonts w:ascii="Times New Roman" w:hAnsi="Times New Roman" w:cs="Times New Roman"/>
          <w:sz w:val="28"/>
        </w:rPr>
        <w:t xml:space="preserve"> № 574 (</w:t>
      </w:r>
      <w:r w:rsidR="00DA0627">
        <w:rPr>
          <w:rFonts w:ascii="Times New Roman" w:hAnsi="Times New Roman" w:cs="Times New Roman"/>
          <w:sz w:val="28"/>
        </w:rPr>
        <w:t xml:space="preserve">в </w:t>
      </w:r>
      <w:r w:rsidRPr="00AA02F9">
        <w:rPr>
          <w:rFonts w:ascii="Times New Roman" w:hAnsi="Times New Roman" w:cs="Times New Roman"/>
          <w:sz w:val="28"/>
        </w:rPr>
        <w:t>ред</w:t>
      </w:r>
      <w:r w:rsidR="00DA0627">
        <w:rPr>
          <w:rFonts w:ascii="Times New Roman" w:hAnsi="Times New Roman" w:cs="Times New Roman"/>
          <w:sz w:val="28"/>
        </w:rPr>
        <w:t>акции</w:t>
      </w:r>
      <w:r w:rsidRPr="00AA02F9">
        <w:rPr>
          <w:rFonts w:ascii="Times New Roman" w:hAnsi="Times New Roman" w:cs="Times New Roman"/>
          <w:sz w:val="28"/>
        </w:rPr>
        <w:t xml:space="preserve"> от 09.12.2022</w:t>
      </w:r>
      <w:r>
        <w:rPr>
          <w:rFonts w:ascii="Times New Roman" w:hAnsi="Times New Roman" w:cs="Times New Roman"/>
          <w:sz w:val="28"/>
        </w:rPr>
        <w:t xml:space="preserve"> г.</w:t>
      </w:r>
      <w:r w:rsidRPr="00AA02F9">
        <w:rPr>
          <w:rFonts w:ascii="Times New Roman" w:hAnsi="Times New Roman" w:cs="Times New Roman"/>
          <w:sz w:val="28"/>
        </w:rPr>
        <w:t>)</w:t>
      </w:r>
      <w:r>
        <w:rPr>
          <w:rFonts w:ascii="Times New Roman" w:hAnsi="Times New Roman" w:cs="Times New Roman"/>
          <w:sz w:val="28"/>
        </w:rPr>
        <w:t>;</w:t>
      </w:r>
    </w:p>
    <w:p w14:paraId="27749ED4" w14:textId="2DBE3560" w:rsidR="004D4EAA" w:rsidRDefault="004D4EAA" w:rsidP="00DB431D">
      <w:pPr>
        <w:widowControl w:val="0"/>
        <w:shd w:val="clear" w:color="auto" w:fill="FFFFFF"/>
        <w:spacing w:after="0" w:line="240" w:lineRule="auto"/>
        <w:ind w:left="2" w:firstLine="707"/>
        <w:jc w:val="both"/>
        <w:rPr>
          <w:rFonts w:ascii="Times New Roman" w:eastAsia="Calibri" w:hAnsi="Times New Roman" w:cs="Times New Roman"/>
          <w:sz w:val="28"/>
          <w:szCs w:val="24"/>
          <w:lang w:eastAsia="ru-RU"/>
        </w:rPr>
      </w:pPr>
      <w:r w:rsidRPr="00AA02F9">
        <w:rPr>
          <w:rFonts w:ascii="Times New Roman" w:eastAsia="Times New Roman" w:hAnsi="Times New Roman" w:cs="Times New Roman"/>
          <w:sz w:val="28"/>
          <w:szCs w:val="28"/>
          <w:lang w:eastAsia="ru-RU"/>
        </w:rPr>
        <w:t>реестр источников доходов бюджета</w:t>
      </w:r>
      <w:r>
        <w:rPr>
          <w:rFonts w:ascii="Times New Roman" w:eastAsia="Times New Roman" w:hAnsi="Times New Roman" w:cs="Times New Roman"/>
          <w:sz w:val="28"/>
          <w:szCs w:val="28"/>
          <w:lang w:eastAsia="ru-RU"/>
        </w:rPr>
        <w:t xml:space="preserve"> привести в соответствие с требованиями </w:t>
      </w:r>
      <w:r w:rsidRPr="00AA02F9">
        <w:rPr>
          <w:rFonts w:ascii="Times New Roman" w:eastAsia="Calibri" w:hAnsi="Times New Roman" w:cs="Times New Roman"/>
          <w:sz w:val="28"/>
          <w:szCs w:val="24"/>
          <w:lang w:eastAsia="ru-RU"/>
        </w:rPr>
        <w:t>положений постановления Администрации от 20.12.2021 г</w:t>
      </w:r>
      <w:r w:rsidR="00DA0627">
        <w:rPr>
          <w:rFonts w:ascii="Times New Roman" w:eastAsia="Calibri" w:hAnsi="Times New Roman" w:cs="Times New Roman"/>
          <w:sz w:val="28"/>
          <w:szCs w:val="24"/>
          <w:lang w:eastAsia="ru-RU"/>
        </w:rPr>
        <w:t xml:space="preserve">.            </w:t>
      </w:r>
      <w:r w:rsidRPr="00AA02F9">
        <w:rPr>
          <w:rFonts w:ascii="Times New Roman" w:eastAsia="Calibri" w:hAnsi="Times New Roman" w:cs="Times New Roman"/>
          <w:sz w:val="28"/>
          <w:szCs w:val="24"/>
          <w:lang w:eastAsia="ru-RU"/>
        </w:rPr>
        <w:t xml:space="preserve"> № 1414 (в редакции от </w:t>
      </w:r>
      <w:r>
        <w:rPr>
          <w:rFonts w:ascii="Times New Roman" w:eastAsia="Calibri" w:hAnsi="Times New Roman" w:cs="Times New Roman"/>
          <w:sz w:val="28"/>
          <w:szCs w:val="24"/>
          <w:lang w:eastAsia="ru-RU"/>
        </w:rPr>
        <w:t>23.12.2022 г.</w:t>
      </w:r>
      <w:r w:rsidRPr="00AA02F9">
        <w:rPr>
          <w:rFonts w:ascii="Times New Roman" w:eastAsia="Calibri" w:hAnsi="Times New Roman" w:cs="Times New Roman"/>
          <w:sz w:val="28"/>
          <w:szCs w:val="24"/>
          <w:lang w:eastAsia="ru-RU"/>
        </w:rPr>
        <w:t xml:space="preserve"> № 1426)</w:t>
      </w:r>
      <w:r>
        <w:rPr>
          <w:rFonts w:ascii="Times New Roman" w:eastAsia="Calibri" w:hAnsi="Times New Roman" w:cs="Times New Roman"/>
          <w:sz w:val="28"/>
          <w:szCs w:val="24"/>
          <w:lang w:eastAsia="ru-RU"/>
        </w:rPr>
        <w:t>.</w:t>
      </w:r>
    </w:p>
    <w:p w14:paraId="70BA4551" w14:textId="171ABA29" w:rsidR="004D4EAA" w:rsidRDefault="004D4EAA" w:rsidP="004D4EAA">
      <w:pPr>
        <w:widowControl w:val="0"/>
        <w:shd w:val="clear" w:color="auto" w:fill="FFFFFF"/>
        <w:spacing w:after="0" w:line="240" w:lineRule="auto"/>
        <w:ind w:left="2" w:firstLine="707"/>
        <w:jc w:val="both"/>
        <w:rPr>
          <w:rFonts w:ascii="Times New Roman" w:hAnsi="Times New Roman"/>
          <w:sz w:val="28"/>
        </w:rPr>
      </w:pPr>
      <w:r>
        <w:rPr>
          <w:rFonts w:ascii="Times New Roman" w:hAnsi="Times New Roman"/>
          <w:sz w:val="28"/>
        </w:rPr>
        <w:t xml:space="preserve">Контрольно-счетная палата, руководствуясь статьями 9 и 28 БК РФ, пунктом 2 части 1 статьи 25, Устава муниципального образования Тбилисский район, предлагает принять к рассмотрению Советом муниципального образования Тбилисский район проект решения </w:t>
      </w:r>
      <w:r w:rsidRPr="004D4EAA">
        <w:rPr>
          <w:rFonts w:ascii="Times New Roman" w:hAnsi="Times New Roman"/>
          <w:sz w:val="28"/>
        </w:rPr>
        <w:t>«О бюджете муниципального образования Тбилисский район на 2024 год и плановый период 2025 и 2026 годов»</w:t>
      </w:r>
      <w:r>
        <w:rPr>
          <w:rFonts w:ascii="Times New Roman" w:hAnsi="Times New Roman"/>
          <w:sz w:val="28"/>
        </w:rPr>
        <w:t xml:space="preserve">. </w:t>
      </w:r>
      <w:bookmarkStart w:id="1" w:name="_GoBack"/>
      <w:bookmarkEnd w:id="1"/>
    </w:p>
    <w:sectPr w:rsidR="004D4EAA" w:rsidSect="004923CA">
      <w:footerReference w:type="default" r:id="rId14"/>
      <w:pgSz w:w="11906" w:h="16838"/>
      <w:pgMar w:top="1134" w:right="850" w:bottom="1134"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13E41B" w14:textId="77777777" w:rsidR="00E1733B" w:rsidRDefault="00E1733B">
      <w:pPr>
        <w:spacing w:after="0" w:line="240" w:lineRule="auto"/>
      </w:pPr>
      <w:r>
        <w:separator/>
      </w:r>
    </w:p>
  </w:endnote>
  <w:endnote w:type="continuationSeparator" w:id="0">
    <w:p w14:paraId="1FC232BB" w14:textId="77777777" w:rsidR="00E1733B" w:rsidRDefault="00E17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Arial Unicode MS"/>
    <w:panose1 w:val="00000000000000000000"/>
    <w:charset w:val="00"/>
    <w:family w:val="roman"/>
    <w:notTrueType/>
    <w:pitch w:val="default"/>
    <w:sig w:usb0="00000003" w:usb1="00000000" w:usb2="00000000" w:usb3="00000000" w:csb0="00000001" w:csb1="00000000"/>
  </w:font>
  <w:font w:name="DejaVu Sans">
    <w:altName w:val="Arial"/>
    <w:charset w:val="CC"/>
    <w:family w:val="swiss"/>
    <w:pitch w:val="variable"/>
    <w:sig w:usb0="00000000" w:usb1="D200FDFF" w:usb2="0A24602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1503892"/>
      <w:docPartObj>
        <w:docPartGallery w:val="Page Numbers (Bottom of Page)"/>
        <w:docPartUnique/>
      </w:docPartObj>
    </w:sdtPr>
    <w:sdtEndPr/>
    <w:sdtContent>
      <w:p w14:paraId="18C61B90" w14:textId="77777777" w:rsidR="00687A63" w:rsidRDefault="00687A63">
        <w:pPr>
          <w:pStyle w:val="a8"/>
          <w:jc w:val="center"/>
        </w:pPr>
        <w:r>
          <w:fldChar w:fldCharType="begin"/>
        </w:r>
        <w:r>
          <w:instrText>PAGE   \* MERGEFORMAT</w:instrText>
        </w:r>
        <w:r>
          <w:fldChar w:fldCharType="separate"/>
        </w:r>
        <w:r w:rsidR="0025429A">
          <w:rPr>
            <w:noProof/>
          </w:rPr>
          <w:t>3</w:t>
        </w:r>
        <w:r>
          <w:fldChar w:fldCharType="end"/>
        </w:r>
      </w:p>
    </w:sdtContent>
  </w:sdt>
  <w:p w14:paraId="031C209C" w14:textId="77777777" w:rsidR="00687A63" w:rsidRDefault="00687A6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D2CE7D" w14:textId="77777777" w:rsidR="00E1733B" w:rsidRDefault="00E1733B">
      <w:pPr>
        <w:spacing w:after="0" w:line="240" w:lineRule="auto"/>
      </w:pPr>
      <w:r>
        <w:separator/>
      </w:r>
    </w:p>
  </w:footnote>
  <w:footnote w:type="continuationSeparator" w:id="0">
    <w:p w14:paraId="13F36925" w14:textId="77777777" w:rsidR="00E1733B" w:rsidRDefault="00E1733B">
      <w:pPr>
        <w:spacing w:after="0" w:line="240" w:lineRule="auto"/>
      </w:pPr>
      <w:r>
        <w:continuationSeparator/>
      </w:r>
    </w:p>
  </w:footnote>
  <w:footnote w:id="1">
    <w:p w14:paraId="7BB9A691" w14:textId="1BAE284C" w:rsidR="00687A63" w:rsidRPr="007F10BE" w:rsidRDefault="00687A63" w:rsidP="00D12B71">
      <w:pPr>
        <w:pStyle w:val="af0"/>
        <w:ind w:firstLine="709"/>
        <w:jc w:val="both"/>
        <w:rPr>
          <w:sz w:val="18"/>
          <w:szCs w:val="18"/>
        </w:rPr>
      </w:pPr>
      <w:r w:rsidRPr="007F10BE">
        <w:rPr>
          <w:rStyle w:val="af2"/>
          <w:sz w:val="18"/>
          <w:szCs w:val="18"/>
        </w:rPr>
        <w:footnoteRef/>
      </w:r>
      <w:r>
        <w:rPr>
          <w:sz w:val="18"/>
          <w:szCs w:val="18"/>
        </w:rPr>
        <w:t> </w:t>
      </w:r>
      <w:r w:rsidRPr="00956202">
        <w:rPr>
          <w:sz w:val="18"/>
          <w:szCs w:val="18"/>
        </w:rPr>
        <w:t xml:space="preserve">статьи 173 БК РФ, </w:t>
      </w:r>
      <w:r w:rsidRPr="007F10BE">
        <w:rPr>
          <w:sz w:val="18"/>
          <w:szCs w:val="18"/>
        </w:rPr>
        <w:t>Федерального закона от 28.06.2014 № 172-ФЗ «О стратегическом планировании в РФ» (далее – Закон № 172-ФЗ), Закона от 06.11.2015 № 3267-КЗ «</w:t>
      </w:r>
      <w:r w:rsidRPr="007F10BE">
        <w:rPr>
          <w:bCs/>
          <w:sz w:val="18"/>
          <w:szCs w:val="18"/>
        </w:rPr>
        <w:t>О стратегическом планировании и индикативных планах социально-экономического развития в Краснодарском крае»</w:t>
      </w:r>
      <w:r w:rsidRPr="007F10BE">
        <w:rPr>
          <w:bCs/>
          <w:i/>
          <w:sz w:val="18"/>
          <w:szCs w:val="18"/>
        </w:rPr>
        <w:t xml:space="preserve"> </w:t>
      </w:r>
      <w:r w:rsidRPr="007F10BE">
        <w:rPr>
          <w:sz w:val="18"/>
          <w:szCs w:val="18"/>
        </w:rPr>
        <w:t>(далее – Закон № 3267-КЗ)</w:t>
      </w:r>
      <w:r w:rsidRPr="007F10BE">
        <w:rPr>
          <w:bCs/>
          <w:sz w:val="18"/>
          <w:szCs w:val="18"/>
        </w:rPr>
        <w:t xml:space="preserve">, </w:t>
      </w:r>
      <w:r w:rsidRPr="007F10BE">
        <w:rPr>
          <w:sz w:val="18"/>
          <w:szCs w:val="18"/>
        </w:rPr>
        <w:t xml:space="preserve">а также </w:t>
      </w:r>
      <w:r w:rsidRPr="00956202">
        <w:rPr>
          <w:sz w:val="18"/>
          <w:szCs w:val="18"/>
        </w:rPr>
        <w:t xml:space="preserve">раздела 3 Порядка разработки и корректировки, осуществления мониторинга и контроля реализации прогнозов социально – экономического развития муниципального образования Тбилисский район на долгосрочный и среднесрочный периоды утвержденного постановлением администрации муниципального образования Тбилисский район от 26.11.2015 год </w:t>
      </w:r>
      <w:r>
        <w:rPr>
          <w:sz w:val="18"/>
          <w:szCs w:val="18"/>
        </w:rPr>
        <w:t xml:space="preserve">                </w:t>
      </w:r>
      <w:r w:rsidRPr="00956202">
        <w:rPr>
          <w:sz w:val="18"/>
          <w:szCs w:val="18"/>
        </w:rPr>
        <w:t>№ 760</w:t>
      </w:r>
      <w:r>
        <w:rPr>
          <w:sz w:val="18"/>
          <w:szCs w:val="18"/>
        </w:rPr>
        <w:t xml:space="preserve"> (в редакции от 20.10.2017 года № 1052)</w:t>
      </w:r>
      <w:r w:rsidRPr="00956202">
        <w:rPr>
          <w:sz w:val="18"/>
          <w:szCs w:val="18"/>
        </w:rPr>
        <w:t xml:space="preserve"> (далее – Порядок № 760)</w:t>
      </w:r>
      <w:r w:rsidRPr="007F10BE">
        <w:rPr>
          <w:sz w:val="18"/>
          <w:szCs w:val="18"/>
        </w:rPr>
        <w:t>.</w:t>
      </w:r>
    </w:p>
  </w:footnote>
  <w:footnote w:id="2">
    <w:p w14:paraId="1C37F600" w14:textId="77777777" w:rsidR="00687A63" w:rsidRPr="007F10BE" w:rsidRDefault="00687A63" w:rsidP="00D12B71">
      <w:pPr>
        <w:pStyle w:val="af0"/>
        <w:ind w:firstLine="709"/>
        <w:jc w:val="both"/>
        <w:rPr>
          <w:sz w:val="18"/>
          <w:szCs w:val="18"/>
        </w:rPr>
      </w:pPr>
      <w:r w:rsidRPr="007F10BE">
        <w:rPr>
          <w:rStyle w:val="af2"/>
          <w:sz w:val="18"/>
          <w:szCs w:val="18"/>
        </w:rPr>
        <w:footnoteRef/>
      </w:r>
      <w:r>
        <w:rPr>
          <w:sz w:val="18"/>
          <w:szCs w:val="18"/>
        </w:rPr>
        <w:t> </w:t>
      </w:r>
      <w:r w:rsidRPr="00DE08A1">
        <w:rPr>
          <w:sz w:val="18"/>
          <w:szCs w:val="18"/>
          <w:lang w:val="en-US"/>
        </w:rPr>
        <w:t>https</w:t>
      </w:r>
      <w:r w:rsidRPr="00DE08A1">
        <w:rPr>
          <w:sz w:val="18"/>
          <w:szCs w:val="18"/>
        </w:rPr>
        <w:t>://</w:t>
      </w:r>
      <w:r w:rsidRPr="00DE08A1">
        <w:rPr>
          <w:sz w:val="18"/>
          <w:szCs w:val="18"/>
          <w:lang w:val="en-US"/>
        </w:rPr>
        <w:t>www</w:t>
      </w:r>
      <w:r w:rsidRPr="00DE08A1">
        <w:rPr>
          <w:sz w:val="18"/>
          <w:szCs w:val="18"/>
        </w:rPr>
        <w:t>.</w:t>
      </w:r>
      <w:r w:rsidRPr="00DE08A1">
        <w:rPr>
          <w:sz w:val="18"/>
          <w:szCs w:val="18"/>
          <w:lang w:val="en-US"/>
        </w:rPr>
        <w:t>adm</w:t>
      </w:r>
      <w:r w:rsidRPr="00DE08A1">
        <w:rPr>
          <w:sz w:val="18"/>
          <w:szCs w:val="18"/>
        </w:rPr>
        <w:t>-</w:t>
      </w:r>
      <w:r w:rsidRPr="00DE08A1">
        <w:rPr>
          <w:sz w:val="18"/>
          <w:szCs w:val="18"/>
          <w:lang w:val="en-US"/>
        </w:rPr>
        <w:t>tbilisskaya</w:t>
      </w:r>
      <w:r w:rsidRPr="00DE08A1">
        <w:rPr>
          <w:sz w:val="18"/>
          <w:szCs w:val="18"/>
        </w:rPr>
        <w:t>.</w:t>
      </w:r>
      <w:r w:rsidRPr="00DE08A1">
        <w:rPr>
          <w:sz w:val="18"/>
          <w:szCs w:val="18"/>
          <w:lang w:val="en-US"/>
        </w:rPr>
        <w:t>ru</w:t>
      </w:r>
      <w:r w:rsidRPr="00DE08A1">
        <w:rPr>
          <w:sz w:val="18"/>
          <w:szCs w:val="18"/>
        </w:rPr>
        <w:t>/</w:t>
      </w:r>
      <w:r w:rsidRPr="00DE08A1">
        <w:rPr>
          <w:sz w:val="18"/>
          <w:szCs w:val="18"/>
          <w:lang w:val="en-US"/>
        </w:rPr>
        <w:t>about</w:t>
      </w:r>
      <w:r w:rsidRPr="00DE08A1">
        <w:rPr>
          <w:sz w:val="18"/>
          <w:szCs w:val="18"/>
        </w:rPr>
        <w:t>/</w:t>
      </w:r>
      <w:r w:rsidRPr="00DE08A1">
        <w:rPr>
          <w:sz w:val="18"/>
          <w:szCs w:val="18"/>
          <w:lang w:val="en-US"/>
        </w:rPr>
        <w:t>info</w:t>
      </w:r>
      <w:r w:rsidRPr="00DE08A1">
        <w:rPr>
          <w:sz w:val="18"/>
          <w:szCs w:val="18"/>
        </w:rPr>
        <w:t>/</w:t>
      </w:r>
      <w:r w:rsidRPr="00DE08A1">
        <w:rPr>
          <w:sz w:val="18"/>
          <w:szCs w:val="18"/>
          <w:lang w:val="en-US"/>
        </w:rPr>
        <w:t>messages</w:t>
      </w:r>
      <w:r w:rsidRPr="00DE08A1">
        <w:rPr>
          <w:sz w:val="18"/>
          <w:szCs w:val="18"/>
        </w:rPr>
        <w:t>/43608/</w:t>
      </w:r>
      <w:r w:rsidRPr="007F10BE">
        <w:rPr>
          <w:sz w:val="18"/>
          <w:szCs w:val="18"/>
        </w:rPr>
        <w:t>.</w:t>
      </w:r>
    </w:p>
  </w:footnote>
  <w:footnote w:id="3">
    <w:p w14:paraId="29E51214" w14:textId="77777777" w:rsidR="00687A63" w:rsidRPr="007F10BE" w:rsidRDefault="00687A63" w:rsidP="00D12B71">
      <w:pPr>
        <w:pStyle w:val="af0"/>
        <w:ind w:firstLine="709"/>
        <w:rPr>
          <w:sz w:val="18"/>
          <w:szCs w:val="18"/>
        </w:rPr>
      </w:pPr>
      <w:r w:rsidRPr="007F10BE">
        <w:rPr>
          <w:rStyle w:val="af2"/>
          <w:sz w:val="18"/>
          <w:szCs w:val="18"/>
        </w:rPr>
        <w:footnoteRef/>
      </w:r>
      <w:r>
        <w:rPr>
          <w:sz w:val="18"/>
          <w:szCs w:val="18"/>
        </w:rPr>
        <w:t> </w:t>
      </w:r>
      <w:r w:rsidRPr="007F10BE">
        <w:rPr>
          <w:sz w:val="18"/>
          <w:szCs w:val="18"/>
        </w:rPr>
        <w:t>https://www.cbr.ru/about_br/publ/ondkp/on_2024_2026/.</w:t>
      </w:r>
    </w:p>
  </w:footnote>
  <w:footnote w:id="4">
    <w:p w14:paraId="53F345F5" w14:textId="77777777" w:rsidR="00687A63" w:rsidRPr="007F10BE" w:rsidRDefault="00687A63" w:rsidP="00D12B71">
      <w:pPr>
        <w:pStyle w:val="af0"/>
        <w:ind w:firstLine="709"/>
        <w:jc w:val="both"/>
        <w:rPr>
          <w:sz w:val="18"/>
          <w:szCs w:val="18"/>
        </w:rPr>
      </w:pPr>
      <w:r w:rsidRPr="007F10BE">
        <w:rPr>
          <w:rStyle w:val="af2"/>
          <w:sz w:val="18"/>
          <w:szCs w:val="18"/>
        </w:rPr>
        <w:footnoteRef/>
      </w:r>
      <w:r>
        <w:rPr>
          <w:sz w:val="18"/>
          <w:szCs w:val="18"/>
        </w:rPr>
        <w:t> </w:t>
      </w:r>
      <w:r w:rsidRPr="004D097E">
        <w:rPr>
          <w:sz w:val="18"/>
          <w:szCs w:val="18"/>
        </w:rPr>
        <w:t>https://economy.krasnodar.ru/activity/makroekonomika/analiz/monitoring/renking/215500</w:t>
      </w:r>
      <w:r>
        <w:rPr>
          <w:sz w:val="18"/>
          <w:szCs w:val="18"/>
        </w:rPr>
        <w:t xml:space="preserve"> </w:t>
      </w:r>
      <w:r w:rsidRPr="007F10BE">
        <w:rPr>
          <w:sz w:val="18"/>
          <w:szCs w:val="18"/>
        </w:rPr>
        <w:t xml:space="preserve">Основные показатели СЭР </w:t>
      </w:r>
      <w:r w:rsidRPr="004D097E">
        <w:rPr>
          <w:sz w:val="18"/>
          <w:szCs w:val="18"/>
        </w:rPr>
        <w:t>городских округов и муниципальных районов края</w:t>
      </w:r>
      <w:r w:rsidRPr="007F10BE">
        <w:rPr>
          <w:sz w:val="18"/>
          <w:szCs w:val="18"/>
        </w:rPr>
        <w:t xml:space="preserve"> в январе-сентябре 202</w:t>
      </w:r>
      <w:r>
        <w:rPr>
          <w:sz w:val="18"/>
          <w:szCs w:val="18"/>
        </w:rPr>
        <w:t>2</w:t>
      </w:r>
      <w:r w:rsidRPr="007F10BE">
        <w:rPr>
          <w:sz w:val="18"/>
          <w:szCs w:val="18"/>
        </w:rPr>
        <w:t xml:space="preserve">. </w:t>
      </w:r>
    </w:p>
  </w:footnote>
  <w:footnote w:id="5">
    <w:p w14:paraId="36CFA6CA" w14:textId="77777777" w:rsidR="00687A63" w:rsidRPr="007F10BE" w:rsidRDefault="00687A63" w:rsidP="00D12B71">
      <w:pPr>
        <w:pStyle w:val="af0"/>
        <w:ind w:firstLine="709"/>
        <w:jc w:val="both"/>
        <w:rPr>
          <w:sz w:val="18"/>
          <w:szCs w:val="18"/>
        </w:rPr>
      </w:pPr>
      <w:r w:rsidRPr="007F10BE">
        <w:rPr>
          <w:rStyle w:val="af2"/>
          <w:sz w:val="18"/>
          <w:szCs w:val="18"/>
        </w:rPr>
        <w:footnoteRef/>
      </w:r>
      <w:r>
        <w:rPr>
          <w:sz w:val="18"/>
          <w:szCs w:val="18"/>
        </w:rPr>
        <w:t> </w:t>
      </w:r>
      <w:r w:rsidRPr="004D097E">
        <w:rPr>
          <w:sz w:val="18"/>
          <w:szCs w:val="18"/>
        </w:rPr>
        <w:t>https://economy.krasnodar.ru/activity/makroekonomika/analiz/monitoring/renking/269490</w:t>
      </w:r>
      <w:hyperlink r:id="rId1" w:history="1"/>
      <w:r>
        <w:rPr>
          <w:sz w:val="18"/>
          <w:szCs w:val="18"/>
        </w:rPr>
        <w:t xml:space="preserve"> </w:t>
      </w:r>
      <w:r w:rsidRPr="007F10BE">
        <w:rPr>
          <w:sz w:val="18"/>
          <w:szCs w:val="18"/>
        </w:rPr>
        <w:t xml:space="preserve">Основные показатели СЭР  </w:t>
      </w:r>
      <w:r w:rsidRPr="004D097E">
        <w:rPr>
          <w:sz w:val="18"/>
          <w:szCs w:val="18"/>
        </w:rPr>
        <w:t>городских округов и муниципальных районов края</w:t>
      </w:r>
      <w:r w:rsidRPr="007F10BE">
        <w:rPr>
          <w:sz w:val="18"/>
          <w:szCs w:val="18"/>
        </w:rPr>
        <w:t xml:space="preserve"> в январе-сентябре 2023. </w:t>
      </w:r>
    </w:p>
  </w:footnote>
  <w:footnote w:id="6">
    <w:p w14:paraId="7D60D233" w14:textId="076FB029" w:rsidR="00687A63" w:rsidRPr="00F00A80" w:rsidRDefault="00687A63" w:rsidP="00D12B71">
      <w:pPr>
        <w:pStyle w:val="af0"/>
        <w:ind w:firstLine="709"/>
        <w:rPr>
          <w:sz w:val="18"/>
          <w:szCs w:val="18"/>
        </w:rPr>
      </w:pPr>
      <w:r w:rsidRPr="0045595D">
        <w:rPr>
          <w:rStyle w:val="af2"/>
          <w:sz w:val="18"/>
          <w:szCs w:val="18"/>
        </w:rPr>
        <w:footnoteRef/>
      </w:r>
      <w:r w:rsidRPr="0045595D">
        <w:rPr>
          <w:sz w:val="18"/>
          <w:szCs w:val="18"/>
        </w:rPr>
        <w:t xml:space="preserve"> Утвержден </w:t>
      </w:r>
      <w:r w:rsidRPr="0045595D">
        <w:rPr>
          <w:sz w:val="18"/>
          <w:szCs w:val="28"/>
        </w:rPr>
        <w:t>постановлением администрации муниципального образования Тбилисский район</w:t>
      </w:r>
      <w:r w:rsidRPr="00B11061">
        <w:rPr>
          <w:sz w:val="18"/>
          <w:szCs w:val="28"/>
        </w:rPr>
        <w:t xml:space="preserve"> от </w:t>
      </w:r>
      <w:r w:rsidRPr="0045595D">
        <w:rPr>
          <w:sz w:val="18"/>
          <w:szCs w:val="28"/>
        </w:rPr>
        <w:t>04</w:t>
      </w:r>
      <w:r w:rsidRPr="00B11061">
        <w:rPr>
          <w:sz w:val="18"/>
          <w:szCs w:val="28"/>
        </w:rPr>
        <w:t>.0</w:t>
      </w:r>
      <w:r w:rsidRPr="0045595D">
        <w:rPr>
          <w:sz w:val="18"/>
          <w:szCs w:val="28"/>
        </w:rPr>
        <w:t>1</w:t>
      </w:r>
      <w:r w:rsidRPr="00B11061">
        <w:rPr>
          <w:sz w:val="18"/>
          <w:szCs w:val="28"/>
        </w:rPr>
        <w:t xml:space="preserve">.2023 </w:t>
      </w:r>
      <w:r>
        <w:rPr>
          <w:sz w:val="18"/>
          <w:szCs w:val="28"/>
        </w:rPr>
        <w:t xml:space="preserve">                   </w:t>
      </w:r>
      <w:r w:rsidRPr="00B11061">
        <w:rPr>
          <w:sz w:val="18"/>
          <w:szCs w:val="28"/>
        </w:rPr>
        <w:t xml:space="preserve">№ </w:t>
      </w:r>
      <w:r w:rsidRPr="0045595D">
        <w:rPr>
          <w:sz w:val="18"/>
          <w:szCs w:val="28"/>
        </w:rPr>
        <w:t>50</w:t>
      </w:r>
      <w:r w:rsidRPr="00B11061">
        <w:rPr>
          <w:sz w:val="18"/>
          <w:szCs w:val="28"/>
        </w:rPr>
        <w:t>.</w:t>
      </w:r>
    </w:p>
  </w:footnote>
  <w:footnote w:id="7">
    <w:p w14:paraId="3A21F2F1" w14:textId="197B7C12" w:rsidR="00687A63" w:rsidRPr="005613C7" w:rsidRDefault="00687A63" w:rsidP="00B11061">
      <w:pPr>
        <w:pStyle w:val="af0"/>
        <w:ind w:firstLine="709"/>
        <w:jc w:val="both"/>
        <w:rPr>
          <w:sz w:val="18"/>
          <w:szCs w:val="18"/>
        </w:rPr>
      </w:pPr>
      <w:r w:rsidRPr="005613C7">
        <w:rPr>
          <w:rStyle w:val="af2"/>
          <w:sz w:val="18"/>
          <w:szCs w:val="18"/>
        </w:rPr>
        <w:footnoteRef/>
      </w:r>
      <w:r w:rsidRPr="005613C7">
        <w:rPr>
          <w:sz w:val="18"/>
          <w:szCs w:val="18"/>
        </w:rPr>
        <w:t xml:space="preserve">Утвержден </w:t>
      </w:r>
      <w:r>
        <w:rPr>
          <w:sz w:val="18"/>
          <w:szCs w:val="18"/>
        </w:rPr>
        <w:t>постановлением администрации МО Тбилисский район</w:t>
      </w:r>
      <w:r w:rsidRPr="005613C7">
        <w:rPr>
          <w:sz w:val="18"/>
          <w:szCs w:val="18"/>
        </w:rPr>
        <w:t xml:space="preserve"> от 2</w:t>
      </w:r>
      <w:r>
        <w:rPr>
          <w:sz w:val="18"/>
          <w:szCs w:val="18"/>
        </w:rPr>
        <w:t>6</w:t>
      </w:r>
      <w:r w:rsidRPr="005613C7">
        <w:rPr>
          <w:sz w:val="18"/>
          <w:szCs w:val="18"/>
        </w:rPr>
        <w:t>.</w:t>
      </w:r>
      <w:r>
        <w:rPr>
          <w:sz w:val="18"/>
          <w:szCs w:val="18"/>
        </w:rPr>
        <w:t>12</w:t>
      </w:r>
      <w:r w:rsidRPr="005613C7">
        <w:rPr>
          <w:sz w:val="18"/>
          <w:szCs w:val="18"/>
        </w:rPr>
        <w:t>.20</w:t>
      </w:r>
      <w:r>
        <w:rPr>
          <w:sz w:val="18"/>
          <w:szCs w:val="18"/>
        </w:rPr>
        <w:t>22</w:t>
      </w:r>
      <w:r w:rsidRPr="005613C7">
        <w:rPr>
          <w:sz w:val="18"/>
          <w:szCs w:val="18"/>
        </w:rPr>
        <w:t xml:space="preserve"> № </w:t>
      </w:r>
      <w:r>
        <w:rPr>
          <w:sz w:val="18"/>
          <w:szCs w:val="18"/>
        </w:rPr>
        <w:t>1443</w:t>
      </w:r>
      <w:r w:rsidRPr="005613C7">
        <w:rPr>
          <w:sz w:val="18"/>
          <w:szCs w:val="18"/>
        </w:rPr>
        <w:t>.</w:t>
      </w:r>
    </w:p>
  </w:footnote>
  <w:footnote w:id="8">
    <w:p w14:paraId="03A6E215" w14:textId="3080C7B4" w:rsidR="00687A63" w:rsidRPr="0072060F" w:rsidRDefault="00687A63" w:rsidP="00B11061">
      <w:pPr>
        <w:pStyle w:val="af0"/>
        <w:spacing w:line="223" w:lineRule="auto"/>
        <w:ind w:firstLine="709"/>
        <w:jc w:val="both"/>
      </w:pPr>
      <w:r w:rsidRPr="0072060F">
        <w:rPr>
          <w:rStyle w:val="af2"/>
        </w:rPr>
        <w:footnoteRef/>
      </w:r>
      <w:r>
        <w:rPr>
          <w:sz w:val="18"/>
          <w:szCs w:val="18"/>
        </w:rPr>
        <w:t>Постановление администрации МО Тбилисский район</w:t>
      </w:r>
      <w:r w:rsidRPr="005613C7">
        <w:rPr>
          <w:sz w:val="18"/>
          <w:szCs w:val="18"/>
        </w:rPr>
        <w:t xml:space="preserve"> от 2</w:t>
      </w:r>
      <w:r>
        <w:rPr>
          <w:sz w:val="18"/>
          <w:szCs w:val="18"/>
        </w:rPr>
        <w:t>6</w:t>
      </w:r>
      <w:r w:rsidRPr="005613C7">
        <w:rPr>
          <w:sz w:val="18"/>
          <w:szCs w:val="18"/>
        </w:rPr>
        <w:t>.</w:t>
      </w:r>
      <w:r>
        <w:rPr>
          <w:sz w:val="18"/>
          <w:szCs w:val="18"/>
        </w:rPr>
        <w:t>12</w:t>
      </w:r>
      <w:r w:rsidRPr="005613C7">
        <w:rPr>
          <w:sz w:val="18"/>
          <w:szCs w:val="18"/>
        </w:rPr>
        <w:t>.20</w:t>
      </w:r>
      <w:r>
        <w:rPr>
          <w:sz w:val="18"/>
          <w:szCs w:val="18"/>
        </w:rPr>
        <w:t>22</w:t>
      </w:r>
      <w:r w:rsidRPr="005613C7">
        <w:rPr>
          <w:sz w:val="18"/>
          <w:szCs w:val="18"/>
        </w:rPr>
        <w:t xml:space="preserve"> № </w:t>
      </w:r>
      <w:r>
        <w:rPr>
          <w:sz w:val="18"/>
          <w:szCs w:val="18"/>
        </w:rPr>
        <w:t>1443</w:t>
      </w:r>
      <w:r w:rsidRPr="005613C7">
        <w:rPr>
          <w:sz w:val="18"/>
          <w:szCs w:val="18"/>
        </w:rPr>
        <w:t>.</w:t>
      </w:r>
    </w:p>
  </w:footnote>
  <w:footnote w:id="9">
    <w:p w14:paraId="343BE2D9" w14:textId="09AC04A9" w:rsidR="00687A63" w:rsidRPr="0072060F" w:rsidRDefault="00687A63" w:rsidP="00B11061">
      <w:pPr>
        <w:pStyle w:val="af0"/>
        <w:spacing w:line="223" w:lineRule="auto"/>
        <w:ind w:firstLine="709"/>
        <w:jc w:val="both"/>
      </w:pPr>
      <w:r w:rsidRPr="0072060F">
        <w:rPr>
          <w:rStyle w:val="af2"/>
        </w:rPr>
        <w:footnoteRef/>
      </w:r>
      <w:r w:rsidRPr="0045595D">
        <w:rPr>
          <w:sz w:val="18"/>
          <w:szCs w:val="28"/>
        </w:rPr>
        <w:t>Постановление администрации муниципального образования Тбилисский район</w:t>
      </w:r>
      <w:r w:rsidRPr="00B11061">
        <w:rPr>
          <w:sz w:val="18"/>
          <w:szCs w:val="28"/>
        </w:rPr>
        <w:t xml:space="preserve"> от </w:t>
      </w:r>
      <w:r w:rsidRPr="0045595D">
        <w:rPr>
          <w:sz w:val="18"/>
          <w:szCs w:val="28"/>
        </w:rPr>
        <w:t>04</w:t>
      </w:r>
      <w:r w:rsidRPr="00B11061">
        <w:rPr>
          <w:sz w:val="18"/>
          <w:szCs w:val="28"/>
        </w:rPr>
        <w:t>.0</w:t>
      </w:r>
      <w:r w:rsidRPr="0045595D">
        <w:rPr>
          <w:sz w:val="18"/>
          <w:szCs w:val="28"/>
        </w:rPr>
        <w:t>1</w:t>
      </w:r>
      <w:r w:rsidRPr="00B11061">
        <w:rPr>
          <w:sz w:val="18"/>
          <w:szCs w:val="28"/>
        </w:rPr>
        <w:t xml:space="preserve">.2023 № </w:t>
      </w:r>
      <w:r w:rsidRPr="0045595D">
        <w:rPr>
          <w:sz w:val="18"/>
          <w:szCs w:val="28"/>
        </w:rPr>
        <w:t>50</w:t>
      </w:r>
      <w:r w:rsidRPr="00B11061">
        <w:rPr>
          <w:sz w:val="18"/>
          <w:szCs w:val="28"/>
        </w:rPr>
        <w:t>.</w:t>
      </w:r>
    </w:p>
  </w:footnote>
  <w:footnote w:id="10">
    <w:p w14:paraId="08D71722" w14:textId="3A88F094" w:rsidR="00687A63" w:rsidRPr="0072060F" w:rsidRDefault="00687A63" w:rsidP="00B11061">
      <w:pPr>
        <w:pStyle w:val="aa"/>
        <w:tabs>
          <w:tab w:val="left" w:pos="851"/>
        </w:tabs>
        <w:spacing w:line="223" w:lineRule="auto"/>
        <w:ind w:left="0" w:firstLine="709"/>
        <w:jc w:val="both"/>
        <w:rPr>
          <w:sz w:val="20"/>
          <w:szCs w:val="20"/>
          <w:lang w:eastAsia="ru-RU"/>
        </w:rPr>
      </w:pPr>
      <w:r w:rsidRPr="0072060F">
        <w:rPr>
          <w:rStyle w:val="af2"/>
          <w:sz w:val="20"/>
          <w:szCs w:val="20"/>
        </w:rPr>
        <w:footnoteRef/>
      </w:r>
      <w:r w:rsidRPr="00102D15">
        <w:rPr>
          <w:rFonts w:ascii="Times New Roman" w:hAnsi="Times New Roman" w:cs="Times New Roman"/>
          <w:bCs/>
          <w:sz w:val="18"/>
          <w:szCs w:val="20"/>
          <w:lang w:eastAsia="ru-RU"/>
        </w:rPr>
        <w:t>Росту заработных плат в Тбилисском районе будут способствовать ежегодное повышение МРОТ в соответствии с требованиями трудового законодательства, поддержание достигнутых уровней заработной платы отдельных категорий работников, определенных в соответствии с указами Президента Российской</w:t>
      </w:r>
      <w:r w:rsidRPr="00102D15">
        <w:rPr>
          <w:bCs/>
          <w:sz w:val="18"/>
          <w:szCs w:val="20"/>
          <w:lang w:eastAsia="ru-RU"/>
        </w:rPr>
        <w:t xml:space="preserve"> </w:t>
      </w:r>
      <w:r w:rsidRPr="00102D15">
        <w:rPr>
          <w:rFonts w:ascii="Times New Roman" w:hAnsi="Times New Roman" w:cs="Times New Roman"/>
          <w:bCs/>
          <w:sz w:val="18"/>
          <w:szCs w:val="20"/>
          <w:lang w:eastAsia="ru-RU"/>
        </w:rPr>
        <w:t>Федерации и</w:t>
      </w:r>
      <w:r w:rsidRPr="00102D15">
        <w:rPr>
          <w:bCs/>
          <w:sz w:val="18"/>
          <w:szCs w:val="20"/>
          <w:lang w:eastAsia="ru-RU"/>
        </w:rPr>
        <w:t xml:space="preserve"> </w:t>
      </w:r>
      <w:r w:rsidRPr="00102D15">
        <w:rPr>
          <w:rFonts w:ascii="Times New Roman" w:hAnsi="Times New Roman" w:cs="Times New Roman"/>
          <w:bCs/>
          <w:sz w:val="18"/>
          <w:szCs w:val="20"/>
          <w:lang w:eastAsia="ru-RU"/>
        </w:rPr>
        <w:t>проведение ее ежегодной индексации. Во внебюджетном секторе рост заработной платы в целом будет определяться динамикой производительности труда и предложением трудовых ресурсов на рынке труда при увеличении спроса на них, а также продолжением реализации мер поддержки реального сектора экономики, реализации инвестиционных проектов и поддержкой занятости.</w:t>
      </w:r>
    </w:p>
  </w:footnote>
  <w:footnote w:id="11">
    <w:p w14:paraId="066CDE66" w14:textId="77777777" w:rsidR="00687A63" w:rsidRPr="00ED0FC6" w:rsidRDefault="00687A63" w:rsidP="00D12B71">
      <w:pPr>
        <w:pStyle w:val="af0"/>
        <w:ind w:firstLine="709"/>
        <w:jc w:val="both"/>
        <w:rPr>
          <w:sz w:val="18"/>
          <w:szCs w:val="18"/>
        </w:rPr>
      </w:pPr>
      <w:r w:rsidRPr="00ED0FC6">
        <w:rPr>
          <w:rStyle w:val="af2"/>
          <w:sz w:val="18"/>
          <w:szCs w:val="18"/>
        </w:rPr>
        <w:footnoteRef/>
      </w:r>
      <w:r w:rsidRPr="00ED0FC6">
        <w:rPr>
          <w:sz w:val="18"/>
          <w:szCs w:val="18"/>
        </w:rPr>
        <w:t>Кассовое исполнение по ННД на 1.10.2023 – 59,0 % (на 01.10.2022 – 61,5 %).</w:t>
      </w:r>
    </w:p>
  </w:footnote>
  <w:footnote w:id="12">
    <w:p w14:paraId="69530D4D" w14:textId="77777777" w:rsidR="00687A63" w:rsidRPr="00ED0FC6" w:rsidRDefault="00687A63" w:rsidP="00425C04">
      <w:pPr>
        <w:spacing w:after="0" w:line="240" w:lineRule="auto"/>
        <w:ind w:firstLine="709"/>
        <w:jc w:val="both"/>
        <w:rPr>
          <w:rFonts w:ascii="Times New Roman" w:hAnsi="Times New Roman"/>
          <w:sz w:val="18"/>
          <w:szCs w:val="18"/>
        </w:rPr>
      </w:pPr>
      <w:r w:rsidRPr="00ED0FC6">
        <w:rPr>
          <w:rStyle w:val="af2"/>
          <w:rFonts w:ascii="Times New Roman" w:hAnsi="Times New Roman"/>
          <w:sz w:val="18"/>
          <w:szCs w:val="18"/>
        </w:rPr>
        <w:footnoteRef/>
      </w:r>
      <w:r w:rsidRPr="00ED0FC6">
        <w:rPr>
          <w:rFonts w:ascii="Times New Roman" w:hAnsi="Times New Roman"/>
          <w:sz w:val="18"/>
          <w:szCs w:val="18"/>
        </w:rPr>
        <w:t>Отчет об исполнении консолидированного бюджета субъекта Российской Федерации и бюджета территориального государственного внебюджетного фонда (ф. 0503317 по состоянию на 01.10.2023).</w:t>
      </w:r>
    </w:p>
  </w:footnote>
  <w:footnote w:id="13">
    <w:p w14:paraId="32322A86" w14:textId="77777777" w:rsidR="00687A63" w:rsidRDefault="00687A63" w:rsidP="00425C04">
      <w:pPr>
        <w:pStyle w:val="af0"/>
        <w:ind w:firstLine="709"/>
      </w:pPr>
      <w:r w:rsidRPr="00ED0FC6">
        <w:rPr>
          <w:rStyle w:val="af2"/>
          <w:sz w:val="18"/>
        </w:rPr>
        <w:footnoteRef/>
      </w:r>
      <w:r w:rsidRPr="00ED0FC6">
        <w:rPr>
          <w:sz w:val="18"/>
        </w:rPr>
        <w:t>Здесь и далее – налоговые и неналоговые доходы.</w:t>
      </w:r>
    </w:p>
  </w:footnote>
  <w:footnote w:id="14">
    <w:p w14:paraId="21F86E2E" w14:textId="4EF68D81" w:rsidR="00687A63" w:rsidRPr="00844930" w:rsidRDefault="00687A63" w:rsidP="001B09CC">
      <w:pPr>
        <w:pStyle w:val="af0"/>
        <w:ind w:firstLine="709"/>
        <w:rPr>
          <w:sz w:val="18"/>
          <w:szCs w:val="18"/>
        </w:rPr>
      </w:pPr>
      <w:r w:rsidRPr="00844930">
        <w:rPr>
          <w:rStyle w:val="af2"/>
          <w:sz w:val="18"/>
          <w:szCs w:val="18"/>
        </w:rPr>
        <w:footnoteRef/>
      </w:r>
      <w:r w:rsidRPr="00844930">
        <w:rPr>
          <w:sz w:val="18"/>
          <w:szCs w:val="18"/>
        </w:rPr>
        <w:t>Относительно бюджетных назначений, утвержденных СБР на 01.10.2023 (форма 0503317 на 01.10.2023).</w:t>
      </w:r>
    </w:p>
  </w:footnote>
  <w:footnote w:id="15">
    <w:p w14:paraId="52A7A0C5" w14:textId="1D170D32" w:rsidR="00687A63" w:rsidRPr="00844930" w:rsidRDefault="00687A63" w:rsidP="001B09CC">
      <w:pPr>
        <w:spacing w:after="0" w:line="240" w:lineRule="auto"/>
        <w:ind w:left="6" w:firstLine="703"/>
        <w:jc w:val="both"/>
        <w:rPr>
          <w:rFonts w:ascii="Times New Roman" w:hAnsi="Times New Roman" w:cs="Times New Roman"/>
          <w:sz w:val="18"/>
          <w:szCs w:val="18"/>
        </w:rPr>
      </w:pPr>
      <w:r w:rsidRPr="00844930">
        <w:rPr>
          <w:rStyle w:val="af2"/>
          <w:rFonts w:ascii="Times New Roman" w:hAnsi="Times New Roman" w:cs="Times New Roman"/>
          <w:sz w:val="18"/>
          <w:szCs w:val="18"/>
        </w:rPr>
        <w:footnoteRef/>
      </w:r>
      <w:r w:rsidRPr="00844930">
        <w:rPr>
          <w:rFonts w:ascii="Times New Roman" w:hAnsi="Times New Roman" w:cs="Times New Roman"/>
          <w:sz w:val="18"/>
          <w:szCs w:val="18"/>
        </w:rPr>
        <w:t>На нац.</w:t>
      </w:r>
      <w:r>
        <w:rPr>
          <w:rFonts w:ascii="Times New Roman" w:hAnsi="Times New Roman" w:cs="Times New Roman"/>
          <w:sz w:val="18"/>
          <w:szCs w:val="18"/>
        </w:rPr>
        <w:t xml:space="preserve"> оборону</w:t>
      </w:r>
      <w:r w:rsidRPr="00844930">
        <w:rPr>
          <w:rFonts w:ascii="Times New Roman" w:hAnsi="Times New Roman" w:cs="Times New Roman"/>
          <w:sz w:val="18"/>
          <w:szCs w:val="18"/>
        </w:rPr>
        <w:t xml:space="preserve"> +</w:t>
      </w:r>
      <w:r>
        <w:rPr>
          <w:rFonts w:ascii="Times New Roman" w:hAnsi="Times New Roman" w:cs="Times New Roman"/>
          <w:sz w:val="18"/>
          <w:szCs w:val="18"/>
        </w:rPr>
        <w:t>0,3</w:t>
      </w:r>
      <w:r w:rsidRPr="00844930">
        <w:rPr>
          <w:rFonts w:ascii="Times New Roman" w:hAnsi="Times New Roman" w:cs="Times New Roman"/>
          <w:sz w:val="18"/>
          <w:szCs w:val="18"/>
        </w:rPr>
        <w:t>%, +</w:t>
      </w:r>
      <w:r>
        <w:rPr>
          <w:rFonts w:ascii="Times New Roman" w:hAnsi="Times New Roman" w:cs="Times New Roman"/>
          <w:sz w:val="18"/>
          <w:szCs w:val="18"/>
        </w:rPr>
        <w:t>4,68</w:t>
      </w:r>
      <w:r w:rsidRPr="00844930">
        <w:rPr>
          <w:rFonts w:ascii="Times New Roman" w:hAnsi="Times New Roman" w:cs="Times New Roman"/>
          <w:sz w:val="18"/>
          <w:szCs w:val="18"/>
        </w:rPr>
        <w:t> мл</w:t>
      </w:r>
      <w:r>
        <w:rPr>
          <w:rFonts w:ascii="Times New Roman" w:hAnsi="Times New Roman" w:cs="Times New Roman"/>
          <w:sz w:val="18"/>
          <w:szCs w:val="18"/>
        </w:rPr>
        <w:t>н. руб.</w:t>
      </w:r>
      <w:r w:rsidRPr="00844930">
        <w:rPr>
          <w:rFonts w:ascii="Times New Roman" w:hAnsi="Times New Roman" w:cs="Times New Roman"/>
          <w:sz w:val="18"/>
          <w:szCs w:val="18"/>
        </w:rPr>
        <w:t>, ЖКХ +</w:t>
      </w:r>
      <w:r>
        <w:rPr>
          <w:rFonts w:ascii="Times New Roman" w:hAnsi="Times New Roman" w:cs="Times New Roman"/>
          <w:sz w:val="18"/>
          <w:szCs w:val="18"/>
        </w:rPr>
        <w:t>2,5</w:t>
      </w:r>
      <w:r w:rsidRPr="00844930">
        <w:rPr>
          <w:rFonts w:ascii="Times New Roman" w:hAnsi="Times New Roman" w:cs="Times New Roman"/>
          <w:sz w:val="18"/>
          <w:szCs w:val="18"/>
        </w:rPr>
        <w:t>%, +</w:t>
      </w:r>
      <w:r>
        <w:rPr>
          <w:rFonts w:ascii="Times New Roman" w:hAnsi="Times New Roman" w:cs="Times New Roman"/>
          <w:sz w:val="18"/>
          <w:szCs w:val="18"/>
        </w:rPr>
        <w:t>4 726,88</w:t>
      </w:r>
      <w:r w:rsidRPr="00844930">
        <w:rPr>
          <w:rFonts w:ascii="Times New Roman" w:hAnsi="Times New Roman" w:cs="Times New Roman"/>
          <w:sz w:val="18"/>
          <w:szCs w:val="18"/>
        </w:rPr>
        <w:t> мл</w:t>
      </w:r>
      <w:r>
        <w:rPr>
          <w:rFonts w:ascii="Times New Roman" w:hAnsi="Times New Roman" w:cs="Times New Roman"/>
          <w:sz w:val="18"/>
          <w:szCs w:val="18"/>
        </w:rPr>
        <w:t>н. руб.</w:t>
      </w:r>
      <w:r w:rsidRPr="00844930">
        <w:rPr>
          <w:rFonts w:ascii="Times New Roman" w:hAnsi="Times New Roman" w:cs="Times New Roman"/>
          <w:sz w:val="18"/>
          <w:szCs w:val="18"/>
        </w:rPr>
        <w:t xml:space="preserve">, </w:t>
      </w:r>
      <w:r>
        <w:rPr>
          <w:rFonts w:ascii="Times New Roman" w:hAnsi="Times New Roman" w:cs="Times New Roman"/>
          <w:sz w:val="18"/>
          <w:szCs w:val="18"/>
        </w:rPr>
        <w:t>культура</w:t>
      </w:r>
      <w:r w:rsidRPr="00844930">
        <w:rPr>
          <w:rFonts w:ascii="Times New Roman" w:hAnsi="Times New Roman" w:cs="Times New Roman"/>
          <w:sz w:val="18"/>
          <w:szCs w:val="18"/>
        </w:rPr>
        <w:t xml:space="preserve"> +</w:t>
      </w:r>
      <w:r>
        <w:rPr>
          <w:rFonts w:ascii="Times New Roman" w:hAnsi="Times New Roman" w:cs="Times New Roman"/>
          <w:sz w:val="18"/>
          <w:szCs w:val="18"/>
        </w:rPr>
        <w:t>10,9</w:t>
      </w:r>
      <w:r w:rsidRPr="00844930">
        <w:rPr>
          <w:rFonts w:ascii="Times New Roman" w:hAnsi="Times New Roman" w:cs="Times New Roman"/>
          <w:sz w:val="18"/>
          <w:szCs w:val="18"/>
        </w:rPr>
        <w:t>%, +</w:t>
      </w:r>
      <w:r>
        <w:rPr>
          <w:rFonts w:ascii="Times New Roman" w:hAnsi="Times New Roman" w:cs="Times New Roman"/>
          <w:sz w:val="18"/>
          <w:szCs w:val="18"/>
        </w:rPr>
        <w:t>12 940,17</w:t>
      </w:r>
      <w:r w:rsidRPr="00844930">
        <w:rPr>
          <w:rFonts w:ascii="Times New Roman" w:hAnsi="Times New Roman" w:cs="Times New Roman"/>
          <w:sz w:val="18"/>
          <w:szCs w:val="18"/>
        </w:rPr>
        <w:t> мл</w:t>
      </w:r>
      <w:r>
        <w:rPr>
          <w:rFonts w:ascii="Times New Roman" w:hAnsi="Times New Roman" w:cs="Times New Roman"/>
          <w:sz w:val="18"/>
          <w:szCs w:val="18"/>
        </w:rPr>
        <w:t>н. руб.</w:t>
      </w:r>
      <w:r w:rsidRPr="00844930">
        <w:rPr>
          <w:rFonts w:ascii="Times New Roman" w:hAnsi="Times New Roman" w:cs="Times New Roman"/>
          <w:sz w:val="18"/>
          <w:szCs w:val="18"/>
        </w:rPr>
        <w:t xml:space="preserve">, </w:t>
      </w:r>
      <w:r>
        <w:rPr>
          <w:rFonts w:ascii="Times New Roman" w:hAnsi="Times New Roman" w:cs="Times New Roman"/>
          <w:sz w:val="18"/>
          <w:szCs w:val="18"/>
        </w:rPr>
        <w:t>СМИ</w:t>
      </w:r>
      <w:r w:rsidRPr="00844930">
        <w:rPr>
          <w:rFonts w:ascii="Times New Roman" w:hAnsi="Times New Roman" w:cs="Times New Roman"/>
          <w:sz w:val="18"/>
          <w:szCs w:val="18"/>
        </w:rPr>
        <w:t xml:space="preserve"> +</w:t>
      </w:r>
      <w:r>
        <w:rPr>
          <w:rFonts w:ascii="Times New Roman" w:hAnsi="Times New Roman" w:cs="Times New Roman"/>
          <w:sz w:val="18"/>
          <w:szCs w:val="18"/>
        </w:rPr>
        <w:t>13,2</w:t>
      </w:r>
      <w:r w:rsidRPr="00844930">
        <w:rPr>
          <w:rFonts w:ascii="Times New Roman" w:hAnsi="Times New Roman" w:cs="Times New Roman"/>
          <w:sz w:val="18"/>
          <w:szCs w:val="18"/>
        </w:rPr>
        <w:t>%, +</w:t>
      </w:r>
      <w:r>
        <w:rPr>
          <w:rFonts w:ascii="Times New Roman" w:hAnsi="Times New Roman" w:cs="Times New Roman"/>
          <w:sz w:val="18"/>
          <w:szCs w:val="18"/>
        </w:rPr>
        <w:t>337,90</w:t>
      </w:r>
      <w:r w:rsidRPr="00844930">
        <w:rPr>
          <w:rFonts w:ascii="Times New Roman" w:hAnsi="Times New Roman" w:cs="Times New Roman"/>
          <w:sz w:val="18"/>
          <w:szCs w:val="18"/>
        </w:rPr>
        <w:t> мл</w:t>
      </w:r>
      <w:r>
        <w:rPr>
          <w:rFonts w:ascii="Times New Roman" w:hAnsi="Times New Roman" w:cs="Times New Roman"/>
          <w:sz w:val="18"/>
          <w:szCs w:val="18"/>
        </w:rPr>
        <w:t>н. руб.</w:t>
      </w:r>
    </w:p>
  </w:footnote>
  <w:footnote w:id="16">
    <w:p w14:paraId="03CF790A" w14:textId="2BEF5B72" w:rsidR="00687A63" w:rsidRPr="00844930" w:rsidRDefault="00687A63" w:rsidP="001B09CC">
      <w:pPr>
        <w:spacing w:after="0" w:line="240" w:lineRule="auto"/>
        <w:ind w:left="6" w:firstLine="703"/>
        <w:jc w:val="both"/>
        <w:rPr>
          <w:rFonts w:ascii="Times New Roman" w:hAnsi="Times New Roman" w:cs="Times New Roman"/>
          <w:sz w:val="18"/>
          <w:szCs w:val="18"/>
        </w:rPr>
      </w:pPr>
      <w:r w:rsidRPr="00844930">
        <w:rPr>
          <w:rStyle w:val="af2"/>
          <w:rFonts w:ascii="Times New Roman" w:hAnsi="Times New Roman" w:cs="Times New Roman"/>
          <w:sz w:val="18"/>
          <w:szCs w:val="18"/>
        </w:rPr>
        <w:footnoteRef/>
      </w:r>
      <w:r w:rsidRPr="00844930">
        <w:rPr>
          <w:rFonts w:ascii="Times New Roman" w:hAnsi="Times New Roman" w:cs="Times New Roman"/>
          <w:sz w:val="18"/>
          <w:szCs w:val="18"/>
        </w:rPr>
        <w:t xml:space="preserve">Расходы консолидированного бюджета на общегосударственные вопросы будут меньше плана на </w:t>
      </w:r>
      <w:r>
        <w:rPr>
          <w:rFonts w:ascii="Times New Roman" w:hAnsi="Times New Roman" w:cs="Times New Roman"/>
          <w:sz w:val="18"/>
          <w:szCs w:val="18"/>
        </w:rPr>
        <w:t>10 375,37</w:t>
      </w:r>
      <w:r w:rsidRPr="00844930">
        <w:rPr>
          <w:rFonts w:ascii="Times New Roman" w:hAnsi="Times New Roman" w:cs="Times New Roman"/>
          <w:sz w:val="18"/>
          <w:szCs w:val="18"/>
        </w:rPr>
        <w:t> мл</w:t>
      </w:r>
      <w:r>
        <w:rPr>
          <w:rFonts w:ascii="Times New Roman" w:hAnsi="Times New Roman" w:cs="Times New Roman"/>
          <w:sz w:val="18"/>
          <w:szCs w:val="18"/>
        </w:rPr>
        <w:t>н. руб.</w:t>
      </w:r>
      <w:r w:rsidRPr="00844930">
        <w:rPr>
          <w:rFonts w:ascii="Times New Roman" w:hAnsi="Times New Roman" w:cs="Times New Roman"/>
          <w:sz w:val="18"/>
          <w:szCs w:val="18"/>
        </w:rPr>
        <w:t xml:space="preserve"> </w:t>
      </w:r>
      <w:r>
        <w:rPr>
          <w:rFonts w:ascii="Times New Roman" w:hAnsi="Times New Roman" w:cs="Times New Roman"/>
          <w:sz w:val="18"/>
          <w:szCs w:val="18"/>
        </w:rPr>
        <w:t>(</w:t>
      </w:r>
      <w:r w:rsidRPr="00844930">
        <w:rPr>
          <w:rFonts w:ascii="Times New Roman" w:hAnsi="Times New Roman" w:cs="Times New Roman"/>
          <w:sz w:val="18"/>
          <w:szCs w:val="18"/>
        </w:rPr>
        <w:t xml:space="preserve">кассовое исполнение на 1.10 – </w:t>
      </w:r>
      <w:r>
        <w:rPr>
          <w:rFonts w:ascii="Times New Roman" w:hAnsi="Times New Roman" w:cs="Times New Roman"/>
          <w:sz w:val="18"/>
          <w:szCs w:val="18"/>
        </w:rPr>
        <w:t>68,1</w:t>
      </w:r>
      <w:r w:rsidRPr="00844930">
        <w:rPr>
          <w:rFonts w:ascii="Times New Roman" w:hAnsi="Times New Roman" w:cs="Times New Roman"/>
          <w:sz w:val="18"/>
          <w:szCs w:val="18"/>
        </w:rPr>
        <w:t>%), на нац.</w:t>
      </w:r>
      <w:r>
        <w:rPr>
          <w:rFonts w:ascii="Times New Roman" w:hAnsi="Times New Roman" w:cs="Times New Roman"/>
          <w:sz w:val="18"/>
          <w:szCs w:val="18"/>
        </w:rPr>
        <w:t xml:space="preserve"> </w:t>
      </w:r>
      <w:r w:rsidRPr="00844930">
        <w:rPr>
          <w:rFonts w:ascii="Times New Roman" w:hAnsi="Times New Roman" w:cs="Times New Roman"/>
          <w:sz w:val="18"/>
          <w:szCs w:val="18"/>
        </w:rPr>
        <w:t>безопасность и правоохр.</w:t>
      </w:r>
      <w:r>
        <w:rPr>
          <w:rFonts w:ascii="Times New Roman" w:hAnsi="Times New Roman" w:cs="Times New Roman"/>
          <w:sz w:val="18"/>
          <w:szCs w:val="18"/>
        </w:rPr>
        <w:t xml:space="preserve"> </w:t>
      </w:r>
      <w:r w:rsidRPr="00844930">
        <w:rPr>
          <w:rFonts w:ascii="Times New Roman" w:hAnsi="Times New Roman" w:cs="Times New Roman"/>
          <w:sz w:val="18"/>
          <w:szCs w:val="18"/>
        </w:rPr>
        <w:t xml:space="preserve">деятельность </w:t>
      </w:r>
      <w:r>
        <w:rPr>
          <w:rFonts w:ascii="Times New Roman" w:hAnsi="Times New Roman" w:cs="Times New Roman"/>
          <w:sz w:val="18"/>
          <w:szCs w:val="18"/>
        </w:rPr>
        <w:t>–1 624,35</w:t>
      </w:r>
      <w:r w:rsidRPr="00844930">
        <w:rPr>
          <w:rFonts w:ascii="Times New Roman" w:hAnsi="Times New Roman" w:cs="Times New Roman"/>
          <w:sz w:val="18"/>
          <w:szCs w:val="18"/>
        </w:rPr>
        <w:t> мл</w:t>
      </w:r>
      <w:r>
        <w:rPr>
          <w:rFonts w:ascii="Times New Roman" w:hAnsi="Times New Roman" w:cs="Times New Roman"/>
          <w:sz w:val="18"/>
          <w:szCs w:val="18"/>
        </w:rPr>
        <w:t>н. руб.</w:t>
      </w:r>
      <w:r w:rsidRPr="00844930">
        <w:rPr>
          <w:rFonts w:ascii="Times New Roman" w:hAnsi="Times New Roman" w:cs="Times New Roman"/>
          <w:sz w:val="18"/>
          <w:szCs w:val="18"/>
        </w:rPr>
        <w:t xml:space="preserve"> </w:t>
      </w:r>
      <w:r>
        <w:rPr>
          <w:rFonts w:ascii="Times New Roman" w:hAnsi="Times New Roman" w:cs="Times New Roman"/>
          <w:sz w:val="18"/>
          <w:szCs w:val="18"/>
        </w:rPr>
        <w:t>(</w:t>
      </w:r>
      <w:r w:rsidRPr="00844930">
        <w:rPr>
          <w:rFonts w:ascii="Times New Roman" w:hAnsi="Times New Roman" w:cs="Times New Roman"/>
          <w:sz w:val="18"/>
          <w:szCs w:val="18"/>
        </w:rPr>
        <w:t>кассовое исполнение на 1.10</w:t>
      </w:r>
      <w:r>
        <w:rPr>
          <w:rFonts w:ascii="Times New Roman" w:hAnsi="Times New Roman" w:cs="Times New Roman"/>
          <w:sz w:val="18"/>
          <w:szCs w:val="18"/>
        </w:rPr>
        <w:t xml:space="preserve"> - 62,1</w:t>
      </w:r>
      <w:r w:rsidRPr="00844930">
        <w:rPr>
          <w:rFonts w:ascii="Times New Roman" w:hAnsi="Times New Roman" w:cs="Times New Roman"/>
          <w:sz w:val="18"/>
          <w:szCs w:val="18"/>
        </w:rPr>
        <w:t> %), на нац.</w:t>
      </w:r>
      <w:r>
        <w:rPr>
          <w:rFonts w:ascii="Times New Roman" w:hAnsi="Times New Roman" w:cs="Times New Roman"/>
          <w:sz w:val="18"/>
          <w:szCs w:val="18"/>
        </w:rPr>
        <w:t xml:space="preserve"> экономику</w:t>
      </w:r>
      <w:r w:rsidRPr="00844930">
        <w:rPr>
          <w:rFonts w:ascii="Times New Roman" w:hAnsi="Times New Roman" w:cs="Times New Roman"/>
          <w:sz w:val="18"/>
          <w:szCs w:val="18"/>
        </w:rPr>
        <w:t xml:space="preserve"> -</w:t>
      </w:r>
      <w:r>
        <w:rPr>
          <w:rFonts w:ascii="Times New Roman" w:hAnsi="Times New Roman" w:cs="Times New Roman"/>
          <w:sz w:val="18"/>
          <w:szCs w:val="18"/>
        </w:rPr>
        <w:t>7 110,53</w:t>
      </w:r>
      <w:r w:rsidRPr="00844930">
        <w:rPr>
          <w:rFonts w:ascii="Times New Roman" w:hAnsi="Times New Roman" w:cs="Times New Roman"/>
          <w:sz w:val="18"/>
          <w:szCs w:val="18"/>
        </w:rPr>
        <w:t> мл</w:t>
      </w:r>
      <w:r>
        <w:rPr>
          <w:rFonts w:ascii="Times New Roman" w:hAnsi="Times New Roman" w:cs="Times New Roman"/>
          <w:sz w:val="18"/>
          <w:szCs w:val="18"/>
        </w:rPr>
        <w:t>н. руб.</w:t>
      </w:r>
      <w:r w:rsidRPr="00844930">
        <w:rPr>
          <w:rFonts w:ascii="Times New Roman" w:hAnsi="Times New Roman" w:cs="Times New Roman"/>
          <w:sz w:val="18"/>
          <w:szCs w:val="18"/>
        </w:rPr>
        <w:t xml:space="preserve"> (кассовое исполнение на 1.10</w:t>
      </w:r>
      <w:r>
        <w:rPr>
          <w:rFonts w:ascii="Times New Roman" w:hAnsi="Times New Roman" w:cs="Times New Roman"/>
          <w:sz w:val="18"/>
          <w:szCs w:val="18"/>
        </w:rPr>
        <w:t xml:space="preserve"> </w:t>
      </w:r>
      <w:r w:rsidRPr="00844930">
        <w:rPr>
          <w:rFonts w:ascii="Times New Roman" w:hAnsi="Times New Roman" w:cs="Times New Roman"/>
          <w:sz w:val="18"/>
          <w:szCs w:val="18"/>
        </w:rPr>
        <w:t xml:space="preserve">– </w:t>
      </w:r>
      <w:r>
        <w:rPr>
          <w:rFonts w:ascii="Times New Roman" w:hAnsi="Times New Roman" w:cs="Times New Roman"/>
          <w:sz w:val="18"/>
          <w:szCs w:val="18"/>
        </w:rPr>
        <w:t>50,8</w:t>
      </w:r>
      <w:r w:rsidRPr="00844930">
        <w:rPr>
          <w:rFonts w:ascii="Times New Roman" w:hAnsi="Times New Roman" w:cs="Times New Roman"/>
          <w:sz w:val="18"/>
          <w:szCs w:val="18"/>
        </w:rPr>
        <w:t xml:space="preserve"> %), на </w:t>
      </w:r>
      <w:r>
        <w:rPr>
          <w:rFonts w:ascii="Times New Roman" w:hAnsi="Times New Roman" w:cs="Times New Roman"/>
          <w:sz w:val="18"/>
          <w:szCs w:val="18"/>
        </w:rPr>
        <w:t>образование</w:t>
      </w:r>
      <w:r w:rsidRPr="00844930">
        <w:rPr>
          <w:rFonts w:ascii="Times New Roman" w:hAnsi="Times New Roman" w:cs="Times New Roman"/>
          <w:sz w:val="18"/>
          <w:szCs w:val="18"/>
        </w:rPr>
        <w:t xml:space="preserve"> -</w:t>
      </w:r>
      <w:r>
        <w:rPr>
          <w:rFonts w:ascii="Times New Roman" w:hAnsi="Times New Roman" w:cs="Times New Roman"/>
          <w:sz w:val="18"/>
          <w:szCs w:val="18"/>
        </w:rPr>
        <w:t>63 682,6</w:t>
      </w:r>
      <w:r w:rsidRPr="00844930">
        <w:rPr>
          <w:rFonts w:ascii="Times New Roman" w:hAnsi="Times New Roman" w:cs="Times New Roman"/>
          <w:sz w:val="18"/>
          <w:szCs w:val="18"/>
        </w:rPr>
        <w:t> мл</w:t>
      </w:r>
      <w:r>
        <w:rPr>
          <w:rFonts w:ascii="Times New Roman" w:hAnsi="Times New Roman" w:cs="Times New Roman"/>
          <w:sz w:val="18"/>
          <w:szCs w:val="18"/>
        </w:rPr>
        <w:t>н. руб.</w:t>
      </w:r>
      <w:r w:rsidRPr="00844930">
        <w:rPr>
          <w:rFonts w:ascii="Times New Roman" w:hAnsi="Times New Roman" w:cs="Times New Roman"/>
          <w:sz w:val="18"/>
          <w:szCs w:val="18"/>
        </w:rPr>
        <w:t xml:space="preserve"> (кассовое исполнение на 1.10 – </w:t>
      </w:r>
      <w:r>
        <w:rPr>
          <w:rFonts w:ascii="Times New Roman" w:hAnsi="Times New Roman" w:cs="Times New Roman"/>
          <w:sz w:val="18"/>
          <w:szCs w:val="18"/>
        </w:rPr>
        <w:t>80,6</w:t>
      </w:r>
      <w:r w:rsidRPr="00844930">
        <w:rPr>
          <w:rFonts w:ascii="Times New Roman" w:hAnsi="Times New Roman" w:cs="Times New Roman"/>
          <w:sz w:val="18"/>
          <w:szCs w:val="18"/>
        </w:rPr>
        <w:t xml:space="preserve">%), </w:t>
      </w:r>
      <w:r>
        <w:rPr>
          <w:rFonts w:ascii="Times New Roman" w:hAnsi="Times New Roman" w:cs="Times New Roman"/>
          <w:sz w:val="18"/>
          <w:szCs w:val="18"/>
        </w:rPr>
        <w:t>физическая культура и спорт</w:t>
      </w:r>
      <w:r w:rsidRPr="00844930">
        <w:rPr>
          <w:rFonts w:ascii="Times New Roman" w:hAnsi="Times New Roman" w:cs="Times New Roman"/>
          <w:sz w:val="18"/>
          <w:szCs w:val="18"/>
        </w:rPr>
        <w:t xml:space="preserve"> -</w:t>
      </w:r>
      <w:r>
        <w:rPr>
          <w:rFonts w:ascii="Times New Roman" w:hAnsi="Times New Roman" w:cs="Times New Roman"/>
          <w:sz w:val="18"/>
          <w:szCs w:val="18"/>
        </w:rPr>
        <w:t>9 445,30</w:t>
      </w:r>
      <w:r w:rsidRPr="00844930">
        <w:rPr>
          <w:rFonts w:ascii="Times New Roman" w:hAnsi="Times New Roman" w:cs="Times New Roman"/>
          <w:sz w:val="18"/>
          <w:szCs w:val="18"/>
        </w:rPr>
        <w:t> млн</w:t>
      </w:r>
      <w:r>
        <w:rPr>
          <w:rFonts w:ascii="Times New Roman" w:hAnsi="Times New Roman" w:cs="Times New Roman"/>
          <w:sz w:val="18"/>
          <w:szCs w:val="18"/>
        </w:rPr>
        <w:t>. руб.</w:t>
      </w:r>
      <w:r w:rsidRPr="00844930">
        <w:rPr>
          <w:rFonts w:ascii="Times New Roman" w:hAnsi="Times New Roman" w:cs="Times New Roman"/>
          <w:sz w:val="18"/>
          <w:szCs w:val="18"/>
        </w:rPr>
        <w:t xml:space="preserve"> (кассовое исполнение на 1.10</w:t>
      </w:r>
      <w:r>
        <w:rPr>
          <w:rFonts w:ascii="Times New Roman" w:hAnsi="Times New Roman" w:cs="Times New Roman"/>
          <w:sz w:val="18"/>
          <w:szCs w:val="18"/>
        </w:rPr>
        <w:t xml:space="preserve"> –</w:t>
      </w:r>
      <w:r w:rsidRPr="00844930">
        <w:rPr>
          <w:rFonts w:ascii="Times New Roman" w:hAnsi="Times New Roman" w:cs="Times New Roman"/>
          <w:sz w:val="18"/>
          <w:szCs w:val="18"/>
        </w:rPr>
        <w:t xml:space="preserve"> </w:t>
      </w:r>
      <w:r>
        <w:rPr>
          <w:rFonts w:ascii="Times New Roman" w:hAnsi="Times New Roman" w:cs="Times New Roman"/>
          <w:sz w:val="18"/>
          <w:szCs w:val="18"/>
        </w:rPr>
        <w:t>66,3</w:t>
      </w:r>
      <w:r w:rsidRPr="00844930">
        <w:rPr>
          <w:rFonts w:ascii="Times New Roman" w:hAnsi="Times New Roman" w:cs="Times New Roman"/>
          <w:sz w:val="18"/>
          <w:szCs w:val="18"/>
        </w:rPr>
        <w:t>%).</w:t>
      </w:r>
    </w:p>
  </w:footnote>
  <w:footnote w:id="17">
    <w:p w14:paraId="7E0634D2" w14:textId="230B9FA9" w:rsidR="00687A63" w:rsidRPr="007F10BE" w:rsidRDefault="00687A63" w:rsidP="00DB431D">
      <w:pPr>
        <w:pStyle w:val="af0"/>
        <w:ind w:firstLine="709"/>
        <w:jc w:val="both"/>
        <w:rPr>
          <w:sz w:val="18"/>
          <w:szCs w:val="18"/>
        </w:rPr>
      </w:pPr>
      <w:r w:rsidRPr="007F10BE">
        <w:rPr>
          <w:rStyle w:val="af2"/>
          <w:sz w:val="18"/>
          <w:szCs w:val="18"/>
        </w:rPr>
        <w:footnoteRef/>
      </w:r>
      <w:r>
        <w:rPr>
          <w:sz w:val="18"/>
          <w:szCs w:val="18"/>
        </w:rPr>
        <w:t>Приказ финансового управления администрации муниципального образования Тбилисский район</w:t>
      </w:r>
      <w:r w:rsidRPr="007F10BE">
        <w:rPr>
          <w:sz w:val="18"/>
          <w:szCs w:val="18"/>
        </w:rPr>
        <w:t xml:space="preserve"> от </w:t>
      </w:r>
      <w:r>
        <w:rPr>
          <w:sz w:val="18"/>
          <w:szCs w:val="18"/>
        </w:rPr>
        <w:t>06.02.2023 г.</w:t>
      </w:r>
      <w:r w:rsidRPr="007F10BE">
        <w:rPr>
          <w:sz w:val="18"/>
          <w:szCs w:val="18"/>
        </w:rPr>
        <w:t xml:space="preserve"> № </w:t>
      </w:r>
      <w:r>
        <w:rPr>
          <w:sz w:val="18"/>
          <w:szCs w:val="18"/>
        </w:rPr>
        <w:t>6</w:t>
      </w:r>
      <w:r w:rsidRPr="007F10BE">
        <w:rPr>
          <w:sz w:val="18"/>
          <w:szCs w:val="18"/>
        </w:rPr>
        <w:t xml:space="preserve"> «О соглашениях, которые предусматривают меры по социально-экономическому развитию и оздоровлению </w:t>
      </w:r>
      <w:r>
        <w:rPr>
          <w:sz w:val="18"/>
          <w:szCs w:val="18"/>
        </w:rPr>
        <w:t>муниципальными финансами</w:t>
      </w:r>
      <w:r w:rsidRPr="007F10BE">
        <w:rPr>
          <w:sz w:val="18"/>
          <w:szCs w:val="18"/>
        </w:rPr>
        <w:t>»</w:t>
      </w:r>
    </w:p>
  </w:footnote>
  <w:footnote w:id="18">
    <w:p w14:paraId="4F255765" w14:textId="4DC47B1B" w:rsidR="00687A63" w:rsidRPr="00EE6A86" w:rsidRDefault="00687A63" w:rsidP="00EE6A86">
      <w:pPr>
        <w:pStyle w:val="af0"/>
        <w:ind w:firstLine="709"/>
        <w:jc w:val="both"/>
        <w:rPr>
          <w:sz w:val="18"/>
          <w:szCs w:val="18"/>
        </w:rPr>
      </w:pPr>
      <w:r w:rsidRPr="00EE6A86">
        <w:rPr>
          <w:rStyle w:val="af2"/>
          <w:sz w:val="18"/>
          <w:szCs w:val="18"/>
        </w:rPr>
        <w:footnoteRef/>
      </w:r>
      <w:r w:rsidRPr="00EE6A86">
        <w:rPr>
          <w:sz w:val="18"/>
          <w:szCs w:val="18"/>
        </w:rPr>
        <w:t xml:space="preserve">Предусмотрена </w:t>
      </w:r>
      <w:r>
        <w:rPr>
          <w:sz w:val="18"/>
          <w:szCs w:val="18"/>
        </w:rPr>
        <w:t>решением Совета МО Тбилисский район</w:t>
      </w:r>
      <w:r w:rsidRPr="00EE6A86">
        <w:rPr>
          <w:sz w:val="18"/>
          <w:szCs w:val="18"/>
        </w:rPr>
        <w:t xml:space="preserve"> от </w:t>
      </w:r>
      <w:r>
        <w:rPr>
          <w:sz w:val="18"/>
          <w:szCs w:val="18"/>
        </w:rPr>
        <w:t>21</w:t>
      </w:r>
      <w:r w:rsidRPr="00EE6A86">
        <w:rPr>
          <w:sz w:val="18"/>
          <w:szCs w:val="18"/>
        </w:rPr>
        <w:t>.12.2022 № </w:t>
      </w:r>
      <w:r>
        <w:rPr>
          <w:sz w:val="18"/>
          <w:szCs w:val="18"/>
        </w:rPr>
        <w:t>247</w:t>
      </w:r>
      <w:r w:rsidRPr="00EE6A86">
        <w:rPr>
          <w:sz w:val="18"/>
          <w:szCs w:val="18"/>
        </w:rPr>
        <w:t xml:space="preserve"> «О </w:t>
      </w:r>
      <w:r>
        <w:rPr>
          <w:sz w:val="18"/>
          <w:szCs w:val="18"/>
        </w:rPr>
        <w:t>бюджете муниципального образования Тбилисский район</w:t>
      </w:r>
      <w:r w:rsidRPr="00EE6A86">
        <w:rPr>
          <w:sz w:val="18"/>
          <w:szCs w:val="18"/>
        </w:rPr>
        <w:t xml:space="preserve"> на 2023 год и плановый период 2024 и 2025 годов».</w:t>
      </w:r>
    </w:p>
  </w:footnote>
  <w:footnote w:id="19">
    <w:p w14:paraId="4B9FB333" w14:textId="5F34473D" w:rsidR="00687A63" w:rsidRPr="006B3682" w:rsidRDefault="00687A63" w:rsidP="00DB431D">
      <w:pPr>
        <w:pStyle w:val="af0"/>
        <w:ind w:firstLine="709"/>
        <w:jc w:val="both"/>
        <w:rPr>
          <w:sz w:val="18"/>
          <w:szCs w:val="18"/>
        </w:rPr>
      </w:pPr>
      <w:r w:rsidRPr="006B3682">
        <w:rPr>
          <w:rStyle w:val="af2"/>
          <w:sz w:val="18"/>
          <w:szCs w:val="18"/>
        </w:rPr>
        <w:footnoteRef/>
      </w:r>
      <w:r w:rsidRPr="006B3682">
        <w:rPr>
          <w:sz w:val="18"/>
          <w:szCs w:val="18"/>
        </w:rPr>
        <w:t>В том числе за счет роста поступлений по ННД в 2025 году +6,0 %, в 2026-м +6,2%. Прогноз по безвозмездным поступлениям -26,8% в 2025 году, -2,1% в 2026 году.</w:t>
      </w:r>
    </w:p>
  </w:footnote>
  <w:footnote w:id="20">
    <w:p w14:paraId="5746C679" w14:textId="324E91B9" w:rsidR="00687A63" w:rsidRPr="006B3682" w:rsidRDefault="00687A63" w:rsidP="00DB431D">
      <w:pPr>
        <w:pStyle w:val="af0"/>
        <w:ind w:firstLine="709"/>
        <w:jc w:val="both"/>
        <w:rPr>
          <w:sz w:val="18"/>
          <w:szCs w:val="18"/>
        </w:rPr>
      </w:pPr>
      <w:r w:rsidRPr="006B3682">
        <w:rPr>
          <w:rStyle w:val="af2"/>
          <w:sz w:val="18"/>
          <w:szCs w:val="18"/>
        </w:rPr>
        <w:footnoteRef/>
      </w:r>
      <w:r w:rsidRPr="006B3682">
        <w:rPr>
          <w:sz w:val="18"/>
          <w:szCs w:val="18"/>
        </w:rPr>
        <w:t>Сопроводительное письмо главы муниципального образования Тбилисский район от 15.11.2023 № 139-10961/23-1-07.1. Срок определен пунктом 1 статьи 24 Положения о бюджетном процессе.</w:t>
      </w:r>
    </w:p>
  </w:footnote>
  <w:footnote w:id="21">
    <w:p w14:paraId="102BC040" w14:textId="39A15E8B" w:rsidR="00687A63" w:rsidRPr="007F10BE" w:rsidRDefault="00687A63" w:rsidP="006B3682">
      <w:pPr>
        <w:shd w:val="clear" w:color="auto" w:fill="FFFFFF"/>
        <w:spacing w:after="0" w:line="240" w:lineRule="auto"/>
        <w:ind w:firstLine="709"/>
        <w:jc w:val="both"/>
        <w:rPr>
          <w:color w:val="000000"/>
          <w:sz w:val="18"/>
          <w:szCs w:val="18"/>
        </w:rPr>
      </w:pPr>
      <w:r w:rsidRPr="006B3682">
        <w:rPr>
          <w:rStyle w:val="af2"/>
          <w:rFonts w:ascii="Times New Roman" w:hAnsi="Times New Roman"/>
          <w:sz w:val="18"/>
          <w:szCs w:val="18"/>
        </w:rPr>
        <w:footnoteRef/>
      </w:r>
      <w:r w:rsidRPr="006B3682">
        <w:rPr>
          <w:rFonts w:ascii="Times New Roman" w:hAnsi="Times New Roman"/>
          <w:color w:val="000000"/>
          <w:sz w:val="18"/>
          <w:szCs w:val="18"/>
        </w:rPr>
        <w:t xml:space="preserve">Финансово-экономическое обоснование; пояснительная записка; </w:t>
      </w:r>
      <w:r w:rsidRPr="009813FD">
        <w:rPr>
          <w:rFonts w:ascii="Times New Roman" w:hAnsi="Times New Roman"/>
          <w:color w:val="000000"/>
          <w:sz w:val="18"/>
          <w:szCs w:val="18"/>
        </w:rPr>
        <w:t>перечень нормативно правовых актов муниципального образования Тбилисский район, подлежащих признанию утратившими силу, приостановлению, изменению или принятию в связи с принятием проекта решения</w:t>
      </w:r>
      <w:r w:rsidRPr="006B3682">
        <w:rPr>
          <w:rFonts w:ascii="Times New Roman" w:hAnsi="Times New Roman"/>
          <w:bCs/>
          <w:sz w:val="18"/>
          <w:szCs w:val="18"/>
        </w:rPr>
        <w:t xml:space="preserve">; </w:t>
      </w:r>
      <w:r w:rsidRPr="009813FD">
        <w:rPr>
          <w:rFonts w:ascii="Times New Roman" w:hAnsi="Times New Roman"/>
          <w:color w:val="000000"/>
          <w:sz w:val="18"/>
          <w:szCs w:val="18"/>
        </w:rPr>
        <w:t>Распределение бюджетных ассигнований по разделам и подразделам классификации расходов бюджета</w:t>
      </w:r>
      <w:r w:rsidRPr="006B3682">
        <w:rPr>
          <w:rFonts w:ascii="Times New Roman" w:hAnsi="Times New Roman"/>
          <w:color w:val="000000"/>
          <w:sz w:val="18"/>
          <w:szCs w:val="18"/>
        </w:rPr>
        <w:t xml:space="preserve">; </w:t>
      </w:r>
      <w:r w:rsidRPr="00D637AE">
        <w:rPr>
          <w:rFonts w:ascii="Times New Roman" w:hAnsi="Times New Roman"/>
          <w:color w:val="000000"/>
          <w:sz w:val="18"/>
          <w:szCs w:val="18"/>
        </w:rPr>
        <w:t>Ведомственная структура расходов бюджета</w:t>
      </w:r>
      <w:r w:rsidRPr="006B3682">
        <w:rPr>
          <w:rFonts w:ascii="Times New Roman" w:hAnsi="Times New Roman"/>
          <w:color w:val="000000"/>
          <w:sz w:val="18"/>
          <w:szCs w:val="18"/>
        </w:rPr>
        <w:t>; реестр расходных обязательств, другие документы и материалы.</w:t>
      </w:r>
    </w:p>
  </w:footnote>
  <w:footnote w:id="22">
    <w:p w14:paraId="797B06D4" w14:textId="2A0A9B0E" w:rsidR="00687A63" w:rsidRPr="007F10BE" w:rsidRDefault="00687A63" w:rsidP="00DB431D">
      <w:pPr>
        <w:pStyle w:val="af0"/>
        <w:ind w:firstLine="709"/>
        <w:rPr>
          <w:sz w:val="18"/>
          <w:szCs w:val="18"/>
        </w:rPr>
      </w:pPr>
      <w:r w:rsidRPr="007F10BE">
        <w:rPr>
          <w:rStyle w:val="af2"/>
          <w:sz w:val="18"/>
          <w:szCs w:val="18"/>
        </w:rPr>
        <w:footnoteRef/>
      </w:r>
      <w:r w:rsidRPr="007F10BE">
        <w:rPr>
          <w:sz w:val="18"/>
          <w:szCs w:val="18"/>
        </w:rPr>
        <w:t xml:space="preserve">Абзац </w:t>
      </w:r>
      <w:r>
        <w:rPr>
          <w:sz w:val="18"/>
          <w:szCs w:val="18"/>
        </w:rPr>
        <w:t>4</w:t>
      </w:r>
      <w:r w:rsidRPr="007F10BE">
        <w:rPr>
          <w:sz w:val="18"/>
          <w:szCs w:val="18"/>
        </w:rPr>
        <w:t xml:space="preserve"> п</w:t>
      </w:r>
      <w:r>
        <w:rPr>
          <w:sz w:val="18"/>
          <w:szCs w:val="18"/>
        </w:rPr>
        <w:t>ункта</w:t>
      </w:r>
      <w:r w:rsidRPr="007F10BE">
        <w:rPr>
          <w:sz w:val="18"/>
          <w:szCs w:val="18"/>
        </w:rPr>
        <w:t> 3.2 ст</w:t>
      </w:r>
      <w:r>
        <w:rPr>
          <w:sz w:val="18"/>
          <w:szCs w:val="18"/>
        </w:rPr>
        <w:t>атьи</w:t>
      </w:r>
      <w:r w:rsidRPr="007F10BE">
        <w:rPr>
          <w:sz w:val="18"/>
          <w:szCs w:val="18"/>
        </w:rPr>
        <w:t xml:space="preserve"> 160.1,  абзац </w:t>
      </w:r>
      <w:r>
        <w:rPr>
          <w:sz w:val="18"/>
          <w:szCs w:val="18"/>
        </w:rPr>
        <w:t>4</w:t>
      </w:r>
      <w:r w:rsidRPr="007F10BE">
        <w:rPr>
          <w:sz w:val="18"/>
          <w:szCs w:val="18"/>
        </w:rPr>
        <w:t xml:space="preserve"> п</w:t>
      </w:r>
      <w:r>
        <w:rPr>
          <w:sz w:val="18"/>
          <w:szCs w:val="18"/>
        </w:rPr>
        <w:t xml:space="preserve">ункта </w:t>
      </w:r>
      <w:r w:rsidRPr="007F10BE">
        <w:rPr>
          <w:sz w:val="18"/>
          <w:szCs w:val="18"/>
        </w:rPr>
        <w:t>4 ст</w:t>
      </w:r>
      <w:r>
        <w:rPr>
          <w:sz w:val="18"/>
          <w:szCs w:val="18"/>
        </w:rPr>
        <w:t>атьи</w:t>
      </w:r>
      <w:r w:rsidRPr="007F10BE">
        <w:rPr>
          <w:sz w:val="18"/>
          <w:szCs w:val="18"/>
        </w:rPr>
        <w:t xml:space="preserve"> 160.2 БК РФ.</w:t>
      </w:r>
    </w:p>
  </w:footnote>
  <w:footnote w:id="23">
    <w:p w14:paraId="7FC1D9F7" w14:textId="347619F3" w:rsidR="00687A63" w:rsidRPr="007F10BE" w:rsidRDefault="00687A63" w:rsidP="00DB431D">
      <w:pPr>
        <w:pStyle w:val="af0"/>
        <w:ind w:firstLine="709"/>
        <w:jc w:val="both"/>
        <w:rPr>
          <w:sz w:val="18"/>
          <w:szCs w:val="18"/>
        </w:rPr>
      </w:pPr>
      <w:r w:rsidRPr="007F10BE">
        <w:rPr>
          <w:rStyle w:val="af2"/>
          <w:sz w:val="18"/>
          <w:szCs w:val="18"/>
        </w:rPr>
        <w:footnoteRef/>
      </w:r>
      <w:r w:rsidRPr="007F10BE">
        <w:rPr>
          <w:sz w:val="18"/>
          <w:szCs w:val="18"/>
        </w:rPr>
        <w:t xml:space="preserve">«Об утверждении перечня главных администраторов источников финансирования дефицита бюджета </w:t>
      </w:r>
      <w:r>
        <w:rPr>
          <w:sz w:val="18"/>
          <w:szCs w:val="18"/>
        </w:rPr>
        <w:t>муниципального образования Тбилисский район</w:t>
      </w:r>
      <w:r w:rsidRPr="007F10BE">
        <w:rPr>
          <w:sz w:val="18"/>
          <w:szCs w:val="18"/>
        </w:rPr>
        <w:t xml:space="preserve">» и «Об утверждении перечня главных администраторов </w:t>
      </w:r>
      <w:r>
        <w:rPr>
          <w:sz w:val="18"/>
          <w:szCs w:val="18"/>
        </w:rPr>
        <w:t>доходов бюджета муниципального образования Тбилисский район</w:t>
      </w:r>
      <w:r w:rsidRPr="007F10BE">
        <w:rPr>
          <w:sz w:val="18"/>
          <w:szCs w:val="18"/>
        </w:rPr>
        <w:t>» соответственно.</w:t>
      </w:r>
    </w:p>
  </w:footnote>
  <w:footnote w:id="24">
    <w:p w14:paraId="4AD3C899" w14:textId="5156881B" w:rsidR="00687A63" w:rsidRPr="006E5B70" w:rsidRDefault="00687A63" w:rsidP="006E5B70">
      <w:pPr>
        <w:shd w:val="clear" w:color="auto" w:fill="FFFFFF"/>
        <w:spacing w:after="0" w:line="240" w:lineRule="auto"/>
        <w:ind w:firstLine="709"/>
        <w:jc w:val="both"/>
        <w:rPr>
          <w:rFonts w:ascii="Times New Roman" w:eastAsia="Calibri" w:hAnsi="Times New Roman"/>
          <w:sz w:val="18"/>
          <w:szCs w:val="18"/>
        </w:rPr>
      </w:pPr>
      <w:r w:rsidRPr="006E5B70">
        <w:rPr>
          <w:rStyle w:val="af2"/>
          <w:rFonts w:ascii="Times New Roman" w:hAnsi="Times New Roman"/>
          <w:sz w:val="18"/>
          <w:szCs w:val="18"/>
        </w:rPr>
        <w:footnoteRef/>
      </w:r>
      <w:r w:rsidRPr="006E5B70">
        <w:rPr>
          <w:rFonts w:ascii="Times New Roman" w:hAnsi="Times New Roman"/>
          <w:color w:val="000000"/>
          <w:sz w:val="18"/>
          <w:szCs w:val="18"/>
        </w:rPr>
        <w:t>Общий объем дох</w:t>
      </w:r>
      <w:r>
        <w:rPr>
          <w:rFonts w:ascii="Times New Roman" w:hAnsi="Times New Roman"/>
          <w:color w:val="000000"/>
          <w:sz w:val="18"/>
          <w:szCs w:val="18"/>
        </w:rPr>
        <w:t>одов, расходов, дефицит бюджета</w:t>
      </w:r>
      <w:r w:rsidRPr="006E5B70">
        <w:rPr>
          <w:rFonts w:ascii="Times New Roman" w:eastAsia="Calibri" w:hAnsi="Times New Roman"/>
          <w:sz w:val="18"/>
          <w:szCs w:val="18"/>
        </w:rPr>
        <w:t>.</w:t>
      </w:r>
    </w:p>
  </w:footnote>
  <w:footnote w:id="25">
    <w:p w14:paraId="1AB0073C" w14:textId="5346E513" w:rsidR="00687A63" w:rsidRPr="006E5B70" w:rsidRDefault="00687A63" w:rsidP="006E5B70">
      <w:pPr>
        <w:pStyle w:val="af0"/>
        <w:ind w:firstLine="709"/>
        <w:jc w:val="both"/>
        <w:rPr>
          <w:sz w:val="18"/>
          <w:szCs w:val="18"/>
        </w:rPr>
      </w:pPr>
      <w:r w:rsidRPr="006E5B70">
        <w:rPr>
          <w:rStyle w:val="af2"/>
          <w:sz w:val="18"/>
          <w:szCs w:val="18"/>
        </w:rPr>
        <w:footnoteRef/>
      </w:r>
      <w:r w:rsidRPr="006E5B70">
        <w:rPr>
          <w:sz w:val="18"/>
          <w:szCs w:val="18"/>
        </w:rPr>
        <w:t xml:space="preserve">Форма Реестра установлена постановлением администрации </w:t>
      </w:r>
      <w:r>
        <w:rPr>
          <w:sz w:val="18"/>
          <w:szCs w:val="18"/>
        </w:rPr>
        <w:t>муниципального образования Тбилисский район</w:t>
      </w:r>
      <w:r w:rsidRPr="006E5B70">
        <w:rPr>
          <w:sz w:val="18"/>
          <w:szCs w:val="18"/>
        </w:rPr>
        <w:t xml:space="preserve"> от </w:t>
      </w:r>
      <w:r>
        <w:rPr>
          <w:sz w:val="18"/>
          <w:szCs w:val="18"/>
        </w:rPr>
        <w:t>10</w:t>
      </w:r>
      <w:r w:rsidRPr="006E5B70">
        <w:rPr>
          <w:sz w:val="18"/>
          <w:szCs w:val="18"/>
        </w:rPr>
        <w:t>.</w:t>
      </w:r>
      <w:r>
        <w:rPr>
          <w:sz w:val="18"/>
          <w:szCs w:val="18"/>
        </w:rPr>
        <w:t>12</w:t>
      </w:r>
      <w:r w:rsidRPr="006E5B70">
        <w:rPr>
          <w:sz w:val="18"/>
          <w:szCs w:val="18"/>
        </w:rPr>
        <w:t>.20</w:t>
      </w:r>
      <w:r>
        <w:rPr>
          <w:sz w:val="18"/>
          <w:szCs w:val="18"/>
        </w:rPr>
        <w:t>20</w:t>
      </w:r>
      <w:r w:rsidRPr="006E5B70">
        <w:rPr>
          <w:sz w:val="18"/>
          <w:szCs w:val="18"/>
        </w:rPr>
        <w:t> № </w:t>
      </w:r>
      <w:r>
        <w:rPr>
          <w:sz w:val="18"/>
          <w:szCs w:val="18"/>
        </w:rPr>
        <w:t>1281</w:t>
      </w:r>
      <w:r w:rsidRPr="006E5B70">
        <w:rPr>
          <w:sz w:val="18"/>
          <w:szCs w:val="18"/>
        </w:rPr>
        <w:t xml:space="preserve"> «Об утверждении положения о порядке ведения реестра расходных обязательств </w:t>
      </w:r>
      <w:r>
        <w:rPr>
          <w:sz w:val="18"/>
          <w:szCs w:val="18"/>
        </w:rPr>
        <w:t>муниципального образования Тбилисский район</w:t>
      </w:r>
      <w:r w:rsidRPr="006E5B70">
        <w:rPr>
          <w:sz w:val="18"/>
          <w:szCs w:val="18"/>
        </w:rPr>
        <w:t>»</w:t>
      </w:r>
      <w:r>
        <w:rPr>
          <w:sz w:val="18"/>
          <w:szCs w:val="18"/>
        </w:rPr>
        <w:t xml:space="preserve"> (в редакции от 05.07.2023 № 683)</w:t>
      </w:r>
      <w:r w:rsidRPr="006E5B70">
        <w:rPr>
          <w:sz w:val="18"/>
          <w:szCs w:val="18"/>
        </w:rPr>
        <w:t xml:space="preserve"> (далее – </w:t>
      </w:r>
      <w:r>
        <w:rPr>
          <w:sz w:val="18"/>
          <w:szCs w:val="18"/>
        </w:rPr>
        <w:t>Постановление</w:t>
      </w:r>
      <w:r w:rsidRPr="006E5B70">
        <w:rPr>
          <w:sz w:val="18"/>
          <w:szCs w:val="18"/>
        </w:rPr>
        <w:t xml:space="preserve"> </w:t>
      </w:r>
      <w:r>
        <w:rPr>
          <w:sz w:val="18"/>
          <w:szCs w:val="18"/>
        </w:rPr>
        <w:t>№ 1281</w:t>
      </w:r>
      <w:r w:rsidRPr="006E5B70">
        <w:rPr>
          <w:sz w:val="18"/>
          <w:szCs w:val="18"/>
        </w:rPr>
        <w:t>).</w:t>
      </w:r>
    </w:p>
  </w:footnote>
  <w:footnote w:id="26">
    <w:p w14:paraId="6E124DF4" w14:textId="742AEB3B" w:rsidR="00687A63" w:rsidRPr="006E5B70" w:rsidRDefault="00687A63" w:rsidP="006E5B70">
      <w:pPr>
        <w:pStyle w:val="af0"/>
        <w:ind w:firstLine="709"/>
        <w:rPr>
          <w:sz w:val="18"/>
          <w:szCs w:val="18"/>
        </w:rPr>
      </w:pPr>
      <w:r w:rsidRPr="006E5B70">
        <w:rPr>
          <w:rStyle w:val="af2"/>
          <w:sz w:val="18"/>
          <w:szCs w:val="18"/>
        </w:rPr>
        <w:footnoteRef/>
      </w:r>
      <w:r w:rsidRPr="006E5B70">
        <w:rPr>
          <w:sz w:val="18"/>
          <w:szCs w:val="18"/>
        </w:rPr>
        <w:t xml:space="preserve">Приложение 1 к приказу </w:t>
      </w:r>
      <w:r>
        <w:rPr>
          <w:sz w:val="18"/>
          <w:szCs w:val="18"/>
        </w:rPr>
        <w:t>Финансового управления</w:t>
      </w:r>
      <w:r w:rsidRPr="006E5B70">
        <w:rPr>
          <w:sz w:val="18"/>
          <w:szCs w:val="18"/>
        </w:rPr>
        <w:t xml:space="preserve"> от </w:t>
      </w:r>
      <w:r>
        <w:rPr>
          <w:sz w:val="18"/>
          <w:szCs w:val="18"/>
        </w:rPr>
        <w:t>26</w:t>
      </w:r>
      <w:r w:rsidRPr="006E5B70">
        <w:rPr>
          <w:sz w:val="18"/>
          <w:szCs w:val="18"/>
        </w:rPr>
        <w:t>.0</w:t>
      </w:r>
      <w:r>
        <w:rPr>
          <w:sz w:val="18"/>
          <w:szCs w:val="18"/>
        </w:rPr>
        <w:t>7</w:t>
      </w:r>
      <w:r w:rsidRPr="006E5B70">
        <w:rPr>
          <w:sz w:val="18"/>
          <w:szCs w:val="18"/>
        </w:rPr>
        <w:t>.20</w:t>
      </w:r>
      <w:r>
        <w:rPr>
          <w:sz w:val="18"/>
          <w:szCs w:val="18"/>
        </w:rPr>
        <w:t>23</w:t>
      </w:r>
      <w:r w:rsidRPr="006E5B70">
        <w:rPr>
          <w:sz w:val="18"/>
          <w:szCs w:val="18"/>
        </w:rPr>
        <w:t xml:space="preserve"> № </w:t>
      </w:r>
      <w:r>
        <w:rPr>
          <w:sz w:val="18"/>
          <w:szCs w:val="18"/>
        </w:rPr>
        <w:t>46</w:t>
      </w:r>
      <w:r w:rsidRPr="006E5B70">
        <w:rPr>
          <w:sz w:val="18"/>
          <w:szCs w:val="18"/>
        </w:rPr>
        <w:t>.</w:t>
      </w:r>
    </w:p>
  </w:footnote>
  <w:footnote w:id="27">
    <w:p w14:paraId="4F457C94" w14:textId="684CC956" w:rsidR="00687A63" w:rsidRPr="007F10BE" w:rsidRDefault="00687A63" w:rsidP="00DB431D">
      <w:pPr>
        <w:pStyle w:val="af0"/>
        <w:ind w:firstLine="709"/>
        <w:rPr>
          <w:sz w:val="18"/>
          <w:szCs w:val="18"/>
        </w:rPr>
      </w:pPr>
      <w:r w:rsidRPr="00CD5FFA">
        <w:rPr>
          <w:rStyle w:val="af2"/>
          <w:sz w:val="18"/>
          <w:szCs w:val="18"/>
        </w:rPr>
        <w:footnoteRef/>
      </w:r>
      <w:r>
        <w:rPr>
          <w:b/>
          <w:sz w:val="28"/>
          <w:szCs w:val="28"/>
        </w:rPr>
        <w:t xml:space="preserve"> </w:t>
      </w:r>
      <w:r w:rsidRPr="008C75CC">
        <w:rPr>
          <w:sz w:val="18"/>
          <w:szCs w:val="18"/>
        </w:rPr>
        <w:t xml:space="preserve">Утверждено постановлением администрации </w:t>
      </w:r>
      <w:r>
        <w:rPr>
          <w:sz w:val="18"/>
          <w:szCs w:val="18"/>
        </w:rPr>
        <w:t>муниципального образования Тбилисский район</w:t>
      </w:r>
      <w:r w:rsidRPr="008C75CC">
        <w:rPr>
          <w:sz w:val="18"/>
          <w:szCs w:val="18"/>
        </w:rPr>
        <w:t xml:space="preserve"> от </w:t>
      </w:r>
      <w:r>
        <w:rPr>
          <w:sz w:val="18"/>
          <w:szCs w:val="18"/>
        </w:rPr>
        <w:t>05</w:t>
      </w:r>
      <w:r w:rsidRPr="008C75CC">
        <w:rPr>
          <w:sz w:val="18"/>
          <w:szCs w:val="18"/>
        </w:rPr>
        <w:t>.0</w:t>
      </w:r>
      <w:r>
        <w:rPr>
          <w:sz w:val="18"/>
          <w:szCs w:val="18"/>
        </w:rPr>
        <w:t>7</w:t>
      </w:r>
      <w:r w:rsidRPr="008C75CC">
        <w:rPr>
          <w:sz w:val="18"/>
          <w:szCs w:val="18"/>
        </w:rPr>
        <w:t>.20</w:t>
      </w:r>
      <w:r>
        <w:rPr>
          <w:sz w:val="18"/>
          <w:szCs w:val="18"/>
        </w:rPr>
        <w:t>2</w:t>
      </w:r>
      <w:r w:rsidRPr="008C75CC">
        <w:rPr>
          <w:sz w:val="18"/>
          <w:szCs w:val="18"/>
        </w:rPr>
        <w:t>3 № 6</w:t>
      </w:r>
      <w:r>
        <w:rPr>
          <w:sz w:val="18"/>
          <w:szCs w:val="18"/>
        </w:rPr>
        <w:t>83</w:t>
      </w:r>
      <w:r w:rsidRPr="008C75CC">
        <w:rPr>
          <w:sz w:val="18"/>
          <w:szCs w:val="18"/>
        </w:rPr>
        <w:t>.</w:t>
      </w:r>
    </w:p>
  </w:footnote>
  <w:footnote w:id="28">
    <w:p w14:paraId="4C12EF88" w14:textId="2719A025" w:rsidR="00687A63" w:rsidRPr="00A272A6" w:rsidRDefault="00687A63" w:rsidP="00A272A6">
      <w:pPr>
        <w:autoSpaceDE w:val="0"/>
        <w:autoSpaceDN w:val="0"/>
        <w:adjustRightInd w:val="0"/>
        <w:spacing w:after="0" w:line="240" w:lineRule="auto"/>
        <w:ind w:firstLine="284"/>
        <w:jc w:val="both"/>
        <w:rPr>
          <w:rFonts w:ascii="Times New Roman" w:hAnsi="Times New Roman"/>
          <w:spacing w:val="-6"/>
          <w:sz w:val="18"/>
          <w:szCs w:val="18"/>
        </w:rPr>
      </w:pPr>
      <w:r w:rsidRPr="00A272A6">
        <w:rPr>
          <w:rStyle w:val="af2"/>
          <w:rFonts w:ascii="Times New Roman" w:hAnsi="Times New Roman"/>
          <w:spacing w:val="-6"/>
          <w:sz w:val="18"/>
          <w:szCs w:val="18"/>
        </w:rPr>
        <w:footnoteRef/>
      </w:r>
      <w:r w:rsidRPr="00A272A6">
        <w:rPr>
          <w:rFonts w:ascii="Times New Roman" w:hAnsi="Times New Roman"/>
          <w:spacing w:val="-6"/>
          <w:sz w:val="18"/>
          <w:szCs w:val="18"/>
        </w:rPr>
        <w:t> </w:t>
      </w:r>
      <w:r>
        <w:rPr>
          <w:rFonts w:ascii="Times New Roman" w:hAnsi="Times New Roman"/>
          <w:spacing w:val="-6"/>
          <w:sz w:val="18"/>
          <w:szCs w:val="18"/>
        </w:rPr>
        <w:t>Размер выплаты устанавливается в процентах к начисленной страховой пенсии по старости при исполнении полномочий по замещаемой должности от 1 до 15 лет – 30%, свыше 15 лет – 50%, определяется в соответствии с решением Совета МО Тбилисский район от 23.07.2010 г. № 89.</w:t>
      </w:r>
    </w:p>
  </w:footnote>
  <w:footnote w:id="29">
    <w:p w14:paraId="07C05259" w14:textId="21B1B9F4" w:rsidR="00687A63" w:rsidRPr="00F86C8C" w:rsidRDefault="00687A63" w:rsidP="00F86C8C">
      <w:pPr>
        <w:pStyle w:val="af0"/>
        <w:ind w:firstLine="709"/>
        <w:jc w:val="both"/>
        <w:rPr>
          <w:sz w:val="18"/>
          <w:szCs w:val="18"/>
        </w:rPr>
      </w:pPr>
      <w:r w:rsidRPr="00F86C8C">
        <w:rPr>
          <w:rStyle w:val="af2"/>
          <w:sz w:val="18"/>
          <w:szCs w:val="18"/>
        </w:rPr>
        <w:footnoteRef/>
      </w:r>
      <w:r w:rsidRPr="00F86C8C">
        <w:rPr>
          <w:sz w:val="18"/>
          <w:szCs w:val="18"/>
        </w:rPr>
        <w:t>Пункт 3 статьи 11 проекта решения.</w:t>
      </w:r>
    </w:p>
  </w:footnote>
  <w:footnote w:id="30">
    <w:p w14:paraId="7823CE69" w14:textId="50819C13" w:rsidR="00687A63" w:rsidRPr="00F86C8C" w:rsidRDefault="00687A63" w:rsidP="00F86C8C">
      <w:pPr>
        <w:pStyle w:val="ConsPlusNormal"/>
        <w:shd w:val="clear" w:color="auto" w:fill="FFFFFF"/>
        <w:ind w:firstLine="709"/>
        <w:jc w:val="both"/>
        <w:rPr>
          <w:rFonts w:ascii="Times New Roman" w:hAnsi="Times New Roman"/>
          <w:sz w:val="18"/>
          <w:szCs w:val="18"/>
        </w:rPr>
      </w:pPr>
      <w:r w:rsidRPr="00F86C8C">
        <w:rPr>
          <w:rStyle w:val="af2"/>
          <w:rFonts w:ascii="Times New Roman" w:hAnsi="Times New Roman"/>
          <w:sz w:val="18"/>
          <w:szCs w:val="18"/>
        </w:rPr>
        <w:footnoteRef/>
      </w:r>
      <w:r w:rsidRPr="00F86C8C">
        <w:rPr>
          <w:rFonts w:ascii="Times New Roman" w:hAnsi="Times New Roman"/>
          <w:sz w:val="18"/>
          <w:szCs w:val="18"/>
        </w:rPr>
        <w:t xml:space="preserve">Резервный фонд отражен в </w:t>
      </w:r>
      <w:r>
        <w:rPr>
          <w:rFonts w:ascii="Times New Roman" w:hAnsi="Times New Roman"/>
          <w:sz w:val="18"/>
          <w:szCs w:val="18"/>
        </w:rPr>
        <w:t>Приложении 10 «Распределение бюджетных ассигнований по целевым статьям, группам видов расходов классификации расходов бюджетов на 2025 и 2026 годы»</w:t>
      </w:r>
      <w:r w:rsidRPr="00F86C8C">
        <w:rPr>
          <w:rFonts w:ascii="Times New Roman" w:hAnsi="Times New Roman"/>
          <w:sz w:val="18"/>
          <w:szCs w:val="18"/>
        </w:rPr>
        <w:t>.</w:t>
      </w:r>
    </w:p>
  </w:footnote>
  <w:footnote w:id="31">
    <w:p w14:paraId="641FDC56" w14:textId="77777777" w:rsidR="00687A63" w:rsidRPr="004B524E" w:rsidRDefault="00687A63" w:rsidP="00DB431D">
      <w:pPr>
        <w:pStyle w:val="af0"/>
        <w:ind w:firstLine="709"/>
        <w:rPr>
          <w:sz w:val="18"/>
          <w:szCs w:val="18"/>
        </w:rPr>
      </w:pPr>
      <w:r w:rsidRPr="004B524E">
        <w:rPr>
          <w:rStyle w:val="af2"/>
          <w:sz w:val="18"/>
          <w:szCs w:val="18"/>
        </w:rPr>
        <w:footnoteRef/>
      </w:r>
      <w:r w:rsidRPr="004B524E">
        <w:rPr>
          <w:sz w:val="18"/>
          <w:szCs w:val="18"/>
        </w:rPr>
        <w:t>По состоянию на 01.01.202</w:t>
      </w:r>
      <w:r>
        <w:rPr>
          <w:sz w:val="18"/>
          <w:szCs w:val="18"/>
        </w:rPr>
        <w:t>6</w:t>
      </w:r>
      <w:r w:rsidRPr="004B524E">
        <w:rPr>
          <w:sz w:val="18"/>
          <w:szCs w:val="18"/>
        </w:rPr>
        <w:t xml:space="preserve"> и 01.01.202</w:t>
      </w:r>
      <w:r>
        <w:rPr>
          <w:sz w:val="18"/>
          <w:szCs w:val="18"/>
        </w:rPr>
        <w:t>7</w:t>
      </w:r>
    </w:p>
  </w:footnote>
  <w:footnote w:id="32">
    <w:p w14:paraId="1AEE9433" w14:textId="77777777" w:rsidR="00687A63" w:rsidRPr="0072060F" w:rsidRDefault="00687A63" w:rsidP="00DB431D">
      <w:pPr>
        <w:pStyle w:val="af0"/>
        <w:spacing w:line="223" w:lineRule="auto"/>
        <w:ind w:firstLine="709"/>
        <w:jc w:val="both"/>
      </w:pPr>
      <w:r w:rsidRPr="0072060F">
        <w:rPr>
          <w:rStyle w:val="af2"/>
        </w:rPr>
        <w:footnoteRef/>
      </w:r>
      <w:r>
        <w:t xml:space="preserve"> </w:t>
      </w:r>
      <w:r w:rsidRPr="0072060F">
        <w:t>Форма установлена приказом Минфина Краснодарского края от 18.10.2016 № 355 (ред. от 28.12.2022) «Об утверждении формы реестра источников доходов бюджета Краснодарского края и формы реестра источников доходов бюджета Территориального фонда обязательного медицинского страхования Краснодарского края».</w:t>
      </w:r>
    </w:p>
  </w:footnote>
  <w:footnote w:id="33">
    <w:p w14:paraId="2033CDA9" w14:textId="7E4DD7B4" w:rsidR="00687A63" w:rsidRPr="0072060F" w:rsidRDefault="00687A63" w:rsidP="00DB431D">
      <w:pPr>
        <w:pStyle w:val="af0"/>
        <w:spacing w:line="223" w:lineRule="auto"/>
        <w:ind w:firstLine="709"/>
        <w:jc w:val="both"/>
      </w:pPr>
      <w:r w:rsidRPr="0072060F">
        <w:rPr>
          <w:rStyle w:val="af2"/>
        </w:rPr>
        <w:footnoteRef/>
      </w:r>
      <w:r>
        <w:t xml:space="preserve"> </w:t>
      </w:r>
      <w:r w:rsidRPr="0072060F">
        <w:t>Утв</w:t>
      </w:r>
      <w:r>
        <w:t>ерждены</w:t>
      </w:r>
      <w:r w:rsidRPr="0072060F">
        <w:t xml:space="preserve"> постановлением Правительства РФ от 23.06.2016 № 574 (ред. от 09.12.2022) «Об общих требованиях к методике прогнозирования поступлений доходов в бюджеты бюджетной системы Российской Федерации».</w:t>
      </w:r>
    </w:p>
  </w:footnote>
  <w:footnote w:id="34">
    <w:p w14:paraId="5E89F74C" w14:textId="22EA142C" w:rsidR="00687A63" w:rsidRPr="00C10F12" w:rsidRDefault="00687A63" w:rsidP="00DB431D">
      <w:pPr>
        <w:pStyle w:val="af0"/>
        <w:ind w:firstLine="709"/>
        <w:jc w:val="both"/>
        <w:rPr>
          <w:sz w:val="18"/>
          <w:szCs w:val="18"/>
        </w:rPr>
      </w:pPr>
      <w:r w:rsidRPr="00C10F12">
        <w:rPr>
          <w:rStyle w:val="af2"/>
          <w:sz w:val="18"/>
          <w:szCs w:val="18"/>
        </w:rPr>
        <w:footnoteRef/>
      </w:r>
      <w:r w:rsidRPr="00C10F12">
        <w:rPr>
          <w:sz w:val="18"/>
          <w:szCs w:val="18"/>
        </w:rPr>
        <w:t xml:space="preserve"> В 2024 году </w:t>
      </w:r>
      <w:r>
        <w:rPr>
          <w:sz w:val="18"/>
          <w:szCs w:val="18"/>
        </w:rPr>
        <w:t>1 362 362,90 тыс. рублей</w:t>
      </w:r>
      <w:r w:rsidRPr="00C10F12">
        <w:rPr>
          <w:sz w:val="18"/>
          <w:szCs w:val="18"/>
        </w:rPr>
        <w:t xml:space="preserve">; в 2025 – </w:t>
      </w:r>
      <w:r>
        <w:rPr>
          <w:sz w:val="18"/>
          <w:szCs w:val="18"/>
        </w:rPr>
        <w:t>1 123 458,90 тыс. рублей</w:t>
      </w:r>
      <w:r w:rsidRPr="00C10F12">
        <w:rPr>
          <w:sz w:val="18"/>
          <w:szCs w:val="18"/>
        </w:rPr>
        <w:t xml:space="preserve">; в 2026 – </w:t>
      </w:r>
      <w:r>
        <w:rPr>
          <w:sz w:val="18"/>
          <w:szCs w:val="18"/>
        </w:rPr>
        <w:t>1 080 989,00</w:t>
      </w:r>
      <w:r w:rsidRPr="00314CF3">
        <w:rPr>
          <w:sz w:val="18"/>
          <w:szCs w:val="18"/>
        </w:rPr>
        <w:t xml:space="preserve"> </w:t>
      </w:r>
      <w:r>
        <w:rPr>
          <w:sz w:val="18"/>
          <w:szCs w:val="18"/>
        </w:rPr>
        <w:t>тыс. рублей</w:t>
      </w:r>
      <w:r w:rsidRPr="00C10F12">
        <w:rPr>
          <w:sz w:val="18"/>
          <w:szCs w:val="18"/>
        </w:rPr>
        <w:t>.</w:t>
      </w:r>
    </w:p>
  </w:footnote>
  <w:footnote w:id="35">
    <w:p w14:paraId="0D7E6EBB" w14:textId="77777777" w:rsidR="00687A63" w:rsidRPr="009E037A" w:rsidRDefault="00687A63" w:rsidP="00DB431D">
      <w:pPr>
        <w:pStyle w:val="af0"/>
        <w:ind w:firstLine="709"/>
        <w:jc w:val="both"/>
        <w:rPr>
          <w:sz w:val="18"/>
          <w:szCs w:val="18"/>
        </w:rPr>
      </w:pPr>
      <w:r w:rsidRPr="009E037A">
        <w:rPr>
          <w:rStyle w:val="af2"/>
          <w:sz w:val="18"/>
          <w:szCs w:val="18"/>
        </w:rPr>
        <w:footnoteRef/>
      </w:r>
      <w:r w:rsidRPr="009E037A">
        <w:rPr>
          <w:sz w:val="18"/>
          <w:szCs w:val="18"/>
        </w:rPr>
        <w:t xml:space="preserve"> Сводная бюджетная роспись.</w:t>
      </w:r>
    </w:p>
  </w:footnote>
  <w:footnote w:id="36">
    <w:p w14:paraId="7F88657B" w14:textId="77777777" w:rsidR="00687A63" w:rsidRPr="00BD4120" w:rsidRDefault="00687A63" w:rsidP="00DB431D">
      <w:pPr>
        <w:pStyle w:val="af0"/>
        <w:ind w:firstLine="709"/>
        <w:jc w:val="both"/>
        <w:rPr>
          <w:sz w:val="18"/>
          <w:szCs w:val="18"/>
        </w:rPr>
      </w:pPr>
      <w:r w:rsidRPr="00BD4120">
        <w:rPr>
          <w:rStyle w:val="af2"/>
          <w:sz w:val="18"/>
          <w:szCs w:val="18"/>
        </w:rPr>
        <w:footnoteRef/>
      </w:r>
      <w:r w:rsidRPr="00BD4120">
        <w:rPr>
          <w:sz w:val="18"/>
          <w:szCs w:val="18"/>
        </w:rPr>
        <w:t xml:space="preserve">Приказ Минфина России от 24.05.2022 № 82н «О Порядке формирования и применения кодов бюджетной классификации РФ, их структуре и принципах назначения». </w:t>
      </w:r>
    </w:p>
  </w:footnote>
  <w:footnote w:id="37">
    <w:p w14:paraId="4FFDD820" w14:textId="3B553E9D" w:rsidR="00687A63" w:rsidRPr="00176218" w:rsidRDefault="00687A63" w:rsidP="00DB431D">
      <w:pPr>
        <w:pStyle w:val="af0"/>
        <w:spacing w:line="235" w:lineRule="auto"/>
        <w:ind w:firstLine="709"/>
        <w:jc w:val="both"/>
        <w:rPr>
          <w:sz w:val="17"/>
          <w:szCs w:val="17"/>
        </w:rPr>
      </w:pPr>
      <w:r w:rsidRPr="00176218">
        <w:rPr>
          <w:rStyle w:val="af2"/>
          <w:sz w:val="17"/>
          <w:szCs w:val="17"/>
        </w:rPr>
        <w:footnoteRef/>
      </w:r>
      <w:r w:rsidRPr="00176218">
        <w:rPr>
          <w:sz w:val="17"/>
          <w:szCs w:val="17"/>
        </w:rPr>
        <w:t>Составлена по главным распорядителям бюджетных средств, разделам, подразделам, целевым статьям (</w:t>
      </w:r>
      <w:r>
        <w:rPr>
          <w:sz w:val="17"/>
          <w:szCs w:val="17"/>
        </w:rPr>
        <w:t xml:space="preserve">муниципальным </w:t>
      </w:r>
      <w:r w:rsidRPr="00176218">
        <w:rPr>
          <w:sz w:val="17"/>
          <w:szCs w:val="17"/>
        </w:rPr>
        <w:t>программам и непрограммным направлениям деятельности), группам видов расходов классификации расходов бюджетов</w:t>
      </w:r>
      <w:r>
        <w:rPr>
          <w:sz w:val="17"/>
          <w:szCs w:val="17"/>
        </w:rPr>
        <w:t>.</w:t>
      </w:r>
    </w:p>
  </w:footnote>
  <w:footnote w:id="38">
    <w:p w14:paraId="58591ED0" w14:textId="5E788BB8" w:rsidR="00687A63" w:rsidRPr="00176218" w:rsidRDefault="00687A63" w:rsidP="00DB431D">
      <w:pPr>
        <w:pStyle w:val="af0"/>
        <w:spacing w:line="235" w:lineRule="auto"/>
        <w:ind w:firstLine="709"/>
        <w:rPr>
          <w:sz w:val="17"/>
          <w:szCs w:val="17"/>
        </w:rPr>
      </w:pPr>
      <w:r w:rsidRPr="00176218">
        <w:rPr>
          <w:rStyle w:val="af2"/>
          <w:sz w:val="17"/>
          <w:szCs w:val="17"/>
        </w:rPr>
        <w:footnoteRef/>
      </w:r>
      <w:r>
        <w:rPr>
          <w:sz w:val="17"/>
          <w:szCs w:val="17"/>
        </w:rPr>
        <w:t>Абзац 10 пункта 2 статьи</w:t>
      </w:r>
      <w:r w:rsidRPr="00176218">
        <w:rPr>
          <w:sz w:val="17"/>
          <w:szCs w:val="17"/>
        </w:rPr>
        <w:t xml:space="preserve"> 2</w:t>
      </w:r>
      <w:r>
        <w:rPr>
          <w:sz w:val="17"/>
          <w:szCs w:val="17"/>
        </w:rPr>
        <w:t>4</w:t>
      </w:r>
      <w:r w:rsidRPr="00176218">
        <w:rPr>
          <w:sz w:val="17"/>
          <w:szCs w:val="17"/>
        </w:rPr>
        <w:t xml:space="preserve"> </w:t>
      </w:r>
      <w:r>
        <w:rPr>
          <w:sz w:val="17"/>
          <w:szCs w:val="17"/>
        </w:rPr>
        <w:t>Положения</w:t>
      </w:r>
      <w:r w:rsidRPr="00176218">
        <w:rPr>
          <w:sz w:val="17"/>
          <w:szCs w:val="17"/>
        </w:rPr>
        <w:t xml:space="preserve"> о бюджетном процессе</w:t>
      </w:r>
      <w:r>
        <w:rPr>
          <w:sz w:val="17"/>
          <w:szCs w:val="17"/>
        </w:rPr>
        <w:t>.</w:t>
      </w:r>
    </w:p>
  </w:footnote>
  <w:footnote w:id="39">
    <w:p w14:paraId="0E49FC58" w14:textId="55D302AB" w:rsidR="00687A63" w:rsidRPr="00AC4CBB" w:rsidRDefault="00687A63" w:rsidP="00DB431D">
      <w:pPr>
        <w:pStyle w:val="af0"/>
        <w:ind w:firstLine="709"/>
        <w:jc w:val="both"/>
        <w:rPr>
          <w:sz w:val="18"/>
          <w:szCs w:val="18"/>
        </w:rPr>
      </w:pPr>
      <w:r w:rsidRPr="00AC4CBB">
        <w:rPr>
          <w:rStyle w:val="af2"/>
          <w:sz w:val="18"/>
          <w:szCs w:val="18"/>
        </w:rPr>
        <w:footnoteRef/>
      </w:r>
      <w:r w:rsidRPr="00AC4CBB">
        <w:rPr>
          <w:sz w:val="18"/>
          <w:szCs w:val="18"/>
        </w:rPr>
        <w:t xml:space="preserve">Включая: приобретение товаров, работ, услуг в пользу граждан в целях их соцобеспечения; бюджетные инвестиции в объекты капстроительства муниципальной собственности; субсидии на осуществление капвложений в объекты капстроительства муниципальной собственности бюджетным учреждениям; обслуживание </w:t>
      </w:r>
      <w:r>
        <w:rPr>
          <w:sz w:val="18"/>
          <w:szCs w:val="18"/>
        </w:rPr>
        <w:t>муниципального долга</w:t>
      </w:r>
      <w:r w:rsidRPr="00AC4CBB">
        <w:rPr>
          <w:sz w:val="18"/>
          <w:szCs w:val="18"/>
        </w:rPr>
        <w:t>.</w:t>
      </w:r>
    </w:p>
  </w:footnote>
  <w:footnote w:id="40">
    <w:p w14:paraId="25A2425D" w14:textId="3FFFAD5E" w:rsidR="00687A63" w:rsidRPr="00AC4CBB" w:rsidRDefault="00687A63" w:rsidP="00DB431D">
      <w:pPr>
        <w:pStyle w:val="af0"/>
        <w:spacing w:line="232" w:lineRule="auto"/>
        <w:ind w:firstLine="709"/>
        <w:jc w:val="both"/>
        <w:rPr>
          <w:sz w:val="18"/>
          <w:szCs w:val="18"/>
        </w:rPr>
      </w:pPr>
      <w:r w:rsidRPr="00AC4CBB">
        <w:rPr>
          <w:rStyle w:val="af2"/>
          <w:sz w:val="18"/>
          <w:szCs w:val="18"/>
        </w:rPr>
        <w:footnoteRef/>
      </w:r>
      <w:r w:rsidRPr="00AC4CBB">
        <w:rPr>
          <w:sz w:val="18"/>
          <w:szCs w:val="18"/>
        </w:rPr>
        <w:t xml:space="preserve">Перечень </w:t>
      </w:r>
      <w:r>
        <w:rPr>
          <w:sz w:val="18"/>
          <w:szCs w:val="18"/>
        </w:rPr>
        <w:t>муниципальных программ</w:t>
      </w:r>
      <w:r w:rsidRPr="00AC4CBB">
        <w:rPr>
          <w:sz w:val="18"/>
          <w:szCs w:val="18"/>
        </w:rPr>
        <w:t xml:space="preserve"> утвержден </w:t>
      </w:r>
      <w:r w:rsidRPr="004D605E">
        <w:rPr>
          <w:sz w:val="18"/>
          <w:szCs w:val="18"/>
        </w:rPr>
        <w:t>постановлением Администрации от 11.07.2014 г. № 567 (в редакции от 19.05.2022 г. № 475).</w:t>
      </w:r>
      <w:r w:rsidRPr="00AC4CBB">
        <w:rPr>
          <w:sz w:val="18"/>
          <w:szCs w:val="18"/>
        </w:rPr>
        <w:t xml:space="preserve"> </w:t>
      </w:r>
    </w:p>
  </w:footnote>
  <w:footnote w:id="41">
    <w:p w14:paraId="31925127" w14:textId="4E3572B9" w:rsidR="00687A63" w:rsidRPr="00746531" w:rsidRDefault="00687A63" w:rsidP="00746531">
      <w:pPr>
        <w:shd w:val="clear" w:color="auto" w:fill="FFFFFF"/>
        <w:autoSpaceDE w:val="0"/>
        <w:autoSpaceDN w:val="0"/>
        <w:adjustRightInd w:val="0"/>
        <w:spacing w:after="0" w:line="240" w:lineRule="auto"/>
        <w:ind w:firstLine="709"/>
        <w:jc w:val="both"/>
        <w:rPr>
          <w:rFonts w:ascii="Times New Roman" w:hAnsi="Times New Roman"/>
          <w:sz w:val="18"/>
          <w:szCs w:val="18"/>
        </w:rPr>
      </w:pPr>
      <w:r w:rsidRPr="00746531">
        <w:rPr>
          <w:rStyle w:val="af2"/>
          <w:rFonts w:ascii="Times New Roman" w:hAnsi="Times New Roman"/>
          <w:sz w:val="18"/>
          <w:szCs w:val="18"/>
        </w:rPr>
        <w:footnoteRef/>
      </w:r>
      <w:r w:rsidRPr="00746531">
        <w:rPr>
          <w:rFonts w:ascii="Times New Roman" w:hAnsi="Times New Roman"/>
          <w:sz w:val="18"/>
          <w:szCs w:val="18"/>
        </w:rPr>
        <w:t>Распределение</w:t>
      </w:r>
      <w:r>
        <w:rPr>
          <w:rFonts w:ascii="Times New Roman" w:hAnsi="Times New Roman"/>
          <w:sz w:val="18"/>
          <w:szCs w:val="18"/>
        </w:rPr>
        <w:t xml:space="preserve"> бюджетных</w:t>
      </w:r>
      <w:r w:rsidRPr="00746531">
        <w:rPr>
          <w:rFonts w:ascii="Times New Roman" w:hAnsi="Times New Roman"/>
          <w:sz w:val="18"/>
          <w:szCs w:val="18"/>
        </w:rPr>
        <w:t xml:space="preserve"> ассигнований по целевым статьям (</w:t>
      </w:r>
      <w:r>
        <w:rPr>
          <w:rFonts w:ascii="Times New Roman" w:hAnsi="Times New Roman"/>
          <w:sz w:val="18"/>
          <w:szCs w:val="18"/>
        </w:rPr>
        <w:t xml:space="preserve">муниципальным </w:t>
      </w:r>
      <w:r w:rsidRPr="00746531">
        <w:rPr>
          <w:rFonts w:ascii="Times New Roman" w:hAnsi="Times New Roman"/>
          <w:sz w:val="18"/>
          <w:szCs w:val="18"/>
        </w:rPr>
        <w:t>программам и непрограммным направлениям деятельности), группам видов расходов предлагается к утверждению в составе приложени</w:t>
      </w:r>
      <w:r>
        <w:rPr>
          <w:rFonts w:ascii="Times New Roman" w:hAnsi="Times New Roman"/>
          <w:sz w:val="18"/>
          <w:szCs w:val="18"/>
        </w:rPr>
        <w:t>й</w:t>
      </w:r>
      <w:r w:rsidRPr="00746531">
        <w:rPr>
          <w:rFonts w:ascii="Times New Roman" w:hAnsi="Times New Roman"/>
          <w:sz w:val="18"/>
          <w:szCs w:val="18"/>
        </w:rPr>
        <w:t xml:space="preserve"> </w:t>
      </w:r>
      <w:r>
        <w:rPr>
          <w:rFonts w:ascii="Times New Roman" w:hAnsi="Times New Roman"/>
          <w:sz w:val="18"/>
          <w:szCs w:val="18"/>
        </w:rPr>
        <w:t>9 и 10</w:t>
      </w:r>
      <w:r w:rsidRPr="00746531">
        <w:rPr>
          <w:rFonts w:ascii="Times New Roman" w:hAnsi="Times New Roman"/>
          <w:sz w:val="18"/>
          <w:szCs w:val="18"/>
        </w:rPr>
        <w:t xml:space="preserve"> (согласно ст</w:t>
      </w:r>
      <w:r>
        <w:rPr>
          <w:rFonts w:ascii="Times New Roman" w:hAnsi="Times New Roman"/>
          <w:sz w:val="18"/>
          <w:szCs w:val="18"/>
        </w:rPr>
        <w:t>атье</w:t>
      </w:r>
      <w:r w:rsidRPr="00746531">
        <w:rPr>
          <w:rFonts w:ascii="Times New Roman" w:hAnsi="Times New Roman"/>
          <w:sz w:val="18"/>
          <w:szCs w:val="18"/>
        </w:rPr>
        <w:t> </w:t>
      </w:r>
      <w:r>
        <w:rPr>
          <w:rFonts w:ascii="Times New Roman" w:hAnsi="Times New Roman"/>
          <w:sz w:val="18"/>
          <w:szCs w:val="18"/>
        </w:rPr>
        <w:t>9</w:t>
      </w:r>
      <w:r w:rsidRPr="00746531">
        <w:rPr>
          <w:rFonts w:ascii="Times New Roman" w:hAnsi="Times New Roman"/>
          <w:sz w:val="18"/>
          <w:szCs w:val="18"/>
        </w:rPr>
        <w:t xml:space="preserve"> </w:t>
      </w:r>
      <w:r>
        <w:rPr>
          <w:rFonts w:ascii="Times New Roman" w:hAnsi="Times New Roman"/>
          <w:sz w:val="18"/>
          <w:szCs w:val="18"/>
        </w:rPr>
        <w:t>проекта решения</w:t>
      </w:r>
      <w:r w:rsidRPr="00746531">
        <w:rPr>
          <w:rFonts w:ascii="Times New Roman" w:hAnsi="Times New Roman"/>
          <w:sz w:val="18"/>
          <w:szCs w:val="18"/>
        </w:rPr>
        <w:t>, ст</w:t>
      </w:r>
      <w:r>
        <w:rPr>
          <w:rFonts w:ascii="Times New Roman" w:hAnsi="Times New Roman"/>
          <w:sz w:val="18"/>
          <w:szCs w:val="18"/>
        </w:rPr>
        <w:t>атьи</w:t>
      </w:r>
      <w:r w:rsidRPr="00746531">
        <w:rPr>
          <w:rFonts w:ascii="Times New Roman" w:hAnsi="Times New Roman"/>
          <w:sz w:val="18"/>
          <w:szCs w:val="18"/>
        </w:rPr>
        <w:t> 184.1 БК РФ, п</w:t>
      </w:r>
      <w:r>
        <w:rPr>
          <w:rFonts w:ascii="Times New Roman" w:hAnsi="Times New Roman"/>
          <w:sz w:val="18"/>
          <w:szCs w:val="18"/>
        </w:rPr>
        <w:t>ункта</w:t>
      </w:r>
      <w:r w:rsidRPr="00746531">
        <w:rPr>
          <w:rFonts w:ascii="Times New Roman" w:hAnsi="Times New Roman"/>
          <w:sz w:val="18"/>
          <w:szCs w:val="18"/>
        </w:rPr>
        <w:t> </w:t>
      </w:r>
      <w:r>
        <w:rPr>
          <w:rFonts w:ascii="Times New Roman" w:hAnsi="Times New Roman"/>
          <w:sz w:val="18"/>
          <w:szCs w:val="18"/>
        </w:rPr>
        <w:t>8</w:t>
      </w:r>
      <w:r w:rsidRPr="00746531">
        <w:rPr>
          <w:rFonts w:ascii="Times New Roman" w:hAnsi="Times New Roman"/>
          <w:sz w:val="18"/>
          <w:szCs w:val="18"/>
        </w:rPr>
        <w:t xml:space="preserve"> ст</w:t>
      </w:r>
      <w:r>
        <w:rPr>
          <w:rFonts w:ascii="Times New Roman" w:hAnsi="Times New Roman"/>
          <w:sz w:val="18"/>
          <w:szCs w:val="18"/>
        </w:rPr>
        <w:t>атьи</w:t>
      </w:r>
      <w:r w:rsidRPr="00746531">
        <w:rPr>
          <w:rFonts w:ascii="Times New Roman" w:hAnsi="Times New Roman"/>
          <w:sz w:val="18"/>
          <w:szCs w:val="18"/>
        </w:rPr>
        <w:t> </w:t>
      </w:r>
      <w:r>
        <w:rPr>
          <w:rFonts w:ascii="Times New Roman" w:hAnsi="Times New Roman"/>
          <w:sz w:val="18"/>
          <w:szCs w:val="18"/>
        </w:rPr>
        <w:t>20</w:t>
      </w:r>
      <w:r w:rsidRPr="00746531">
        <w:rPr>
          <w:rFonts w:ascii="Times New Roman" w:hAnsi="Times New Roman"/>
          <w:sz w:val="18"/>
          <w:szCs w:val="18"/>
        </w:rPr>
        <w:t xml:space="preserve"> </w:t>
      </w:r>
      <w:r>
        <w:rPr>
          <w:rFonts w:ascii="Times New Roman" w:hAnsi="Times New Roman"/>
          <w:sz w:val="18"/>
          <w:szCs w:val="18"/>
        </w:rPr>
        <w:t>Положения</w:t>
      </w:r>
      <w:r w:rsidRPr="00746531">
        <w:rPr>
          <w:rFonts w:ascii="Times New Roman" w:hAnsi="Times New Roman"/>
          <w:sz w:val="18"/>
          <w:szCs w:val="18"/>
        </w:rPr>
        <w:t xml:space="preserve"> о бюджетном процессе).</w:t>
      </w:r>
    </w:p>
  </w:footnote>
  <w:footnote w:id="42">
    <w:p w14:paraId="59909CA9" w14:textId="77777777" w:rsidR="00687A63" w:rsidRPr="006C30E8" w:rsidRDefault="00687A63" w:rsidP="00DB431D">
      <w:pPr>
        <w:pStyle w:val="af0"/>
        <w:ind w:firstLine="709"/>
        <w:jc w:val="both"/>
        <w:rPr>
          <w:sz w:val="18"/>
          <w:szCs w:val="18"/>
        </w:rPr>
      </w:pPr>
      <w:r w:rsidRPr="006C30E8">
        <w:rPr>
          <w:rStyle w:val="af2"/>
          <w:sz w:val="18"/>
          <w:szCs w:val="18"/>
        </w:rPr>
        <w:footnoteRef/>
      </w:r>
      <w:r w:rsidRPr="006C30E8">
        <w:rPr>
          <w:sz w:val="18"/>
          <w:szCs w:val="18"/>
        </w:rPr>
        <w:t>СБР на 01.10.2023.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0"/>
        </w:tabs>
        <w:ind w:left="2760" w:hanging="360"/>
      </w:pPr>
      <w:rPr>
        <w:rFonts w:ascii="Symbol" w:hAnsi="Symbol" w:cs="OpenSymbol"/>
      </w:rPr>
    </w:lvl>
    <w:lvl w:ilvl="1">
      <w:start w:val="1"/>
      <w:numFmt w:val="lowerLetter"/>
      <w:lvlText w:val="%2."/>
      <w:lvlJc w:val="left"/>
      <w:pPr>
        <w:tabs>
          <w:tab w:val="num" w:pos="0"/>
        </w:tabs>
        <w:ind w:left="3480" w:hanging="360"/>
      </w:pPr>
    </w:lvl>
    <w:lvl w:ilvl="2">
      <w:start w:val="1"/>
      <w:numFmt w:val="lowerRoman"/>
      <w:lvlText w:val="%3."/>
      <w:lvlJc w:val="right"/>
      <w:pPr>
        <w:tabs>
          <w:tab w:val="num" w:pos="0"/>
        </w:tabs>
        <w:ind w:left="4200" w:hanging="180"/>
      </w:pPr>
    </w:lvl>
    <w:lvl w:ilvl="3">
      <w:start w:val="1"/>
      <w:numFmt w:val="decimal"/>
      <w:lvlText w:val="%4."/>
      <w:lvlJc w:val="left"/>
      <w:pPr>
        <w:tabs>
          <w:tab w:val="num" w:pos="0"/>
        </w:tabs>
        <w:ind w:left="4920" w:hanging="360"/>
      </w:pPr>
    </w:lvl>
    <w:lvl w:ilvl="4">
      <w:start w:val="1"/>
      <w:numFmt w:val="lowerLetter"/>
      <w:lvlText w:val="%5."/>
      <w:lvlJc w:val="left"/>
      <w:pPr>
        <w:tabs>
          <w:tab w:val="num" w:pos="0"/>
        </w:tabs>
        <w:ind w:left="5640" w:hanging="360"/>
      </w:pPr>
    </w:lvl>
    <w:lvl w:ilvl="5">
      <w:start w:val="1"/>
      <w:numFmt w:val="lowerRoman"/>
      <w:lvlText w:val="%6."/>
      <w:lvlJc w:val="right"/>
      <w:pPr>
        <w:tabs>
          <w:tab w:val="num" w:pos="0"/>
        </w:tabs>
        <w:ind w:left="6360" w:hanging="180"/>
      </w:pPr>
    </w:lvl>
    <w:lvl w:ilvl="6">
      <w:start w:val="1"/>
      <w:numFmt w:val="decimal"/>
      <w:lvlText w:val="%7."/>
      <w:lvlJc w:val="left"/>
      <w:pPr>
        <w:tabs>
          <w:tab w:val="num" w:pos="0"/>
        </w:tabs>
        <w:ind w:left="7080" w:hanging="360"/>
      </w:pPr>
    </w:lvl>
    <w:lvl w:ilvl="7">
      <w:start w:val="1"/>
      <w:numFmt w:val="lowerLetter"/>
      <w:lvlText w:val="%8."/>
      <w:lvlJc w:val="left"/>
      <w:pPr>
        <w:tabs>
          <w:tab w:val="num" w:pos="0"/>
        </w:tabs>
        <w:ind w:left="7800" w:hanging="360"/>
      </w:pPr>
    </w:lvl>
    <w:lvl w:ilvl="8">
      <w:start w:val="1"/>
      <w:numFmt w:val="lowerRoman"/>
      <w:lvlText w:val="%9."/>
      <w:lvlJc w:val="right"/>
      <w:pPr>
        <w:tabs>
          <w:tab w:val="num" w:pos="0"/>
        </w:tabs>
        <w:ind w:left="8520" w:hanging="180"/>
      </w:pPr>
    </w:lvl>
  </w:abstractNum>
  <w:abstractNum w:abstractNumId="1" w15:restartNumberingAfterBreak="0">
    <w:nsid w:val="00000002"/>
    <w:multiLevelType w:val="multilevel"/>
    <w:tmpl w:val="00000002"/>
    <w:name w:val="WW8Num3"/>
    <w:lvl w:ilvl="0">
      <w:start w:val="1"/>
      <w:numFmt w:val="bullet"/>
      <w:lvlText w:val=""/>
      <w:lvlJc w:val="left"/>
      <w:pPr>
        <w:tabs>
          <w:tab w:val="num" w:pos="720"/>
        </w:tabs>
        <w:ind w:left="720" w:hanging="360"/>
      </w:pPr>
      <w:rPr>
        <w:rFonts w:ascii="Symbol" w:hAnsi="Symbol" w:cs="OpenSymbol"/>
        <w:strike w:val="0"/>
        <w:dstrike w:val="0"/>
        <w:outline w:val="0"/>
        <w:shadow w:val="0"/>
        <w:sz w:val="26"/>
        <w:szCs w:val="28"/>
        <w:shd w:val="clear" w:color="auto" w:fill="FFFF00"/>
        <w:em w:val="none"/>
      </w:rPr>
    </w:lvl>
    <w:lvl w:ilvl="1">
      <w:start w:val="1"/>
      <w:numFmt w:val="bullet"/>
      <w:lvlText w:val=""/>
      <w:lvlJc w:val="left"/>
      <w:pPr>
        <w:tabs>
          <w:tab w:val="num" w:pos="1080"/>
        </w:tabs>
        <w:ind w:left="1080" w:hanging="360"/>
      </w:pPr>
      <w:rPr>
        <w:rFonts w:ascii="Symbol" w:hAnsi="Symbol" w:cs="OpenSymbol"/>
        <w:strike w:val="0"/>
        <w:dstrike w:val="0"/>
        <w:outline w:val="0"/>
        <w:shadow w:val="0"/>
        <w:sz w:val="26"/>
        <w:szCs w:val="28"/>
        <w:shd w:val="clear" w:color="auto" w:fill="FFFF00"/>
        <w:em w:val="none"/>
      </w:rPr>
    </w:lvl>
    <w:lvl w:ilvl="2">
      <w:start w:val="1"/>
      <w:numFmt w:val="bullet"/>
      <w:lvlText w:val=""/>
      <w:lvlJc w:val="left"/>
      <w:pPr>
        <w:tabs>
          <w:tab w:val="num" w:pos="1440"/>
        </w:tabs>
        <w:ind w:left="1440" w:hanging="360"/>
      </w:pPr>
      <w:rPr>
        <w:rFonts w:ascii="Symbol" w:hAnsi="Symbol" w:cs="OpenSymbol"/>
        <w:strike w:val="0"/>
        <w:dstrike w:val="0"/>
        <w:outline w:val="0"/>
        <w:shadow w:val="0"/>
        <w:sz w:val="26"/>
        <w:szCs w:val="28"/>
        <w:shd w:val="clear" w:color="auto" w:fill="FFFF00"/>
        <w:em w:val="none"/>
      </w:rPr>
    </w:lvl>
    <w:lvl w:ilvl="3">
      <w:start w:val="1"/>
      <w:numFmt w:val="bullet"/>
      <w:lvlText w:val=""/>
      <w:lvlJc w:val="left"/>
      <w:pPr>
        <w:tabs>
          <w:tab w:val="num" w:pos="1800"/>
        </w:tabs>
        <w:ind w:left="1800" w:hanging="360"/>
      </w:pPr>
      <w:rPr>
        <w:rFonts w:ascii="Symbol" w:hAnsi="Symbol" w:cs="OpenSymbol"/>
        <w:strike w:val="0"/>
        <w:dstrike w:val="0"/>
        <w:outline w:val="0"/>
        <w:shadow w:val="0"/>
        <w:sz w:val="26"/>
        <w:szCs w:val="28"/>
        <w:shd w:val="clear" w:color="auto" w:fill="FFFF00"/>
        <w:em w:val="none"/>
      </w:rPr>
    </w:lvl>
    <w:lvl w:ilvl="4">
      <w:start w:val="1"/>
      <w:numFmt w:val="bullet"/>
      <w:lvlText w:val=""/>
      <w:lvlJc w:val="left"/>
      <w:pPr>
        <w:tabs>
          <w:tab w:val="num" w:pos="2160"/>
        </w:tabs>
        <w:ind w:left="2160" w:hanging="360"/>
      </w:pPr>
      <w:rPr>
        <w:rFonts w:ascii="Symbol" w:hAnsi="Symbol" w:cs="OpenSymbol"/>
        <w:strike w:val="0"/>
        <w:dstrike w:val="0"/>
        <w:outline w:val="0"/>
        <w:shadow w:val="0"/>
        <w:sz w:val="26"/>
        <w:szCs w:val="28"/>
        <w:shd w:val="clear" w:color="auto" w:fill="FFFF00"/>
        <w:em w:val="none"/>
      </w:rPr>
    </w:lvl>
    <w:lvl w:ilvl="5">
      <w:start w:val="1"/>
      <w:numFmt w:val="bullet"/>
      <w:lvlText w:val=""/>
      <w:lvlJc w:val="left"/>
      <w:pPr>
        <w:tabs>
          <w:tab w:val="num" w:pos="2520"/>
        </w:tabs>
        <w:ind w:left="2520" w:hanging="360"/>
      </w:pPr>
      <w:rPr>
        <w:rFonts w:ascii="Symbol" w:hAnsi="Symbol" w:cs="OpenSymbol"/>
        <w:strike w:val="0"/>
        <w:dstrike w:val="0"/>
        <w:outline w:val="0"/>
        <w:shadow w:val="0"/>
        <w:sz w:val="26"/>
        <w:szCs w:val="28"/>
        <w:shd w:val="clear" w:color="auto" w:fill="FFFF00"/>
        <w:em w:val="none"/>
      </w:rPr>
    </w:lvl>
    <w:lvl w:ilvl="6">
      <w:start w:val="1"/>
      <w:numFmt w:val="bullet"/>
      <w:lvlText w:val=""/>
      <w:lvlJc w:val="left"/>
      <w:pPr>
        <w:tabs>
          <w:tab w:val="num" w:pos="2880"/>
        </w:tabs>
        <w:ind w:left="2880" w:hanging="360"/>
      </w:pPr>
      <w:rPr>
        <w:rFonts w:ascii="Symbol" w:hAnsi="Symbol" w:cs="OpenSymbol"/>
        <w:strike w:val="0"/>
        <w:dstrike w:val="0"/>
        <w:outline w:val="0"/>
        <w:shadow w:val="0"/>
        <w:sz w:val="26"/>
        <w:szCs w:val="28"/>
        <w:shd w:val="clear" w:color="auto" w:fill="FFFF00"/>
        <w:em w:val="none"/>
      </w:rPr>
    </w:lvl>
    <w:lvl w:ilvl="7">
      <w:start w:val="1"/>
      <w:numFmt w:val="bullet"/>
      <w:lvlText w:val=""/>
      <w:lvlJc w:val="left"/>
      <w:pPr>
        <w:tabs>
          <w:tab w:val="num" w:pos="3240"/>
        </w:tabs>
        <w:ind w:left="3240" w:hanging="360"/>
      </w:pPr>
      <w:rPr>
        <w:rFonts w:ascii="Symbol" w:hAnsi="Symbol" w:cs="OpenSymbol"/>
        <w:strike w:val="0"/>
        <w:dstrike w:val="0"/>
        <w:outline w:val="0"/>
        <w:shadow w:val="0"/>
        <w:sz w:val="26"/>
        <w:szCs w:val="28"/>
        <w:shd w:val="clear" w:color="auto" w:fill="FFFF00"/>
        <w:em w:val="none"/>
      </w:rPr>
    </w:lvl>
    <w:lvl w:ilvl="8">
      <w:start w:val="1"/>
      <w:numFmt w:val="bullet"/>
      <w:lvlText w:val=""/>
      <w:lvlJc w:val="left"/>
      <w:pPr>
        <w:tabs>
          <w:tab w:val="num" w:pos="3600"/>
        </w:tabs>
        <w:ind w:left="3600" w:hanging="360"/>
      </w:pPr>
      <w:rPr>
        <w:rFonts w:ascii="Symbol" w:hAnsi="Symbol" w:cs="OpenSymbol"/>
        <w:strike w:val="0"/>
        <w:dstrike w:val="0"/>
        <w:outline w:val="0"/>
        <w:shadow w:val="0"/>
        <w:sz w:val="26"/>
        <w:szCs w:val="28"/>
        <w:shd w:val="clear" w:color="auto" w:fill="FFFF00"/>
        <w:em w:val="none"/>
      </w:r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rPr>
        <w:b/>
        <w:bCs/>
        <w:sz w:val="26"/>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sz w:val="26"/>
        <w:szCs w:val="26"/>
        <w:shd w:val="clear" w:color="auto" w:fill="auto"/>
      </w:rPr>
    </w:lvl>
    <w:lvl w:ilvl="1">
      <w:start w:val="1"/>
      <w:numFmt w:val="bullet"/>
      <w:lvlText w:val=""/>
      <w:lvlJc w:val="left"/>
      <w:pPr>
        <w:tabs>
          <w:tab w:val="num" w:pos="1080"/>
        </w:tabs>
        <w:ind w:left="1080" w:hanging="360"/>
      </w:pPr>
      <w:rPr>
        <w:rFonts w:ascii="Symbol" w:hAnsi="Symbol"/>
        <w:sz w:val="26"/>
        <w:szCs w:val="26"/>
        <w:shd w:val="clear" w:color="auto" w:fill="auto"/>
      </w:rPr>
    </w:lvl>
    <w:lvl w:ilvl="2">
      <w:start w:val="1"/>
      <w:numFmt w:val="bullet"/>
      <w:lvlText w:val=""/>
      <w:lvlJc w:val="left"/>
      <w:pPr>
        <w:tabs>
          <w:tab w:val="num" w:pos="1440"/>
        </w:tabs>
        <w:ind w:left="1440" w:hanging="360"/>
      </w:pPr>
      <w:rPr>
        <w:rFonts w:ascii="Symbol" w:hAnsi="Symbol"/>
        <w:sz w:val="26"/>
        <w:szCs w:val="26"/>
        <w:shd w:val="clear" w:color="auto" w:fill="auto"/>
      </w:rPr>
    </w:lvl>
    <w:lvl w:ilvl="3">
      <w:start w:val="1"/>
      <w:numFmt w:val="bullet"/>
      <w:lvlText w:val=""/>
      <w:lvlJc w:val="left"/>
      <w:pPr>
        <w:tabs>
          <w:tab w:val="num" w:pos="1800"/>
        </w:tabs>
        <w:ind w:left="1800" w:hanging="360"/>
      </w:pPr>
      <w:rPr>
        <w:rFonts w:ascii="Symbol" w:hAnsi="Symbol"/>
        <w:sz w:val="26"/>
        <w:szCs w:val="26"/>
        <w:shd w:val="clear" w:color="auto" w:fill="auto"/>
      </w:rPr>
    </w:lvl>
    <w:lvl w:ilvl="4">
      <w:start w:val="1"/>
      <w:numFmt w:val="bullet"/>
      <w:lvlText w:val=""/>
      <w:lvlJc w:val="left"/>
      <w:pPr>
        <w:tabs>
          <w:tab w:val="num" w:pos="2160"/>
        </w:tabs>
        <w:ind w:left="2160" w:hanging="360"/>
      </w:pPr>
      <w:rPr>
        <w:rFonts w:ascii="Symbol" w:hAnsi="Symbol"/>
        <w:sz w:val="26"/>
        <w:szCs w:val="26"/>
        <w:shd w:val="clear" w:color="auto" w:fill="auto"/>
      </w:rPr>
    </w:lvl>
    <w:lvl w:ilvl="5">
      <w:start w:val="1"/>
      <w:numFmt w:val="bullet"/>
      <w:lvlText w:val=""/>
      <w:lvlJc w:val="left"/>
      <w:pPr>
        <w:tabs>
          <w:tab w:val="num" w:pos="2520"/>
        </w:tabs>
        <w:ind w:left="2520" w:hanging="360"/>
      </w:pPr>
      <w:rPr>
        <w:rFonts w:ascii="Symbol" w:hAnsi="Symbol"/>
        <w:sz w:val="26"/>
        <w:szCs w:val="26"/>
        <w:shd w:val="clear" w:color="auto" w:fill="auto"/>
      </w:rPr>
    </w:lvl>
    <w:lvl w:ilvl="6">
      <w:start w:val="1"/>
      <w:numFmt w:val="bullet"/>
      <w:lvlText w:val=""/>
      <w:lvlJc w:val="left"/>
      <w:pPr>
        <w:tabs>
          <w:tab w:val="num" w:pos="2880"/>
        </w:tabs>
        <w:ind w:left="2880" w:hanging="360"/>
      </w:pPr>
      <w:rPr>
        <w:rFonts w:ascii="Symbol" w:hAnsi="Symbol"/>
        <w:sz w:val="26"/>
        <w:szCs w:val="26"/>
        <w:shd w:val="clear" w:color="auto" w:fill="auto"/>
      </w:rPr>
    </w:lvl>
    <w:lvl w:ilvl="7">
      <w:start w:val="1"/>
      <w:numFmt w:val="bullet"/>
      <w:lvlText w:val=""/>
      <w:lvlJc w:val="left"/>
      <w:pPr>
        <w:tabs>
          <w:tab w:val="num" w:pos="3240"/>
        </w:tabs>
        <w:ind w:left="3240" w:hanging="360"/>
      </w:pPr>
      <w:rPr>
        <w:rFonts w:ascii="Symbol" w:hAnsi="Symbol"/>
        <w:sz w:val="26"/>
        <w:szCs w:val="26"/>
        <w:shd w:val="clear" w:color="auto" w:fill="auto"/>
      </w:rPr>
    </w:lvl>
    <w:lvl w:ilvl="8">
      <w:start w:val="1"/>
      <w:numFmt w:val="bullet"/>
      <w:lvlText w:val=""/>
      <w:lvlJc w:val="left"/>
      <w:pPr>
        <w:tabs>
          <w:tab w:val="num" w:pos="3600"/>
        </w:tabs>
        <w:ind w:left="3600" w:hanging="360"/>
      </w:pPr>
      <w:rPr>
        <w:rFonts w:ascii="Symbol" w:hAnsi="Symbol"/>
        <w:sz w:val="26"/>
        <w:szCs w:val="26"/>
        <w:shd w:val="clear" w:color="auto" w:fill="auto"/>
      </w:rPr>
    </w:lvl>
  </w:abstractNum>
  <w:abstractNum w:abstractNumId="4" w15:restartNumberingAfterBreak="0">
    <w:nsid w:val="41104396"/>
    <w:multiLevelType w:val="hybridMultilevel"/>
    <w:tmpl w:val="1982D42C"/>
    <w:lvl w:ilvl="0" w:tplc="B1B85302">
      <w:start w:val="1"/>
      <w:numFmt w:val="bullet"/>
      <w:lvlText w:val=""/>
      <w:lvlJc w:val="left"/>
      <w:pPr>
        <w:ind w:left="1429" w:hanging="360"/>
      </w:pPr>
      <w:rPr>
        <w:rFonts w:ascii="Wingdings" w:hAnsi="Wingdings" w:hint="default"/>
        <w:color w:val="FF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DBA49DD"/>
    <w:multiLevelType w:val="hybridMultilevel"/>
    <w:tmpl w:val="EF647BFA"/>
    <w:lvl w:ilvl="0" w:tplc="555C3E5A">
      <w:start w:val="1"/>
      <w:numFmt w:val="bullet"/>
      <w:lvlText w:val=""/>
      <w:lvlJc w:val="left"/>
      <w:pPr>
        <w:ind w:left="1211" w:hanging="360"/>
      </w:pPr>
      <w:rPr>
        <w:rFonts w:ascii="Wingdings" w:hAnsi="Wingdings" w:hint="default"/>
        <w:color w:val="FF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5AF"/>
    <w:rsid w:val="00000254"/>
    <w:rsid w:val="000007B6"/>
    <w:rsid w:val="000010C4"/>
    <w:rsid w:val="0000122B"/>
    <w:rsid w:val="000016A7"/>
    <w:rsid w:val="00001B79"/>
    <w:rsid w:val="000024F5"/>
    <w:rsid w:val="0000286B"/>
    <w:rsid w:val="00002B56"/>
    <w:rsid w:val="0000326D"/>
    <w:rsid w:val="00003955"/>
    <w:rsid w:val="00004011"/>
    <w:rsid w:val="00004096"/>
    <w:rsid w:val="000045FF"/>
    <w:rsid w:val="00005A99"/>
    <w:rsid w:val="00005FA5"/>
    <w:rsid w:val="00006827"/>
    <w:rsid w:val="00006C11"/>
    <w:rsid w:val="00007788"/>
    <w:rsid w:val="00007A25"/>
    <w:rsid w:val="000101D9"/>
    <w:rsid w:val="000101FC"/>
    <w:rsid w:val="00011592"/>
    <w:rsid w:val="000117C3"/>
    <w:rsid w:val="00011901"/>
    <w:rsid w:val="00011BB2"/>
    <w:rsid w:val="00011C1D"/>
    <w:rsid w:val="00011C72"/>
    <w:rsid w:val="00011F6D"/>
    <w:rsid w:val="000120D2"/>
    <w:rsid w:val="000127F1"/>
    <w:rsid w:val="00012BC5"/>
    <w:rsid w:val="00012FBD"/>
    <w:rsid w:val="00013425"/>
    <w:rsid w:val="00013DF9"/>
    <w:rsid w:val="000148AC"/>
    <w:rsid w:val="00014F27"/>
    <w:rsid w:val="00015197"/>
    <w:rsid w:val="000152C2"/>
    <w:rsid w:val="0001532E"/>
    <w:rsid w:val="000156B6"/>
    <w:rsid w:val="0001584E"/>
    <w:rsid w:val="00015AB8"/>
    <w:rsid w:val="00015F14"/>
    <w:rsid w:val="000160BB"/>
    <w:rsid w:val="000161D8"/>
    <w:rsid w:val="000167BB"/>
    <w:rsid w:val="00016920"/>
    <w:rsid w:val="00016CDB"/>
    <w:rsid w:val="00016D98"/>
    <w:rsid w:val="0001720A"/>
    <w:rsid w:val="00017A8F"/>
    <w:rsid w:val="00017F89"/>
    <w:rsid w:val="000201C2"/>
    <w:rsid w:val="000207C9"/>
    <w:rsid w:val="00020880"/>
    <w:rsid w:val="00020F8C"/>
    <w:rsid w:val="00020FCC"/>
    <w:rsid w:val="00021BF8"/>
    <w:rsid w:val="0002250E"/>
    <w:rsid w:val="000226F5"/>
    <w:rsid w:val="00023168"/>
    <w:rsid w:val="000232C8"/>
    <w:rsid w:val="000236BF"/>
    <w:rsid w:val="000238C4"/>
    <w:rsid w:val="00023E0F"/>
    <w:rsid w:val="00024105"/>
    <w:rsid w:val="00024832"/>
    <w:rsid w:val="00024890"/>
    <w:rsid w:val="00025759"/>
    <w:rsid w:val="0002617D"/>
    <w:rsid w:val="000265C9"/>
    <w:rsid w:val="00026898"/>
    <w:rsid w:val="00026FE3"/>
    <w:rsid w:val="00027562"/>
    <w:rsid w:val="00027942"/>
    <w:rsid w:val="00027B34"/>
    <w:rsid w:val="00030257"/>
    <w:rsid w:val="00030552"/>
    <w:rsid w:val="0003105D"/>
    <w:rsid w:val="00031437"/>
    <w:rsid w:val="00031669"/>
    <w:rsid w:val="00031DFC"/>
    <w:rsid w:val="00032F71"/>
    <w:rsid w:val="00033903"/>
    <w:rsid w:val="00033B2C"/>
    <w:rsid w:val="0003404F"/>
    <w:rsid w:val="000343BA"/>
    <w:rsid w:val="0003464A"/>
    <w:rsid w:val="000349A5"/>
    <w:rsid w:val="00034AF3"/>
    <w:rsid w:val="00034D70"/>
    <w:rsid w:val="00034F85"/>
    <w:rsid w:val="00035296"/>
    <w:rsid w:val="00035902"/>
    <w:rsid w:val="00035B6B"/>
    <w:rsid w:val="0003609B"/>
    <w:rsid w:val="000365D9"/>
    <w:rsid w:val="000369C1"/>
    <w:rsid w:val="00036A5A"/>
    <w:rsid w:val="00036CDC"/>
    <w:rsid w:val="0003705E"/>
    <w:rsid w:val="00037C1D"/>
    <w:rsid w:val="00037EF2"/>
    <w:rsid w:val="000401C2"/>
    <w:rsid w:val="00041D95"/>
    <w:rsid w:val="00041EDC"/>
    <w:rsid w:val="00042072"/>
    <w:rsid w:val="000427CA"/>
    <w:rsid w:val="00042A7E"/>
    <w:rsid w:val="00042AC8"/>
    <w:rsid w:val="000432B7"/>
    <w:rsid w:val="0004349F"/>
    <w:rsid w:val="00043A90"/>
    <w:rsid w:val="00044116"/>
    <w:rsid w:val="00044211"/>
    <w:rsid w:val="000444EF"/>
    <w:rsid w:val="00044A69"/>
    <w:rsid w:val="00044F1C"/>
    <w:rsid w:val="00045414"/>
    <w:rsid w:val="000460AE"/>
    <w:rsid w:val="0004646A"/>
    <w:rsid w:val="00047A65"/>
    <w:rsid w:val="00047CE3"/>
    <w:rsid w:val="00047D6A"/>
    <w:rsid w:val="00047ECB"/>
    <w:rsid w:val="00050718"/>
    <w:rsid w:val="000508AF"/>
    <w:rsid w:val="00050ED5"/>
    <w:rsid w:val="00050F35"/>
    <w:rsid w:val="0005186A"/>
    <w:rsid w:val="00051AAF"/>
    <w:rsid w:val="00051F7B"/>
    <w:rsid w:val="0005277C"/>
    <w:rsid w:val="00052A11"/>
    <w:rsid w:val="00052F07"/>
    <w:rsid w:val="000535B7"/>
    <w:rsid w:val="0005396F"/>
    <w:rsid w:val="00053E19"/>
    <w:rsid w:val="000543B1"/>
    <w:rsid w:val="0005490B"/>
    <w:rsid w:val="00054FB3"/>
    <w:rsid w:val="0005520A"/>
    <w:rsid w:val="00055245"/>
    <w:rsid w:val="000553F0"/>
    <w:rsid w:val="000554CF"/>
    <w:rsid w:val="000557EC"/>
    <w:rsid w:val="00055EDA"/>
    <w:rsid w:val="00056152"/>
    <w:rsid w:val="000561C2"/>
    <w:rsid w:val="0005620F"/>
    <w:rsid w:val="00056751"/>
    <w:rsid w:val="000570AC"/>
    <w:rsid w:val="000575EE"/>
    <w:rsid w:val="00057790"/>
    <w:rsid w:val="00060144"/>
    <w:rsid w:val="00060681"/>
    <w:rsid w:val="00060952"/>
    <w:rsid w:val="0006115E"/>
    <w:rsid w:val="00061370"/>
    <w:rsid w:val="00061A01"/>
    <w:rsid w:val="00061AE9"/>
    <w:rsid w:val="00062260"/>
    <w:rsid w:val="000625B7"/>
    <w:rsid w:val="00062AE8"/>
    <w:rsid w:val="000632EB"/>
    <w:rsid w:val="0006359C"/>
    <w:rsid w:val="00063748"/>
    <w:rsid w:val="00063CC3"/>
    <w:rsid w:val="00064230"/>
    <w:rsid w:val="0006440F"/>
    <w:rsid w:val="00064585"/>
    <w:rsid w:val="000645B2"/>
    <w:rsid w:val="0006476D"/>
    <w:rsid w:val="0006487B"/>
    <w:rsid w:val="00064AE1"/>
    <w:rsid w:val="00064D5B"/>
    <w:rsid w:val="0006551A"/>
    <w:rsid w:val="00065D29"/>
    <w:rsid w:val="0006691A"/>
    <w:rsid w:val="00066FEB"/>
    <w:rsid w:val="000706F4"/>
    <w:rsid w:val="00070D84"/>
    <w:rsid w:val="00070DFB"/>
    <w:rsid w:val="0007100E"/>
    <w:rsid w:val="00071475"/>
    <w:rsid w:val="0007166A"/>
    <w:rsid w:val="00071985"/>
    <w:rsid w:val="00071F0E"/>
    <w:rsid w:val="0007250B"/>
    <w:rsid w:val="0007262A"/>
    <w:rsid w:val="00072864"/>
    <w:rsid w:val="00072944"/>
    <w:rsid w:val="000729F6"/>
    <w:rsid w:val="00072A48"/>
    <w:rsid w:val="0007357D"/>
    <w:rsid w:val="00073C95"/>
    <w:rsid w:val="00074131"/>
    <w:rsid w:val="000746B5"/>
    <w:rsid w:val="000749A5"/>
    <w:rsid w:val="00074C17"/>
    <w:rsid w:val="00075910"/>
    <w:rsid w:val="00075DA4"/>
    <w:rsid w:val="00076496"/>
    <w:rsid w:val="00076C4D"/>
    <w:rsid w:val="0007777E"/>
    <w:rsid w:val="00077FD6"/>
    <w:rsid w:val="000801BB"/>
    <w:rsid w:val="00080870"/>
    <w:rsid w:val="000808B3"/>
    <w:rsid w:val="00080C37"/>
    <w:rsid w:val="00080E8B"/>
    <w:rsid w:val="0008104B"/>
    <w:rsid w:val="000811AC"/>
    <w:rsid w:val="0008136F"/>
    <w:rsid w:val="000814D1"/>
    <w:rsid w:val="00081867"/>
    <w:rsid w:val="00081CC1"/>
    <w:rsid w:val="00082251"/>
    <w:rsid w:val="00082408"/>
    <w:rsid w:val="000828C8"/>
    <w:rsid w:val="00082A74"/>
    <w:rsid w:val="00083A29"/>
    <w:rsid w:val="00083C22"/>
    <w:rsid w:val="00083C80"/>
    <w:rsid w:val="00083C84"/>
    <w:rsid w:val="00083E41"/>
    <w:rsid w:val="00083ED4"/>
    <w:rsid w:val="000850F2"/>
    <w:rsid w:val="00085A5E"/>
    <w:rsid w:val="00085ADC"/>
    <w:rsid w:val="000860F7"/>
    <w:rsid w:val="00086133"/>
    <w:rsid w:val="00086211"/>
    <w:rsid w:val="000864AB"/>
    <w:rsid w:val="000869B0"/>
    <w:rsid w:val="000869F0"/>
    <w:rsid w:val="0008742F"/>
    <w:rsid w:val="00087BDB"/>
    <w:rsid w:val="00087DE8"/>
    <w:rsid w:val="000901FF"/>
    <w:rsid w:val="00090317"/>
    <w:rsid w:val="00090BAC"/>
    <w:rsid w:val="00090E37"/>
    <w:rsid w:val="000918EB"/>
    <w:rsid w:val="00092D69"/>
    <w:rsid w:val="00092E3E"/>
    <w:rsid w:val="00092E70"/>
    <w:rsid w:val="00093322"/>
    <w:rsid w:val="00093BF4"/>
    <w:rsid w:val="00093D34"/>
    <w:rsid w:val="00094778"/>
    <w:rsid w:val="00094AD5"/>
    <w:rsid w:val="00094DD7"/>
    <w:rsid w:val="00094E1D"/>
    <w:rsid w:val="0009526C"/>
    <w:rsid w:val="00095280"/>
    <w:rsid w:val="000959E5"/>
    <w:rsid w:val="00095AB7"/>
    <w:rsid w:val="00095C40"/>
    <w:rsid w:val="00095E62"/>
    <w:rsid w:val="00096638"/>
    <w:rsid w:val="000966C4"/>
    <w:rsid w:val="00097097"/>
    <w:rsid w:val="000970BE"/>
    <w:rsid w:val="000971C3"/>
    <w:rsid w:val="0009764C"/>
    <w:rsid w:val="000976B6"/>
    <w:rsid w:val="000977F8"/>
    <w:rsid w:val="00097952"/>
    <w:rsid w:val="00097B2A"/>
    <w:rsid w:val="00097DD2"/>
    <w:rsid w:val="00097E87"/>
    <w:rsid w:val="000A001C"/>
    <w:rsid w:val="000A051E"/>
    <w:rsid w:val="000A0836"/>
    <w:rsid w:val="000A0A3D"/>
    <w:rsid w:val="000A0AB6"/>
    <w:rsid w:val="000A0D31"/>
    <w:rsid w:val="000A0E84"/>
    <w:rsid w:val="000A19B4"/>
    <w:rsid w:val="000A2F24"/>
    <w:rsid w:val="000A3244"/>
    <w:rsid w:val="000A3383"/>
    <w:rsid w:val="000A3874"/>
    <w:rsid w:val="000A3891"/>
    <w:rsid w:val="000A4473"/>
    <w:rsid w:val="000A53CF"/>
    <w:rsid w:val="000A571C"/>
    <w:rsid w:val="000A6A49"/>
    <w:rsid w:val="000A6C12"/>
    <w:rsid w:val="000A6DAC"/>
    <w:rsid w:val="000A71B9"/>
    <w:rsid w:val="000A7774"/>
    <w:rsid w:val="000A7D33"/>
    <w:rsid w:val="000B03C2"/>
    <w:rsid w:val="000B09E9"/>
    <w:rsid w:val="000B0CFD"/>
    <w:rsid w:val="000B12FA"/>
    <w:rsid w:val="000B1D7E"/>
    <w:rsid w:val="000B2611"/>
    <w:rsid w:val="000B26FF"/>
    <w:rsid w:val="000B27D2"/>
    <w:rsid w:val="000B28C4"/>
    <w:rsid w:val="000B2F6A"/>
    <w:rsid w:val="000B3551"/>
    <w:rsid w:val="000B3744"/>
    <w:rsid w:val="000B44F1"/>
    <w:rsid w:val="000B45A0"/>
    <w:rsid w:val="000B4757"/>
    <w:rsid w:val="000B4856"/>
    <w:rsid w:val="000B4931"/>
    <w:rsid w:val="000B4BE5"/>
    <w:rsid w:val="000B5577"/>
    <w:rsid w:val="000B5663"/>
    <w:rsid w:val="000B5788"/>
    <w:rsid w:val="000B57C3"/>
    <w:rsid w:val="000B5BEB"/>
    <w:rsid w:val="000B5D4C"/>
    <w:rsid w:val="000B6574"/>
    <w:rsid w:val="000B6800"/>
    <w:rsid w:val="000B6EA0"/>
    <w:rsid w:val="000B712C"/>
    <w:rsid w:val="000B72D8"/>
    <w:rsid w:val="000B7CD7"/>
    <w:rsid w:val="000C022E"/>
    <w:rsid w:val="000C0455"/>
    <w:rsid w:val="000C0F02"/>
    <w:rsid w:val="000C1265"/>
    <w:rsid w:val="000C1340"/>
    <w:rsid w:val="000C19EC"/>
    <w:rsid w:val="000C22D8"/>
    <w:rsid w:val="000C2543"/>
    <w:rsid w:val="000C25A8"/>
    <w:rsid w:val="000C2709"/>
    <w:rsid w:val="000C2DA6"/>
    <w:rsid w:val="000C3015"/>
    <w:rsid w:val="000C336B"/>
    <w:rsid w:val="000C378A"/>
    <w:rsid w:val="000C45E1"/>
    <w:rsid w:val="000C583A"/>
    <w:rsid w:val="000C5DE4"/>
    <w:rsid w:val="000C6522"/>
    <w:rsid w:val="000C654F"/>
    <w:rsid w:val="000C690D"/>
    <w:rsid w:val="000C69A6"/>
    <w:rsid w:val="000C6ABD"/>
    <w:rsid w:val="000C6D11"/>
    <w:rsid w:val="000C6FC2"/>
    <w:rsid w:val="000C74B2"/>
    <w:rsid w:val="000C7D7B"/>
    <w:rsid w:val="000C7ED6"/>
    <w:rsid w:val="000D01BF"/>
    <w:rsid w:val="000D0396"/>
    <w:rsid w:val="000D0733"/>
    <w:rsid w:val="000D12C4"/>
    <w:rsid w:val="000D1498"/>
    <w:rsid w:val="000D1995"/>
    <w:rsid w:val="000D19AD"/>
    <w:rsid w:val="000D1C43"/>
    <w:rsid w:val="000D2136"/>
    <w:rsid w:val="000D24C8"/>
    <w:rsid w:val="000D2A3F"/>
    <w:rsid w:val="000D2AA2"/>
    <w:rsid w:val="000D2AE9"/>
    <w:rsid w:val="000D3198"/>
    <w:rsid w:val="000D3ACD"/>
    <w:rsid w:val="000D3C83"/>
    <w:rsid w:val="000D40AC"/>
    <w:rsid w:val="000D4F4D"/>
    <w:rsid w:val="000D5842"/>
    <w:rsid w:val="000D5E1A"/>
    <w:rsid w:val="000D627F"/>
    <w:rsid w:val="000D6487"/>
    <w:rsid w:val="000D67AE"/>
    <w:rsid w:val="000D67B3"/>
    <w:rsid w:val="000D6D67"/>
    <w:rsid w:val="000D7211"/>
    <w:rsid w:val="000D7437"/>
    <w:rsid w:val="000D768D"/>
    <w:rsid w:val="000D77CC"/>
    <w:rsid w:val="000D78FC"/>
    <w:rsid w:val="000D7A43"/>
    <w:rsid w:val="000E092F"/>
    <w:rsid w:val="000E182E"/>
    <w:rsid w:val="000E2162"/>
    <w:rsid w:val="000E2333"/>
    <w:rsid w:val="000E30B0"/>
    <w:rsid w:val="000E367F"/>
    <w:rsid w:val="000E36DA"/>
    <w:rsid w:val="000E459A"/>
    <w:rsid w:val="000E478A"/>
    <w:rsid w:val="000E4C51"/>
    <w:rsid w:val="000E5362"/>
    <w:rsid w:val="000E55CF"/>
    <w:rsid w:val="000E58A1"/>
    <w:rsid w:val="000E5F02"/>
    <w:rsid w:val="000E619D"/>
    <w:rsid w:val="000E62BA"/>
    <w:rsid w:val="000E66B6"/>
    <w:rsid w:val="000E6FA1"/>
    <w:rsid w:val="000E73A6"/>
    <w:rsid w:val="000E7663"/>
    <w:rsid w:val="000E7D57"/>
    <w:rsid w:val="000F0153"/>
    <w:rsid w:val="000F03B0"/>
    <w:rsid w:val="000F186C"/>
    <w:rsid w:val="000F19CB"/>
    <w:rsid w:val="000F1F7B"/>
    <w:rsid w:val="000F28B6"/>
    <w:rsid w:val="000F3B05"/>
    <w:rsid w:val="000F3B60"/>
    <w:rsid w:val="000F3EAB"/>
    <w:rsid w:val="000F4480"/>
    <w:rsid w:val="000F47A0"/>
    <w:rsid w:val="000F50BC"/>
    <w:rsid w:val="000F51E1"/>
    <w:rsid w:val="000F52E1"/>
    <w:rsid w:val="000F6561"/>
    <w:rsid w:val="000F65EA"/>
    <w:rsid w:val="000F6AA2"/>
    <w:rsid w:val="000F7542"/>
    <w:rsid w:val="000F76BF"/>
    <w:rsid w:val="0010021A"/>
    <w:rsid w:val="0010031B"/>
    <w:rsid w:val="00100467"/>
    <w:rsid w:val="00100806"/>
    <w:rsid w:val="0010092F"/>
    <w:rsid w:val="0010160F"/>
    <w:rsid w:val="00101A51"/>
    <w:rsid w:val="00101BBC"/>
    <w:rsid w:val="00101E37"/>
    <w:rsid w:val="0010277B"/>
    <w:rsid w:val="00102A7F"/>
    <w:rsid w:val="00102B94"/>
    <w:rsid w:val="00102D15"/>
    <w:rsid w:val="001036FA"/>
    <w:rsid w:val="00103D47"/>
    <w:rsid w:val="00103DC6"/>
    <w:rsid w:val="001040AD"/>
    <w:rsid w:val="0010454A"/>
    <w:rsid w:val="0010470A"/>
    <w:rsid w:val="00104DD3"/>
    <w:rsid w:val="001053ED"/>
    <w:rsid w:val="0010546B"/>
    <w:rsid w:val="0010581D"/>
    <w:rsid w:val="00105A3D"/>
    <w:rsid w:val="00105AE4"/>
    <w:rsid w:val="00105F53"/>
    <w:rsid w:val="00106110"/>
    <w:rsid w:val="00106185"/>
    <w:rsid w:val="0010685F"/>
    <w:rsid w:val="00106D7E"/>
    <w:rsid w:val="0010734C"/>
    <w:rsid w:val="0010735E"/>
    <w:rsid w:val="001078B4"/>
    <w:rsid w:val="00107981"/>
    <w:rsid w:val="00110138"/>
    <w:rsid w:val="00110458"/>
    <w:rsid w:val="001104E9"/>
    <w:rsid w:val="00110844"/>
    <w:rsid w:val="00110980"/>
    <w:rsid w:val="00110BAE"/>
    <w:rsid w:val="001115E0"/>
    <w:rsid w:val="00111ABF"/>
    <w:rsid w:val="00111D7C"/>
    <w:rsid w:val="00112221"/>
    <w:rsid w:val="0011239F"/>
    <w:rsid w:val="001124E1"/>
    <w:rsid w:val="00112C50"/>
    <w:rsid w:val="00112E37"/>
    <w:rsid w:val="00113D0C"/>
    <w:rsid w:val="001151C8"/>
    <w:rsid w:val="0011520F"/>
    <w:rsid w:val="001153E7"/>
    <w:rsid w:val="001156EC"/>
    <w:rsid w:val="001157BD"/>
    <w:rsid w:val="00116140"/>
    <w:rsid w:val="001163A2"/>
    <w:rsid w:val="00116A00"/>
    <w:rsid w:val="00116B69"/>
    <w:rsid w:val="0011746C"/>
    <w:rsid w:val="0011763F"/>
    <w:rsid w:val="00117BF4"/>
    <w:rsid w:val="0012037E"/>
    <w:rsid w:val="00120DE0"/>
    <w:rsid w:val="00120E13"/>
    <w:rsid w:val="00121040"/>
    <w:rsid w:val="001213D5"/>
    <w:rsid w:val="00121676"/>
    <w:rsid w:val="00121B91"/>
    <w:rsid w:val="00121C3D"/>
    <w:rsid w:val="00122435"/>
    <w:rsid w:val="001227C2"/>
    <w:rsid w:val="00122943"/>
    <w:rsid w:val="00122DD5"/>
    <w:rsid w:val="00122EE9"/>
    <w:rsid w:val="00123A3D"/>
    <w:rsid w:val="00123B66"/>
    <w:rsid w:val="00124020"/>
    <w:rsid w:val="00124127"/>
    <w:rsid w:val="00124296"/>
    <w:rsid w:val="00124674"/>
    <w:rsid w:val="00124755"/>
    <w:rsid w:val="0012492D"/>
    <w:rsid w:val="001250F8"/>
    <w:rsid w:val="001251DD"/>
    <w:rsid w:val="0012520A"/>
    <w:rsid w:val="001252DF"/>
    <w:rsid w:val="00125FB6"/>
    <w:rsid w:val="00126278"/>
    <w:rsid w:val="001267F0"/>
    <w:rsid w:val="00126B74"/>
    <w:rsid w:val="00126E5D"/>
    <w:rsid w:val="001270C3"/>
    <w:rsid w:val="001276A3"/>
    <w:rsid w:val="00127DD1"/>
    <w:rsid w:val="00127DF2"/>
    <w:rsid w:val="001300A5"/>
    <w:rsid w:val="00130137"/>
    <w:rsid w:val="00130738"/>
    <w:rsid w:val="001308E0"/>
    <w:rsid w:val="001309A2"/>
    <w:rsid w:val="00130F48"/>
    <w:rsid w:val="00131308"/>
    <w:rsid w:val="0013168F"/>
    <w:rsid w:val="00131712"/>
    <w:rsid w:val="00131C5B"/>
    <w:rsid w:val="00132972"/>
    <w:rsid w:val="001334DF"/>
    <w:rsid w:val="001334E2"/>
    <w:rsid w:val="001335C2"/>
    <w:rsid w:val="0013433B"/>
    <w:rsid w:val="0013493D"/>
    <w:rsid w:val="00134AA1"/>
    <w:rsid w:val="00135402"/>
    <w:rsid w:val="0013542B"/>
    <w:rsid w:val="00135452"/>
    <w:rsid w:val="0013580D"/>
    <w:rsid w:val="00135DB4"/>
    <w:rsid w:val="001362EA"/>
    <w:rsid w:val="001363CD"/>
    <w:rsid w:val="0013647F"/>
    <w:rsid w:val="00136A82"/>
    <w:rsid w:val="00137DDF"/>
    <w:rsid w:val="00137F73"/>
    <w:rsid w:val="00140389"/>
    <w:rsid w:val="00140AE7"/>
    <w:rsid w:val="00140F86"/>
    <w:rsid w:val="00141D89"/>
    <w:rsid w:val="00142717"/>
    <w:rsid w:val="00142F14"/>
    <w:rsid w:val="0014301C"/>
    <w:rsid w:val="00143386"/>
    <w:rsid w:val="0014362B"/>
    <w:rsid w:val="00143FA7"/>
    <w:rsid w:val="001445AC"/>
    <w:rsid w:val="00144805"/>
    <w:rsid w:val="00144B99"/>
    <w:rsid w:val="00144C4E"/>
    <w:rsid w:val="00144DA0"/>
    <w:rsid w:val="00144EF0"/>
    <w:rsid w:val="0014504B"/>
    <w:rsid w:val="00145116"/>
    <w:rsid w:val="00145155"/>
    <w:rsid w:val="00145175"/>
    <w:rsid w:val="0014549C"/>
    <w:rsid w:val="00146691"/>
    <w:rsid w:val="001467B4"/>
    <w:rsid w:val="001467E8"/>
    <w:rsid w:val="00146B8F"/>
    <w:rsid w:val="001479FF"/>
    <w:rsid w:val="00147BB9"/>
    <w:rsid w:val="00147D3B"/>
    <w:rsid w:val="001501D7"/>
    <w:rsid w:val="00150565"/>
    <w:rsid w:val="001505EB"/>
    <w:rsid w:val="00150B5E"/>
    <w:rsid w:val="00150C93"/>
    <w:rsid w:val="00150F96"/>
    <w:rsid w:val="00151A5D"/>
    <w:rsid w:val="00151D8F"/>
    <w:rsid w:val="00151E6C"/>
    <w:rsid w:val="001523FF"/>
    <w:rsid w:val="001527C0"/>
    <w:rsid w:val="001538C9"/>
    <w:rsid w:val="001538E3"/>
    <w:rsid w:val="00153A07"/>
    <w:rsid w:val="00153D78"/>
    <w:rsid w:val="00154F29"/>
    <w:rsid w:val="00155461"/>
    <w:rsid w:val="00155EDD"/>
    <w:rsid w:val="00156209"/>
    <w:rsid w:val="00156409"/>
    <w:rsid w:val="001564B7"/>
    <w:rsid w:val="0015660B"/>
    <w:rsid w:val="00156CAA"/>
    <w:rsid w:val="00156CB0"/>
    <w:rsid w:val="0015725C"/>
    <w:rsid w:val="0015775A"/>
    <w:rsid w:val="00157A3F"/>
    <w:rsid w:val="00157D06"/>
    <w:rsid w:val="0016037A"/>
    <w:rsid w:val="001610D5"/>
    <w:rsid w:val="001614F6"/>
    <w:rsid w:val="001616A4"/>
    <w:rsid w:val="001618CF"/>
    <w:rsid w:val="00161C91"/>
    <w:rsid w:val="00161F83"/>
    <w:rsid w:val="00162189"/>
    <w:rsid w:val="0016225B"/>
    <w:rsid w:val="00162375"/>
    <w:rsid w:val="001627AD"/>
    <w:rsid w:val="00162954"/>
    <w:rsid w:val="00162A09"/>
    <w:rsid w:val="00162AC7"/>
    <w:rsid w:val="0016390F"/>
    <w:rsid w:val="001643B2"/>
    <w:rsid w:val="0016455F"/>
    <w:rsid w:val="00164D4B"/>
    <w:rsid w:val="001652AB"/>
    <w:rsid w:val="0016548A"/>
    <w:rsid w:val="0016553F"/>
    <w:rsid w:val="001659B1"/>
    <w:rsid w:val="00165CD5"/>
    <w:rsid w:val="00165D2D"/>
    <w:rsid w:val="00166053"/>
    <w:rsid w:val="001665D2"/>
    <w:rsid w:val="00166FD5"/>
    <w:rsid w:val="00167B3E"/>
    <w:rsid w:val="00170A1B"/>
    <w:rsid w:val="00170D86"/>
    <w:rsid w:val="00170DE7"/>
    <w:rsid w:val="00170E1B"/>
    <w:rsid w:val="0017118D"/>
    <w:rsid w:val="001712FF"/>
    <w:rsid w:val="001714B7"/>
    <w:rsid w:val="001716E6"/>
    <w:rsid w:val="00172512"/>
    <w:rsid w:val="0017257E"/>
    <w:rsid w:val="00172826"/>
    <w:rsid w:val="00172D2B"/>
    <w:rsid w:val="001730D9"/>
    <w:rsid w:val="0017339E"/>
    <w:rsid w:val="0017363E"/>
    <w:rsid w:val="00173BDA"/>
    <w:rsid w:val="00173E53"/>
    <w:rsid w:val="00173FE9"/>
    <w:rsid w:val="001740AD"/>
    <w:rsid w:val="001744BE"/>
    <w:rsid w:val="00174703"/>
    <w:rsid w:val="00174A1A"/>
    <w:rsid w:val="00175565"/>
    <w:rsid w:val="00175DAD"/>
    <w:rsid w:val="00176411"/>
    <w:rsid w:val="001768B4"/>
    <w:rsid w:val="001769F4"/>
    <w:rsid w:val="00177797"/>
    <w:rsid w:val="00180A68"/>
    <w:rsid w:val="00180C57"/>
    <w:rsid w:val="00180DB4"/>
    <w:rsid w:val="00181358"/>
    <w:rsid w:val="00181DBF"/>
    <w:rsid w:val="001820C9"/>
    <w:rsid w:val="00182497"/>
    <w:rsid w:val="00182D37"/>
    <w:rsid w:val="00182D7B"/>
    <w:rsid w:val="00183080"/>
    <w:rsid w:val="00183803"/>
    <w:rsid w:val="001845F7"/>
    <w:rsid w:val="00184B04"/>
    <w:rsid w:val="0018523C"/>
    <w:rsid w:val="00185583"/>
    <w:rsid w:val="0018582D"/>
    <w:rsid w:val="00185B77"/>
    <w:rsid w:val="0018626C"/>
    <w:rsid w:val="001863D0"/>
    <w:rsid w:val="001865F0"/>
    <w:rsid w:val="00186BA1"/>
    <w:rsid w:val="00187143"/>
    <w:rsid w:val="0018735B"/>
    <w:rsid w:val="00187B19"/>
    <w:rsid w:val="0019015F"/>
    <w:rsid w:val="00190ACE"/>
    <w:rsid w:val="00190BF0"/>
    <w:rsid w:val="00190D6B"/>
    <w:rsid w:val="0019141D"/>
    <w:rsid w:val="00191977"/>
    <w:rsid w:val="0019206E"/>
    <w:rsid w:val="001920EA"/>
    <w:rsid w:val="001929D1"/>
    <w:rsid w:val="00192C20"/>
    <w:rsid w:val="0019371F"/>
    <w:rsid w:val="00193AF9"/>
    <w:rsid w:val="00193F86"/>
    <w:rsid w:val="00194063"/>
    <w:rsid w:val="00194464"/>
    <w:rsid w:val="00194AAD"/>
    <w:rsid w:val="00194F16"/>
    <w:rsid w:val="00194F9E"/>
    <w:rsid w:val="00195027"/>
    <w:rsid w:val="001951F8"/>
    <w:rsid w:val="00195290"/>
    <w:rsid w:val="0019583B"/>
    <w:rsid w:val="00195EA1"/>
    <w:rsid w:val="0019626B"/>
    <w:rsid w:val="001962C4"/>
    <w:rsid w:val="00196B6D"/>
    <w:rsid w:val="00196F9B"/>
    <w:rsid w:val="001978C6"/>
    <w:rsid w:val="001978E6"/>
    <w:rsid w:val="00197A0B"/>
    <w:rsid w:val="00197B1A"/>
    <w:rsid w:val="001A0806"/>
    <w:rsid w:val="001A0FC2"/>
    <w:rsid w:val="001A1005"/>
    <w:rsid w:val="001A1422"/>
    <w:rsid w:val="001A2141"/>
    <w:rsid w:val="001A25CC"/>
    <w:rsid w:val="001A267E"/>
    <w:rsid w:val="001A2778"/>
    <w:rsid w:val="001A2B12"/>
    <w:rsid w:val="001A30D1"/>
    <w:rsid w:val="001A3633"/>
    <w:rsid w:val="001A3917"/>
    <w:rsid w:val="001A3AC4"/>
    <w:rsid w:val="001A3CC7"/>
    <w:rsid w:val="001A4134"/>
    <w:rsid w:val="001A42A8"/>
    <w:rsid w:val="001A4622"/>
    <w:rsid w:val="001A47F6"/>
    <w:rsid w:val="001A543E"/>
    <w:rsid w:val="001A54C3"/>
    <w:rsid w:val="001A55D1"/>
    <w:rsid w:val="001A55D5"/>
    <w:rsid w:val="001A593E"/>
    <w:rsid w:val="001A5F4E"/>
    <w:rsid w:val="001A6600"/>
    <w:rsid w:val="001A66C9"/>
    <w:rsid w:val="001A6B99"/>
    <w:rsid w:val="001A7007"/>
    <w:rsid w:val="001A7C67"/>
    <w:rsid w:val="001A7D2E"/>
    <w:rsid w:val="001A7D64"/>
    <w:rsid w:val="001B0513"/>
    <w:rsid w:val="001B059B"/>
    <w:rsid w:val="001B09CC"/>
    <w:rsid w:val="001B121F"/>
    <w:rsid w:val="001B142C"/>
    <w:rsid w:val="001B1464"/>
    <w:rsid w:val="001B1EA4"/>
    <w:rsid w:val="001B20DB"/>
    <w:rsid w:val="001B2964"/>
    <w:rsid w:val="001B2B91"/>
    <w:rsid w:val="001B2C74"/>
    <w:rsid w:val="001B34C4"/>
    <w:rsid w:val="001B3886"/>
    <w:rsid w:val="001B3A9C"/>
    <w:rsid w:val="001B3AF4"/>
    <w:rsid w:val="001B4C26"/>
    <w:rsid w:val="001B50D0"/>
    <w:rsid w:val="001B531C"/>
    <w:rsid w:val="001B539F"/>
    <w:rsid w:val="001B56ED"/>
    <w:rsid w:val="001B5C12"/>
    <w:rsid w:val="001B616F"/>
    <w:rsid w:val="001B63DA"/>
    <w:rsid w:val="001B6628"/>
    <w:rsid w:val="001B6C1F"/>
    <w:rsid w:val="001B722B"/>
    <w:rsid w:val="001B7598"/>
    <w:rsid w:val="001B771E"/>
    <w:rsid w:val="001C0270"/>
    <w:rsid w:val="001C04D2"/>
    <w:rsid w:val="001C06C0"/>
    <w:rsid w:val="001C08A9"/>
    <w:rsid w:val="001C0918"/>
    <w:rsid w:val="001C0A39"/>
    <w:rsid w:val="001C0BF9"/>
    <w:rsid w:val="001C0F6E"/>
    <w:rsid w:val="001C11A4"/>
    <w:rsid w:val="001C1399"/>
    <w:rsid w:val="001C1870"/>
    <w:rsid w:val="001C18CF"/>
    <w:rsid w:val="001C190E"/>
    <w:rsid w:val="001C2287"/>
    <w:rsid w:val="001C30A6"/>
    <w:rsid w:val="001C3961"/>
    <w:rsid w:val="001C3981"/>
    <w:rsid w:val="001C4C8D"/>
    <w:rsid w:val="001C4CE2"/>
    <w:rsid w:val="001C4D0D"/>
    <w:rsid w:val="001C4DE8"/>
    <w:rsid w:val="001C4DFC"/>
    <w:rsid w:val="001C53C3"/>
    <w:rsid w:val="001C54C6"/>
    <w:rsid w:val="001C586B"/>
    <w:rsid w:val="001C5E27"/>
    <w:rsid w:val="001C6668"/>
    <w:rsid w:val="001C7208"/>
    <w:rsid w:val="001C7395"/>
    <w:rsid w:val="001C7ADC"/>
    <w:rsid w:val="001D009B"/>
    <w:rsid w:val="001D036F"/>
    <w:rsid w:val="001D0915"/>
    <w:rsid w:val="001D0E20"/>
    <w:rsid w:val="001D0E25"/>
    <w:rsid w:val="001D1134"/>
    <w:rsid w:val="001D1179"/>
    <w:rsid w:val="001D1B73"/>
    <w:rsid w:val="001D219D"/>
    <w:rsid w:val="001D2229"/>
    <w:rsid w:val="001D2651"/>
    <w:rsid w:val="001D2988"/>
    <w:rsid w:val="001D29AA"/>
    <w:rsid w:val="001D38D7"/>
    <w:rsid w:val="001D3A24"/>
    <w:rsid w:val="001D4215"/>
    <w:rsid w:val="001D47F4"/>
    <w:rsid w:val="001D4999"/>
    <w:rsid w:val="001D554A"/>
    <w:rsid w:val="001D55D0"/>
    <w:rsid w:val="001D5B98"/>
    <w:rsid w:val="001D641A"/>
    <w:rsid w:val="001D6936"/>
    <w:rsid w:val="001D6B1A"/>
    <w:rsid w:val="001D6EB8"/>
    <w:rsid w:val="001D7027"/>
    <w:rsid w:val="001D7220"/>
    <w:rsid w:val="001E01DF"/>
    <w:rsid w:val="001E0378"/>
    <w:rsid w:val="001E04BB"/>
    <w:rsid w:val="001E0CED"/>
    <w:rsid w:val="001E0D0C"/>
    <w:rsid w:val="001E1094"/>
    <w:rsid w:val="001E1146"/>
    <w:rsid w:val="001E1376"/>
    <w:rsid w:val="001E19AD"/>
    <w:rsid w:val="001E20C7"/>
    <w:rsid w:val="001E2312"/>
    <w:rsid w:val="001E24FA"/>
    <w:rsid w:val="001E29E9"/>
    <w:rsid w:val="001E2B3F"/>
    <w:rsid w:val="001E2C6E"/>
    <w:rsid w:val="001E3637"/>
    <w:rsid w:val="001E3CDF"/>
    <w:rsid w:val="001E3CE2"/>
    <w:rsid w:val="001E4948"/>
    <w:rsid w:val="001E4DD3"/>
    <w:rsid w:val="001E5214"/>
    <w:rsid w:val="001E5828"/>
    <w:rsid w:val="001E67DB"/>
    <w:rsid w:val="001E6BF4"/>
    <w:rsid w:val="001E7D52"/>
    <w:rsid w:val="001F03AD"/>
    <w:rsid w:val="001F137A"/>
    <w:rsid w:val="001F1739"/>
    <w:rsid w:val="001F19C6"/>
    <w:rsid w:val="001F1B12"/>
    <w:rsid w:val="001F1DBA"/>
    <w:rsid w:val="001F1DFD"/>
    <w:rsid w:val="001F1E49"/>
    <w:rsid w:val="001F2165"/>
    <w:rsid w:val="001F22FD"/>
    <w:rsid w:val="001F2329"/>
    <w:rsid w:val="001F26AD"/>
    <w:rsid w:val="001F2C51"/>
    <w:rsid w:val="001F2D61"/>
    <w:rsid w:val="001F33B5"/>
    <w:rsid w:val="001F354B"/>
    <w:rsid w:val="001F385C"/>
    <w:rsid w:val="001F3D54"/>
    <w:rsid w:val="001F3E23"/>
    <w:rsid w:val="001F3E5F"/>
    <w:rsid w:val="001F4108"/>
    <w:rsid w:val="001F427F"/>
    <w:rsid w:val="001F470E"/>
    <w:rsid w:val="001F4A9E"/>
    <w:rsid w:val="001F4AE6"/>
    <w:rsid w:val="001F4B86"/>
    <w:rsid w:val="001F4DC2"/>
    <w:rsid w:val="001F4E9D"/>
    <w:rsid w:val="001F50A5"/>
    <w:rsid w:val="001F5559"/>
    <w:rsid w:val="001F5573"/>
    <w:rsid w:val="001F568E"/>
    <w:rsid w:val="001F57B6"/>
    <w:rsid w:val="001F5EA5"/>
    <w:rsid w:val="001F6581"/>
    <w:rsid w:val="001F673E"/>
    <w:rsid w:val="001F6D40"/>
    <w:rsid w:val="001F6FAE"/>
    <w:rsid w:val="001F724B"/>
    <w:rsid w:val="001F7398"/>
    <w:rsid w:val="001F7434"/>
    <w:rsid w:val="001F744F"/>
    <w:rsid w:val="001F7B8A"/>
    <w:rsid w:val="001F7C75"/>
    <w:rsid w:val="002002C5"/>
    <w:rsid w:val="00200753"/>
    <w:rsid w:val="002009B5"/>
    <w:rsid w:val="00200D2C"/>
    <w:rsid w:val="002014CE"/>
    <w:rsid w:val="00201665"/>
    <w:rsid w:val="002016D2"/>
    <w:rsid w:val="002016EA"/>
    <w:rsid w:val="002018E1"/>
    <w:rsid w:val="00201BDD"/>
    <w:rsid w:val="00201EE4"/>
    <w:rsid w:val="00202053"/>
    <w:rsid w:val="0020219B"/>
    <w:rsid w:val="00202A0C"/>
    <w:rsid w:val="00202B04"/>
    <w:rsid w:val="00202E73"/>
    <w:rsid w:val="00203427"/>
    <w:rsid w:val="002036B6"/>
    <w:rsid w:val="002038D9"/>
    <w:rsid w:val="002039C2"/>
    <w:rsid w:val="002039FB"/>
    <w:rsid w:val="00203A0D"/>
    <w:rsid w:val="00203FF1"/>
    <w:rsid w:val="002044D6"/>
    <w:rsid w:val="00204615"/>
    <w:rsid w:val="0020469A"/>
    <w:rsid w:val="00204F3B"/>
    <w:rsid w:val="00204F4E"/>
    <w:rsid w:val="00205699"/>
    <w:rsid w:val="00205D47"/>
    <w:rsid w:val="00205D5E"/>
    <w:rsid w:val="00205F15"/>
    <w:rsid w:val="0020682A"/>
    <w:rsid w:val="0020716F"/>
    <w:rsid w:val="002073C7"/>
    <w:rsid w:val="00207535"/>
    <w:rsid w:val="002076AD"/>
    <w:rsid w:val="00207C4D"/>
    <w:rsid w:val="00210143"/>
    <w:rsid w:val="00210515"/>
    <w:rsid w:val="0021063E"/>
    <w:rsid w:val="00210A1F"/>
    <w:rsid w:val="00210CA2"/>
    <w:rsid w:val="00210CFC"/>
    <w:rsid w:val="00210E25"/>
    <w:rsid w:val="00211DF7"/>
    <w:rsid w:val="00211E93"/>
    <w:rsid w:val="00211F5A"/>
    <w:rsid w:val="0021229A"/>
    <w:rsid w:val="00212AE4"/>
    <w:rsid w:val="0021326C"/>
    <w:rsid w:val="002139C3"/>
    <w:rsid w:val="00213DBB"/>
    <w:rsid w:val="00213E0F"/>
    <w:rsid w:val="00213F85"/>
    <w:rsid w:val="00214563"/>
    <w:rsid w:val="002149D7"/>
    <w:rsid w:val="00214E5C"/>
    <w:rsid w:val="00214F0E"/>
    <w:rsid w:val="00214FD1"/>
    <w:rsid w:val="00215089"/>
    <w:rsid w:val="002157EF"/>
    <w:rsid w:val="00215DCD"/>
    <w:rsid w:val="00216A51"/>
    <w:rsid w:val="00216DCB"/>
    <w:rsid w:val="002170B8"/>
    <w:rsid w:val="00217197"/>
    <w:rsid w:val="0021743F"/>
    <w:rsid w:val="00220B4F"/>
    <w:rsid w:val="00220C21"/>
    <w:rsid w:val="00220DAD"/>
    <w:rsid w:val="00220E8F"/>
    <w:rsid w:val="00221856"/>
    <w:rsid w:val="00221A28"/>
    <w:rsid w:val="00221A33"/>
    <w:rsid w:val="00221C9F"/>
    <w:rsid w:val="00221F05"/>
    <w:rsid w:val="00222405"/>
    <w:rsid w:val="00222A33"/>
    <w:rsid w:val="00223710"/>
    <w:rsid w:val="002241F3"/>
    <w:rsid w:val="002242A0"/>
    <w:rsid w:val="002248A2"/>
    <w:rsid w:val="0022494B"/>
    <w:rsid w:val="00224F90"/>
    <w:rsid w:val="002250DD"/>
    <w:rsid w:val="0022609F"/>
    <w:rsid w:val="00226300"/>
    <w:rsid w:val="002264AA"/>
    <w:rsid w:val="00226572"/>
    <w:rsid w:val="00226B47"/>
    <w:rsid w:val="0022717E"/>
    <w:rsid w:val="00227266"/>
    <w:rsid w:val="0022737C"/>
    <w:rsid w:val="0022752B"/>
    <w:rsid w:val="002276AC"/>
    <w:rsid w:val="00227E5A"/>
    <w:rsid w:val="0023023B"/>
    <w:rsid w:val="00230B62"/>
    <w:rsid w:val="0023110C"/>
    <w:rsid w:val="00231571"/>
    <w:rsid w:val="00231688"/>
    <w:rsid w:val="00232876"/>
    <w:rsid w:val="00232B7B"/>
    <w:rsid w:val="00232F73"/>
    <w:rsid w:val="0023329E"/>
    <w:rsid w:val="002333A1"/>
    <w:rsid w:val="002333EB"/>
    <w:rsid w:val="00233A3D"/>
    <w:rsid w:val="002340F5"/>
    <w:rsid w:val="002347EC"/>
    <w:rsid w:val="00234A81"/>
    <w:rsid w:val="00234BA0"/>
    <w:rsid w:val="00234BF0"/>
    <w:rsid w:val="00234D05"/>
    <w:rsid w:val="002351A6"/>
    <w:rsid w:val="00235487"/>
    <w:rsid w:val="002354C6"/>
    <w:rsid w:val="00235CD3"/>
    <w:rsid w:val="00235E69"/>
    <w:rsid w:val="002367BD"/>
    <w:rsid w:val="00236856"/>
    <w:rsid w:val="00236C84"/>
    <w:rsid w:val="00236ED1"/>
    <w:rsid w:val="00236EDA"/>
    <w:rsid w:val="002371BD"/>
    <w:rsid w:val="00237239"/>
    <w:rsid w:val="00237332"/>
    <w:rsid w:val="002373B6"/>
    <w:rsid w:val="00237A21"/>
    <w:rsid w:val="00237C4C"/>
    <w:rsid w:val="00240009"/>
    <w:rsid w:val="00240084"/>
    <w:rsid w:val="00240117"/>
    <w:rsid w:val="00240311"/>
    <w:rsid w:val="0024097E"/>
    <w:rsid w:val="002409F1"/>
    <w:rsid w:val="00240C63"/>
    <w:rsid w:val="00240D5C"/>
    <w:rsid w:val="002415B3"/>
    <w:rsid w:val="00241C75"/>
    <w:rsid w:val="00241C82"/>
    <w:rsid w:val="0024284B"/>
    <w:rsid w:val="00242FEB"/>
    <w:rsid w:val="002433D6"/>
    <w:rsid w:val="002436B5"/>
    <w:rsid w:val="00243F95"/>
    <w:rsid w:val="00243FE2"/>
    <w:rsid w:val="002442CA"/>
    <w:rsid w:val="00244CCB"/>
    <w:rsid w:val="00244D20"/>
    <w:rsid w:val="00245471"/>
    <w:rsid w:val="002455AE"/>
    <w:rsid w:val="002463D0"/>
    <w:rsid w:val="00246429"/>
    <w:rsid w:val="0024754F"/>
    <w:rsid w:val="002475C4"/>
    <w:rsid w:val="0024761F"/>
    <w:rsid w:val="00247AFC"/>
    <w:rsid w:val="00247BB8"/>
    <w:rsid w:val="00247FC9"/>
    <w:rsid w:val="00250A3E"/>
    <w:rsid w:val="00250C0F"/>
    <w:rsid w:val="00250D45"/>
    <w:rsid w:val="00250D65"/>
    <w:rsid w:val="00251415"/>
    <w:rsid w:val="0025182C"/>
    <w:rsid w:val="002523A4"/>
    <w:rsid w:val="002524FF"/>
    <w:rsid w:val="00252EAA"/>
    <w:rsid w:val="0025314A"/>
    <w:rsid w:val="0025338F"/>
    <w:rsid w:val="002533DF"/>
    <w:rsid w:val="00253596"/>
    <w:rsid w:val="00253DD5"/>
    <w:rsid w:val="00253E5C"/>
    <w:rsid w:val="00254065"/>
    <w:rsid w:val="0025422A"/>
    <w:rsid w:val="0025429A"/>
    <w:rsid w:val="00254A2A"/>
    <w:rsid w:val="00255811"/>
    <w:rsid w:val="00255853"/>
    <w:rsid w:val="0025585A"/>
    <w:rsid w:val="00255D48"/>
    <w:rsid w:val="00255FB2"/>
    <w:rsid w:val="00256213"/>
    <w:rsid w:val="00256499"/>
    <w:rsid w:val="00257DEF"/>
    <w:rsid w:val="00260B42"/>
    <w:rsid w:val="00260F90"/>
    <w:rsid w:val="00261692"/>
    <w:rsid w:val="00261825"/>
    <w:rsid w:val="002619CB"/>
    <w:rsid w:val="00261FAC"/>
    <w:rsid w:val="0026232A"/>
    <w:rsid w:val="00262A77"/>
    <w:rsid w:val="00262E17"/>
    <w:rsid w:val="00263117"/>
    <w:rsid w:val="00263282"/>
    <w:rsid w:val="002639CC"/>
    <w:rsid w:val="00263B54"/>
    <w:rsid w:val="002647B7"/>
    <w:rsid w:val="00264DF0"/>
    <w:rsid w:val="00265F2B"/>
    <w:rsid w:val="002660D7"/>
    <w:rsid w:val="002664E3"/>
    <w:rsid w:val="00266EAE"/>
    <w:rsid w:val="002670E0"/>
    <w:rsid w:val="002672AB"/>
    <w:rsid w:val="0026780E"/>
    <w:rsid w:val="00267D5D"/>
    <w:rsid w:val="00267D69"/>
    <w:rsid w:val="00270399"/>
    <w:rsid w:val="002704D5"/>
    <w:rsid w:val="00271223"/>
    <w:rsid w:val="00271257"/>
    <w:rsid w:val="00271741"/>
    <w:rsid w:val="002717C7"/>
    <w:rsid w:val="00271A64"/>
    <w:rsid w:val="00271FDF"/>
    <w:rsid w:val="002721D2"/>
    <w:rsid w:val="00272716"/>
    <w:rsid w:val="002734DF"/>
    <w:rsid w:val="00273F06"/>
    <w:rsid w:val="002742E2"/>
    <w:rsid w:val="002747BF"/>
    <w:rsid w:val="00274B86"/>
    <w:rsid w:val="0027531D"/>
    <w:rsid w:val="00275A90"/>
    <w:rsid w:val="002761AB"/>
    <w:rsid w:val="002762BB"/>
    <w:rsid w:val="00276892"/>
    <w:rsid w:val="00276B4F"/>
    <w:rsid w:val="00276FE3"/>
    <w:rsid w:val="00280BC0"/>
    <w:rsid w:val="00280EC5"/>
    <w:rsid w:val="00280F52"/>
    <w:rsid w:val="00281532"/>
    <w:rsid w:val="0028160E"/>
    <w:rsid w:val="00281818"/>
    <w:rsid w:val="00281C16"/>
    <w:rsid w:val="002821D9"/>
    <w:rsid w:val="00282A13"/>
    <w:rsid w:val="00282A1E"/>
    <w:rsid w:val="00282B0C"/>
    <w:rsid w:val="00282B19"/>
    <w:rsid w:val="00282B6E"/>
    <w:rsid w:val="0028301E"/>
    <w:rsid w:val="00283B5C"/>
    <w:rsid w:val="00284087"/>
    <w:rsid w:val="002841F8"/>
    <w:rsid w:val="00284319"/>
    <w:rsid w:val="00284EA6"/>
    <w:rsid w:val="0028585D"/>
    <w:rsid w:val="0028592A"/>
    <w:rsid w:val="00285E85"/>
    <w:rsid w:val="00286DC5"/>
    <w:rsid w:val="00286E9F"/>
    <w:rsid w:val="00286FDE"/>
    <w:rsid w:val="002877DD"/>
    <w:rsid w:val="00287D98"/>
    <w:rsid w:val="00287F3C"/>
    <w:rsid w:val="00290522"/>
    <w:rsid w:val="00290DF3"/>
    <w:rsid w:val="002910E3"/>
    <w:rsid w:val="002912DC"/>
    <w:rsid w:val="002914CD"/>
    <w:rsid w:val="00291618"/>
    <w:rsid w:val="00291B2B"/>
    <w:rsid w:val="00291E8A"/>
    <w:rsid w:val="0029249D"/>
    <w:rsid w:val="00292618"/>
    <w:rsid w:val="00292B13"/>
    <w:rsid w:val="00292C1C"/>
    <w:rsid w:val="00292FDB"/>
    <w:rsid w:val="00293825"/>
    <w:rsid w:val="002938FC"/>
    <w:rsid w:val="00293D92"/>
    <w:rsid w:val="00293FF2"/>
    <w:rsid w:val="0029415C"/>
    <w:rsid w:val="0029424D"/>
    <w:rsid w:val="00294665"/>
    <w:rsid w:val="00294ADF"/>
    <w:rsid w:val="00294E7B"/>
    <w:rsid w:val="00295163"/>
    <w:rsid w:val="00295745"/>
    <w:rsid w:val="002957D1"/>
    <w:rsid w:val="00295EAB"/>
    <w:rsid w:val="0029640F"/>
    <w:rsid w:val="002965A4"/>
    <w:rsid w:val="002965AE"/>
    <w:rsid w:val="00296F5D"/>
    <w:rsid w:val="0029705D"/>
    <w:rsid w:val="002977D5"/>
    <w:rsid w:val="00297DAD"/>
    <w:rsid w:val="00297E5D"/>
    <w:rsid w:val="002A0E9E"/>
    <w:rsid w:val="002A129B"/>
    <w:rsid w:val="002A1B9A"/>
    <w:rsid w:val="002A1ECC"/>
    <w:rsid w:val="002A2193"/>
    <w:rsid w:val="002A2355"/>
    <w:rsid w:val="002A24B1"/>
    <w:rsid w:val="002A24B7"/>
    <w:rsid w:val="002A271D"/>
    <w:rsid w:val="002A2933"/>
    <w:rsid w:val="002A303F"/>
    <w:rsid w:val="002A30BF"/>
    <w:rsid w:val="002A3639"/>
    <w:rsid w:val="002A3656"/>
    <w:rsid w:val="002A38B7"/>
    <w:rsid w:val="002A3A33"/>
    <w:rsid w:val="002A3B7C"/>
    <w:rsid w:val="002A3CF6"/>
    <w:rsid w:val="002A3D5A"/>
    <w:rsid w:val="002A5109"/>
    <w:rsid w:val="002A517D"/>
    <w:rsid w:val="002A5654"/>
    <w:rsid w:val="002A5673"/>
    <w:rsid w:val="002A5E42"/>
    <w:rsid w:val="002A5E93"/>
    <w:rsid w:val="002A60CC"/>
    <w:rsid w:val="002A6950"/>
    <w:rsid w:val="002A6D75"/>
    <w:rsid w:val="002A7407"/>
    <w:rsid w:val="002A789C"/>
    <w:rsid w:val="002A7B9B"/>
    <w:rsid w:val="002A7F7A"/>
    <w:rsid w:val="002A7FF5"/>
    <w:rsid w:val="002B04B8"/>
    <w:rsid w:val="002B050C"/>
    <w:rsid w:val="002B090B"/>
    <w:rsid w:val="002B0E12"/>
    <w:rsid w:val="002B1724"/>
    <w:rsid w:val="002B1B21"/>
    <w:rsid w:val="002B20F8"/>
    <w:rsid w:val="002B2362"/>
    <w:rsid w:val="002B2825"/>
    <w:rsid w:val="002B2CE7"/>
    <w:rsid w:val="002B37FD"/>
    <w:rsid w:val="002B3A33"/>
    <w:rsid w:val="002B3FD9"/>
    <w:rsid w:val="002B4021"/>
    <w:rsid w:val="002B40D0"/>
    <w:rsid w:val="002B443C"/>
    <w:rsid w:val="002B519D"/>
    <w:rsid w:val="002B5376"/>
    <w:rsid w:val="002B54CB"/>
    <w:rsid w:val="002B56E5"/>
    <w:rsid w:val="002B5872"/>
    <w:rsid w:val="002B5AE8"/>
    <w:rsid w:val="002B5F11"/>
    <w:rsid w:val="002B5F32"/>
    <w:rsid w:val="002B744F"/>
    <w:rsid w:val="002B7973"/>
    <w:rsid w:val="002B798A"/>
    <w:rsid w:val="002B7AE4"/>
    <w:rsid w:val="002C069C"/>
    <w:rsid w:val="002C071C"/>
    <w:rsid w:val="002C0994"/>
    <w:rsid w:val="002C0D1B"/>
    <w:rsid w:val="002C1D37"/>
    <w:rsid w:val="002C2021"/>
    <w:rsid w:val="002C29CE"/>
    <w:rsid w:val="002C3242"/>
    <w:rsid w:val="002C340E"/>
    <w:rsid w:val="002C3431"/>
    <w:rsid w:val="002C3443"/>
    <w:rsid w:val="002C451A"/>
    <w:rsid w:val="002C49CA"/>
    <w:rsid w:val="002C49EB"/>
    <w:rsid w:val="002C4E2D"/>
    <w:rsid w:val="002C5D18"/>
    <w:rsid w:val="002C68F2"/>
    <w:rsid w:val="002C69F7"/>
    <w:rsid w:val="002C6AF2"/>
    <w:rsid w:val="002C6D70"/>
    <w:rsid w:val="002C724E"/>
    <w:rsid w:val="002C7ED6"/>
    <w:rsid w:val="002C7FFC"/>
    <w:rsid w:val="002D043C"/>
    <w:rsid w:val="002D096F"/>
    <w:rsid w:val="002D0E87"/>
    <w:rsid w:val="002D0F20"/>
    <w:rsid w:val="002D0FC0"/>
    <w:rsid w:val="002D11B6"/>
    <w:rsid w:val="002D11BD"/>
    <w:rsid w:val="002D1833"/>
    <w:rsid w:val="002D1BBA"/>
    <w:rsid w:val="002D1D91"/>
    <w:rsid w:val="002D1E1E"/>
    <w:rsid w:val="002D208D"/>
    <w:rsid w:val="002D25C4"/>
    <w:rsid w:val="002D274A"/>
    <w:rsid w:val="002D2CD7"/>
    <w:rsid w:val="002D2FBD"/>
    <w:rsid w:val="002D3012"/>
    <w:rsid w:val="002D3260"/>
    <w:rsid w:val="002D34E0"/>
    <w:rsid w:val="002D400E"/>
    <w:rsid w:val="002D43E1"/>
    <w:rsid w:val="002D4822"/>
    <w:rsid w:val="002D49A8"/>
    <w:rsid w:val="002D58C8"/>
    <w:rsid w:val="002D5C00"/>
    <w:rsid w:val="002D686A"/>
    <w:rsid w:val="002D6C18"/>
    <w:rsid w:val="002D6CBE"/>
    <w:rsid w:val="002D70F1"/>
    <w:rsid w:val="002D7104"/>
    <w:rsid w:val="002D7785"/>
    <w:rsid w:val="002D7BC9"/>
    <w:rsid w:val="002D7CFA"/>
    <w:rsid w:val="002E053B"/>
    <w:rsid w:val="002E0B1B"/>
    <w:rsid w:val="002E0B46"/>
    <w:rsid w:val="002E0F2D"/>
    <w:rsid w:val="002E1885"/>
    <w:rsid w:val="002E1CB7"/>
    <w:rsid w:val="002E2866"/>
    <w:rsid w:val="002E2C75"/>
    <w:rsid w:val="002E31D0"/>
    <w:rsid w:val="002E3202"/>
    <w:rsid w:val="002E3543"/>
    <w:rsid w:val="002E3696"/>
    <w:rsid w:val="002E3705"/>
    <w:rsid w:val="002E3ADA"/>
    <w:rsid w:val="002E4051"/>
    <w:rsid w:val="002E41E1"/>
    <w:rsid w:val="002E44C3"/>
    <w:rsid w:val="002E48ED"/>
    <w:rsid w:val="002E4C83"/>
    <w:rsid w:val="002E4D07"/>
    <w:rsid w:val="002E4DD1"/>
    <w:rsid w:val="002E54B6"/>
    <w:rsid w:val="002E59A5"/>
    <w:rsid w:val="002E5A3A"/>
    <w:rsid w:val="002E6304"/>
    <w:rsid w:val="002E6D5D"/>
    <w:rsid w:val="002E723C"/>
    <w:rsid w:val="002E72BA"/>
    <w:rsid w:val="002E754D"/>
    <w:rsid w:val="002E75C2"/>
    <w:rsid w:val="002E784F"/>
    <w:rsid w:val="002E7B32"/>
    <w:rsid w:val="002E7BE1"/>
    <w:rsid w:val="002F06A3"/>
    <w:rsid w:val="002F0AEA"/>
    <w:rsid w:val="002F1407"/>
    <w:rsid w:val="002F1711"/>
    <w:rsid w:val="002F17D0"/>
    <w:rsid w:val="002F1808"/>
    <w:rsid w:val="002F1F3D"/>
    <w:rsid w:val="002F20AF"/>
    <w:rsid w:val="002F218F"/>
    <w:rsid w:val="002F220B"/>
    <w:rsid w:val="002F2890"/>
    <w:rsid w:val="002F28ED"/>
    <w:rsid w:val="002F2935"/>
    <w:rsid w:val="002F2B70"/>
    <w:rsid w:val="002F2C51"/>
    <w:rsid w:val="002F2E13"/>
    <w:rsid w:val="002F2E2B"/>
    <w:rsid w:val="002F3501"/>
    <w:rsid w:val="002F3822"/>
    <w:rsid w:val="002F397A"/>
    <w:rsid w:val="002F4024"/>
    <w:rsid w:val="002F4AEC"/>
    <w:rsid w:val="002F4FAA"/>
    <w:rsid w:val="002F519C"/>
    <w:rsid w:val="002F5271"/>
    <w:rsid w:val="002F537B"/>
    <w:rsid w:val="002F5F46"/>
    <w:rsid w:val="002F5F69"/>
    <w:rsid w:val="002F6415"/>
    <w:rsid w:val="002F64FD"/>
    <w:rsid w:val="002F69E3"/>
    <w:rsid w:val="002F6AAB"/>
    <w:rsid w:val="002F794C"/>
    <w:rsid w:val="002F7A07"/>
    <w:rsid w:val="002F7AC3"/>
    <w:rsid w:val="00300784"/>
    <w:rsid w:val="003007FF"/>
    <w:rsid w:val="00300860"/>
    <w:rsid w:val="00300B8F"/>
    <w:rsid w:val="00300E71"/>
    <w:rsid w:val="00300E9D"/>
    <w:rsid w:val="00301099"/>
    <w:rsid w:val="003010A8"/>
    <w:rsid w:val="00301D53"/>
    <w:rsid w:val="00302008"/>
    <w:rsid w:val="003022D7"/>
    <w:rsid w:val="003023E8"/>
    <w:rsid w:val="003029F5"/>
    <w:rsid w:val="003036E0"/>
    <w:rsid w:val="003039C0"/>
    <w:rsid w:val="00303D7D"/>
    <w:rsid w:val="00304FAE"/>
    <w:rsid w:val="00305240"/>
    <w:rsid w:val="00305477"/>
    <w:rsid w:val="00305871"/>
    <w:rsid w:val="00305CB2"/>
    <w:rsid w:val="00305D60"/>
    <w:rsid w:val="00305ED1"/>
    <w:rsid w:val="00305F4F"/>
    <w:rsid w:val="003061FE"/>
    <w:rsid w:val="003064A7"/>
    <w:rsid w:val="0030675D"/>
    <w:rsid w:val="00306E49"/>
    <w:rsid w:val="0030760D"/>
    <w:rsid w:val="003076A0"/>
    <w:rsid w:val="0030784A"/>
    <w:rsid w:val="003079AB"/>
    <w:rsid w:val="003079D9"/>
    <w:rsid w:val="00307CDA"/>
    <w:rsid w:val="00307E81"/>
    <w:rsid w:val="003103A6"/>
    <w:rsid w:val="003107E1"/>
    <w:rsid w:val="00310EB8"/>
    <w:rsid w:val="00312165"/>
    <w:rsid w:val="00312996"/>
    <w:rsid w:val="00312A48"/>
    <w:rsid w:val="00312CCD"/>
    <w:rsid w:val="0031426B"/>
    <w:rsid w:val="0031443E"/>
    <w:rsid w:val="00314934"/>
    <w:rsid w:val="00314A7D"/>
    <w:rsid w:val="00314CF3"/>
    <w:rsid w:val="00314D62"/>
    <w:rsid w:val="00315C10"/>
    <w:rsid w:val="00315CB0"/>
    <w:rsid w:val="00316133"/>
    <w:rsid w:val="00316367"/>
    <w:rsid w:val="003165C7"/>
    <w:rsid w:val="003166C4"/>
    <w:rsid w:val="003168F2"/>
    <w:rsid w:val="00316A1B"/>
    <w:rsid w:val="0031755E"/>
    <w:rsid w:val="00317DCB"/>
    <w:rsid w:val="003200D1"/>
    <w:rsid w:val="0032045B"/>
    <w:rsid w:val="0032070E"/>
    <w:rsid w:val="0032085B"/>
    <w:rsid w:val="00320A73"/>
    <w:rsid w:val="00320A74"/>
    <w:rsid w:val="00320C63"/>
    <w:rsid w:val="00321582"/>
    <w:rsid w:val="00322A4B"/>
    <w:rsid w:val="00322B2C"/>
    <w:rsid w:val="0032339E"/>
    <w:rsid w:val="003233F5"/>
    <w:rsid w:val="00323815"/>
    <w:rsid w:val="003238E1"/>
    <w:rsid w:val="00323A33"/>
    <w:rsid w:val="00323F92"/>
    <w:rsid w:val="00323FFB"/>
    <w:rsid w:val="0032476C"/>
    <w:rsid w:val="003247AB"/>
    <w:rsid w:val="00324B7A"/>
    <w:rsid w:val="00325078"/>
    <w:rsid w:val="00325123"/>
    <w:rsid w:val="00325398"/>
    <w:rsid w:val="00325442"/>
    <w:rsid w:val="00325626"/>
    <w:rsid w:val="00326EB8"/>
    <w:rsid w:val="00326F63"/>
    <w:rsid w:val="00327403"/>
    <w:rsid w:val="003278CC"/>
    <w:rsid w:val="00327D71"/>
    <w:rsid w:val="0033050F"/>
    <w:rsid w:val="00330677"/>
    <w:rsid w:val="003307C6"/>
    <w:rsid w:val="0033086A"/>
    <w:rsid w:val="00330BA9"/>
    <w:rsid w:val="00330E96"/>
    <w:rsid w:val="003312B1"/>
    <w:rsid w:val="00331C3F"/>
    <w:rsid w:val="003325A3"/>
    <w:rsid w:val="00332FA0"/>
    <w:rsid w:val="00333A3C"/>
    <w:rsid w:val="00333E86"/>
    <w:rsid w:val="003340FF"/>
    <w:rsid w:val="0033425C"/>
    <w:rsid w:val="00334325"/>
    <w:rsid w:val="00334554"/>
    <w:rsid w:val="00335191"/>
    <w:rsid w:val="00335599"/>
    <w:rsid w:val="003356EC"/>
    <w:rsid w:val="0033598B"/>
    <w:rsid w:val="00335FBC"/>
    <w:rsid w:val="0033673D"/>
    <w:rsid w:val="00336774"/>
    <w:rsid w:val="00336CE6"/>
    <w:rsid w:val="00336D2E"/>
    <w:rsid w:val="0033700C"/>
    <w:rsid w:val="003370CD"/>
    <w:rsid w:val="00337485"/>
    <w:rsid w:val="00340272"/>
    <w:rsid w:val="00340335"/>
    <w:rsid w:val="00340475"/>
    <w:rsid w:val="00340618"/>
    <w:rsid w:val="00341135"/>
    <w:rsid w:val="0034114E"/>
    <w:rsid w:val="0034135A"/>
    <w:rsid w:val="00341560"/>
    <w:rsid w:val="00341659"/>
    <w:rsid w:val="00341B15"/>
    <w:rsid w:val="00341B9F"/>
    <w:rsid w:val="00341E3B"/>
    <w:rsid w:val="00341F34"/>
    <w:rsid w:val="00342219"/>
    <w:rsid w:val="0034242F"/>
    <w:rsid w:val="0034283D"/>
    <w:rsid w:val="00342E7B"/>
    <w:rsid w:val="00342EE3"/>
    <w:rsid w:val="00343399"/>
    <w:rsid w:val="003433D8"/>
    <w:rsid w:val="0034363B"/>
    <w:rsid w:val="00343BC6"/>
    <w:rsid w:val="00344281"/>
    <w:rsid w:val="00344BB7"/>
    <w:rsid w:val="00344E11"/>
    <w:rsid w:val="00344FD8"/>
    <w:rsid w:val="0034517F"/>
    <w:rsid w:val="003452F5"/>
    <w:rsid w:val="00345AC5"/>
    <w:rsid w:val="00345B90"/>
    <w:rsid w:val="00345ED6"/>
    <w:rsid w:val="0034617A"/>
    <w:rsid w:val="0034646B"/>
    <w:rsid w:val="00346475"/>
    <w:rsid w:val="00346884"/>
    <w:rsid w:val="0034697E"/>
    <w:rsid w:val="00346A70"/>
    <w:rsid w:val="00346CF6"/>
    <w:rsid w:val="00346F3B"/>
    <w:rsid w:val="0034715E"/>
    <w:rsid w:val="003471A9"/>
    <w:rsid w:val="00347401"/>
    <w:rsid w:val="00347625"/>
    <w:rsid w:val="00347FD2"/>
    <w:rsid w:val="003503D5"/>
    <w:rsid w:val="0035129A"/>
    <w:rsid w:val="003512EE"/>
    <w:rsid w:val="00351401"/>
    <w:rsid w:val="00351576"/>
    <w:rsid w:val="00351F20"/>
    <w:rsid w:val="00351FF9"/>
    <w:rsid w:val="00352262"/>
    <w:rsid w:val="003525C6"/>
    <w:rsid w:val="00352749"/>
    <w:rsid w:val="00352AD1"/>
    <w:rsid w:val="00352F0A"/>
    <w:rsid w:val="003531B7"/>
    <w:rsid w:val="00353234"/>
    <w:rsid w:val="003534BB"/>
    <w:rsid w:val="00353B9E"/>
    <w:rsid w:val="00353D11"/>
    <w:rsid w:val="003541A0"/>
    <w:rsid w:val="0035442A"/>
    <w:rsid w:val="00354EFE"/>
    <w:rsid w:val="00355E8F"/>
    <w:rsid w:val="0035610C"/>
    <w:rsid w:val="003571F7"/>
    <w:rsid w:val="0035761D"/>
    <w:rsid w:val="00357BEE"/>
    <w:rsid w:val="00357F61"/>
    <w:rsid w:val="0036018B"/>
    <w:rsid w:val="00360A70"/>
    <w:rsid w:val="003612E4"/>
    <w:rsid w:val="0036239E"/>
    <w:rsid w:val="003623AE"/>
    <w:rsid w:val="003626E9"/>
    <w:rsid w:val="00362803"/>
    <w:rsid w:val="00362B18"/>
    <w:rsid w:val="00362C1F"/>
    <w:rsid w:val="00362DA2"/>
    <w:rsid w:val="003631AB"/>
    <w:rsid w:val="00363656"/>
    <w:rsid w:val="00363826"/>
    <w:rsid w:val="003639EC"/>
    <w:rsid w:val="0036442E"/>
    <w:rsid w:val="0036475E"/>
    <w:rsid w:val="00364CB8"/>
    <w:rsid w:val="00365092"/>
    <w:rsid w:val="00365BD1"/>
    <w:rsid w:val="003662F3"/>
    <w:rsid w:val="003666F7"/>
    <w:rsid w:val="0036681B"/>
    <w:rsid w:val="00366A15"/>
    <w:rsid w:val="00366A9B"/>
    <w:rsid w:val="00366DC2"/>
    <w:rsid w:val="00367CEF"/>
    <w:rsid w:val="00367F3E"/>
    <w:rsid w:val="00370846"/>
    <w:rsid w:val="00370AFA"/>
    <w:rsid w:val="00370F00"/>
    <w:rsid w:val="00371072"/>
    <w:rsid w:val="00371397"/>
    <w:rsid w:val="00371487"/>
    <w:rsid w:val="0037184D"/>
    <w:rsid w:val="00372201"/>
    <w:rsid w:val="0037276C"/>
    <w:rsid w:val="003732C3"/>
    <w:rsid w:val="00373AAF"/>
    <w:rsid w:val="00373C27"/>
    <w:rsid w:val="00373DE0"/>
    <w:rsid w:val="003744DB"/>
    <w:rsid w:val="003748A2"/>
    <w:rsid w:val="00375372"/>
    <w:rsid w:val="003756E3"/>
    <w:rsid w:val="00375EB4"/>
    <w:rsid w:val="003764A5"/>
    <w:rsid w:val="00376847"/>
    <w:rsid w:val="00376A31"/>
    <w:rsid w:val="003773BB"/>
    <w:rsid w:val="00377924"/>
    <w:rsid w:val="00377B9F"/>
    <w:rsid w:val="00377E23"/>
    <w:rsid w:val="00377EFA"/>
    <w:rsid w:val="00380E2D"/>
    <w:rsid w:val="0038161D"/>
    <w:rsid w:val="0038189B"/>
    <w:rsid w:val="003819AB"/>
    <w:rsid w:val="00382189"/>
    <w:rsid w:val="00382861"/>
    <w:rsid w:val="003828AB"/>
    <w:rsid w:val="003831ED"/>
    <w:rsid w:val="003832DE"/>
    <w:rsid w:val="003844CD"/>
    <w:rsid w:val="00384532"/>
    <w:rsid w:val="00384EE1"/>
    <w:rsid w:val="003859C8"/>
    <w:rsid w:val="00386224"/>
    <w:rsid w:val="00387085"/>
    <w:rsid w:val="003872E3"/>
    <w:rsid w:val="00387A45"/>
    <w:rsid w:val="00387F36"/>
    <w:rsid w:val="0039005C"/>
    <w:rsid w:val="00390826"/>
    <w:rsid w:val="00390AC8"/>
    <w:rsid w:val="003918CD"/>
    <w:rsid w:val="00391E35"/>
    <w:rsid w:val="00392391"/>
    <w:rsid w:val="003927CE"/>
    <w:rsid w:val="00392C7B"/>
    <w:rsid w:val="0039304F"/>
    <w:rsid w:val="00393619"/>
    <w:rsid w:val="00393F17"/>
    <w:rsid w:val="00394646"/>
    <w:rsid w:val="00394ABF"/>
    <w:rsid w:val="00394E87"/>
    <w:rsid w:val="003950AE"/>
    <w:rsid w:val="003950FE"/>
    <w:rsid w:val="003953B0"/>
    <w:rsid w:val="00395991"/>
    <w:rsid w:val="003962A3"/>
    <w:rsid w:val="00396654"/>
    <w:rsid w:val="00396F84"/>
    <w:rsid w:val="003974EC"/>
    <w:rsid w:val="003976FD"/>
    <w:rsid w:val="00397781"/>
    <w:rsid w:val="0039792B"/>
    <w:rsid w:val="00397A49"/>
    <w:rsid w:val="00397ABB"/>
    <w:rsid w:val="00397ACB"/>
    <w:rsid w:val="00397C9D"/>
    <w:rsid w:val="003A0E6F"/>
    <w:rsid w:val="003A1230"/>
    <w:rsid w:val="003A12BD"/>
    <w:rsid w:val="003A2789"/>
    <w:rsid w:val="003A2A6D"/>
    <w:rsid w:val="003A3043"/>
    <w:rsid w:val="003A306E"/>
    <w:rsid w:val="003A3199"/>
    <w:rsid w:val="003A367A"/>
    <w:rsid w:val="003A3C96"/>
    <w:rsid w:val="003A3D99"/>
    <w:rsid w:val="003A3E12"/>
    <w:rsid w:val="003A4001"/>
    <w:rsid w:val="003A40B9"/>
    <w:rsid w:val="003A44E5"/>
    <w:rsid w:val="003A48EF"/>
    <w:rsid w:val="003A4B7C"/>
    <w:rsid w:val="003A6F9E"/>
    <w:rsid w:val="003A6FFA"/>
    <w:rsid w:val="003A78FD"/>
    <w:rsid w:val="003A79DF"/>
    <w:rsid w:val="003A7ACE"/>
    <w:rsid w:val="003B018A"/>
    <w:rsid w:val="003B01AD"/>
    <w:rsid w:val="003B0263"/>
    <w:rsid w:val="003B0417"/>
    <w:rsid w:val="003B04A3"/>
    <w:rsid w:val="003B0D43"/>
    <w:rsid w:val="003B0E28"/>
    <w:rsid w:val="003B1B0B"/>
    <w:rsid w:val="003B1FE5"/>
    <w:rsid w:val="003B2316"/>
    <w:rsid w:val="003B2808"/>
    <w:rsid w:val="003B28AF"/>
    <w:rsid w:val="003B2C6D"/>
    <w:rsid w:val="003B2E1B"/>
    <w:rsid w:val="003B3CCC"/>
    <w:rsid w:val="003B4559"/>
    <w:rsid w:val="003B4CE7"/>
    <w:rsid w:val="003B5263"/>
    <w:rsid w:val="003B534C"/>
    <w:rsid w:val="003B5704"/>
    <w:rsid w:val="003B60D0"/>
    <w:rsid w:val="003B665A"/>
    <w:rsid w:val="003B6A66"/>
    <w:rsid w:val="003B6D25"/>
    <w:rsid w:val="003B6FC8"/>
    <w:rsid w:val="003B7392"/>
    <w:rsid w:val="003B7567"/>
    <w:rsid w:val="003B780B"/>
    <w:rsid w:val="003B7B92"/>
    <w:rsid w:val="003B7D10"/>
    <w:rsid w:val="003C0711"/>
    <w:rsid w:val="003C08BF"/>
    <w:rsid w:val="003C0F95"/>
    <w:rsid w:val="003C100F"/>
    <w:rsid w:val="003C1574"/>
    <w:rsid w:val="003C1687"/>
    <w:rsid w:val="003C16E7"/>
    <w:rsid w:val="003C2380"/>
    <w:rsid w:val="003C29EB"/>
    <w:rsid w:val="003C2FBD"/>
    <w:rsid w:val="003C3B8B"/>
    <w:rsid w:val="003C3EC9"/>
    <w:rsid w:val="003C3FC9"/>
    <w:rsid w:val="003C406E"/>
    <w:rsid w:val="003C48E4"/>
    <w:rsid w:val="003C4C46"/>
    <w:rsid w:val="003C545F"/>
    <w:rsid w:val="003C5838"/>
    <w:rsid w:val="003C5CAE"/>
    <w:rsid w:val="003C5F66"/>
    <w:rsid w:val="003C5F90"/>
    <w:rsid w:val="003C5FE9"/>
    <w:rsid w:val="003C68C2"/>
    <w:rsid w:val="003C6929"/>
    <w:rsid w:val="003C6B2D"/>
    <w:rsid w:val="003C6EA3"/>
    <w:rsid w:val="003C7078"/>
    <w:rsid w:val="003C70A6"/>
    <w:rsid w:val="003C7642"/>
    <w:rsid w:val="003C7ACE"/>
    <w:rsid w:val="003C7DAD"/>
    <w:rsid w:val="003C7E1D"/>
    <w:rsid w:val="003C7E84"/>
    <w:rsid w:val="003D0C31"/>
    <w:rsid w:val="003D0FF1"/>
    <w:rsid w:val="003D11B8"/>
    <w:rsid w:val="003D1477"/>
    <w:rsid w:val="003D15D1"/>
    <w:rsid w:val="003D16C2"/>
    <w:rsid w:val="003D1781"/>
    <w:rsid w:val="003D1987"/>
    <w:rsid w:val="003D2C8D"/>
    <w:rsid w:val="003D2CFA"/>
    <w:rsid w:val="003D2D79"/>
    <w:rsid w:val="003D2D9C"/>
    <w:rsid w:val="003D2E16"/>
    <w:rsid w:val="003D33F7"/>
    <w:rsid w:val="003D3877"/>
    <w:rsid w:val="003D38F5"/>
    <w:rsid w:val="003D3926"/>
    <w:rsid w:val="003D3B7F"/>
    <w:rsid w:val="003D4136"/>
    <w:rsid w:val="003D43C0"/>
    <w:rsid w:val="003D46FC"/>
    <w:rsid w:val="003D48CD"/>
    <w:rsid w:val="003D4ACE"/>
    <w:rsid w:val="003D4CC3"/>
    <w:rsid w:val="003D4D58"/>
    <w:rsid w:val="003D54D6"/>
    <w:rsid w:val="003D55BC"/>
    <w:rsid w:val="003D5875"/>
    <w:rsid w:val="003D58EA"/>
    <w:rsid w:val="003D5A7F"/>
    <w:rsid w:val="003D5DC3"/>
    <w:rsid w:val="003D5FDF"/>
    <w:rsid w:val="003D6355"/>
    <w:rsid w:val="003D6740"/>
    <w:rsid w:val="003D69EF"/>
    <w:rsid w:val="003D7463"/>
    <w:rsid w:val="003D7920"/>
    <w:rsid w:val="003E0A75"/>
    <w:rsid w:val="003E0AD1"/>
    <w:rsid w:val="003E0CAA"/>
    <w:rsid w:val="003E12DB"/>
    <w:rsid w:val="003E193F"/>
    <w:rsid w:val="003E1B1C"/>
    <w:rsid w:val="003E1B6F"/>
    <w:rsid w:val="003E1BB0"/>
    <w:rsid w:val="003E23A2"/>
    <w:rsid w:val="003E2C1C"/>
    <w:rsid w:val="003E2CFF"/>
    <w:rsid w:val="003E3803"/>
    <w:rsid w:val="003E384C"/>
    <w:rsid w:val="003E45C3"/>
    <w:rsid w:val="003E4607"/>
    <w:rsid w:val="003E4997"/>
    <w:rsid w:val="003E4C94"/>
    <w:rsid w:val="003E4CA8"/>
    <w:rsid w:val="003E4D7A"/>
    <w:rsid w:val="003E4DA8"/>
    <w:rsid w:val="003E4EC9"/>
    <w:rsid w:val="003E62E8"/>
    <w:rsid w:val="003E6381"/>
    <w:rsid w:val="003E63BC"/>
    <w:rsid w:val="003E673A"/>
    <w:rsid w:val="003E6A31"/>
    <w:rsid w:val="003E6BB4"/>
    <w:rsid w:val="003E6D4D"/>
    <w:rsid w:val="003E7098"/>
    <w:rsid w:val="003E7399"/>
    <w:rsid w:val="003E745D"/>
    <w:rsid w:val="003E74BB"/>
    <w:rsid w:val="003E7903"/>
    <w:rsid w:val="003E7E4C"/>
    <w:rsid w:val="003F0390"/>
    <w:rsid w:val="003F1173"/>
    <w:rsid w:val="003F1366"/>
    <w:rsid w:val="003F1933"/>
    <w:rsid w:val="003F1EE9"/>
    <w:rsid w:val="003F21EC"/>
    <w:rsid w:val="003F234D"/>
    <w:rsid w:val="003F25A0"/>
    <w:rsid w:val="003F267B"/>
    <w:rsid w:val="003F278A"/>
    <w:rsid w:val="003F2ABA"/>
    <w:rsid w:val="003F2AEC"/>
    <w:rsid w:val="003F2C6B"/>
    <w:rsid w:val="003F2D46"/>
    <w:rsid w:val="003F2FEB"/>
    <w:rsid w:val="003F3EE7"/>
    <w:rsid w:val="003F41CA"/>
    <w:rsid w:val="003F4262"/>
    <w:rsid w:val="003F4AE2"/>
    <w:rsid w:val="003F5048"/>
    <w:rsid w:val="003F5201"/>
    <w:rsid w:val="003F5849"/>
    <w:rsid w:val="003F5D72"/>
    <w:rsid w:val="003F5FEB"/>
    <w:rsid w:val="003F64CE"/>
    <w:rsid w:val="003F65B1"/>
    <w:rsid w:val="003F6610"/>
    <w:rsid w:val="003F687B"/>
    <w:rsid w:val="003F6D46"/>
    <w:rsid w:val="003F7259"/>
    <w:rsid w:val="003F7917"/>
    <w:rsid w:val="003F7C52"/>
    <w:rsid w:val="00400348"/>
    <w:rsid w:val="00400957"/>
    <w:rsid w:val="00400BBA"/>
    <w:rsid w:val="00400EF9"/>
    <w:rsid w:val="0040110E"/>
    <w:rsid w:val="004014FF"/>
    <w:rsid w:val="004016FE"/>
    <w:rsid w:val="00401915"/>
    <w:rsid w:val="00401A5D"/>
    <w:rsid w:val="00401D60"/>
    <w:rsid w:val="00401EF5"/>
    <w:rsid w:val="0040200B"/>
    <w:rsid w:val="00402171"/>
    <w:rsid w:val="00402709"/>
    <w:rsid w:val="00402F4F"/>
    <w:rsid w:val="00402FEE"/>
    <w:rsid w:val="004033C4"/>
    <w:rsid w:val="00403533"/>
    <w:rsid w:val="0040353B"/>
    <w:rsid w:val="00403BD2"/>
    <w:rsid w:val="00404494"/>
    <w:rsid w:val="0040472A"/>
    <w:rsid w:val="00404B62"/>
    <w:rsid w:val="004051C6"/>
    <w:rsid w:val="00405891"/>
    <w:rsid w:val="00405D1A"/>
    <w:rsid w:val="00405D4C"/>
    <w:rsid w:val="004060FC"/>
    <w:rsid w:val="00406607"/>
    <w:rsid w:val="0041013F"/>
    <w:rsid w:val="004102FC"/>
    <w:rsid w:val="0041114E"/>
    <w:rsid w:val="00411183"/>
    <w:rsid w:val="004116EB"/>
    <w:rsid w:val="00411DEC"/>
    <w:rsid w:val="004121A8"/>
    <w:rsid w:val="0041231A"/>
    <w:rsid w:val="00412923"/>
    <w:rsid w:val="00413462"/>
    <w:rsid w:val="0041356F"/>
    <w:rsid w:val="00413A27"/>
    <w:rsid w:val="00413A5F"/>
    <w:rsid w:val="00414166"/>
    <w:rsid w:val="004144DE"/>
    <w:rsid w:val="0041453D"/>
    <w:rsid w:val="00415147"/>
    <w:rsid w:val="00415374"/>
    <w:rsid w:val="0041553C"/>
    <w:rsid w:val="004156E9"/>
    <w:rsid w:val="00416765"/>
    <w:rsid w:val="004168E7"/>
    <w:rsid w:val="0041790E"/>
    <w:rsid w:val="00417C9B"/>
    <w:rsid w:val="00417CFC"/>
    <w:rsid w:val="004207D8"/>
    <w:rsid w:val="00421604"/>
    <w:rsid w:val="004216FA"/>
    <w:rsid w:val="00421D55"/>
    <w:rsid w:val="00421EEA"/>
    <w:rsid w:val="004221B3"/>
    <w:rsid w:val="00422A5D"/>
    <w:rsid w:val="00423240"/>
    <w:rsid w:val="004238DC"/>
    <w:rsid w:val="00423997"/>
    <w:rsid w:val="004239ED"/>
    <w:rsid w:val="00423F51"/>
    <w:rsid w:val="00424494"/>
    <w:rsid w:val="00425092"/>
    <w:rsid w:val="00425403"/>
    <w:rsid w:val="0042559A"/>
    <w:rsid w:val="004259BA"/>
    <w:rsid w:val="004259BC"/>
    <w:rsid w:val="00425C04"/>
    <w:rsid w:val="00425E91"/>
    <w:rsid w:val="00426052"/>
    <w:rsid w:val="00426628"/>
    <w:rsid w:val="0042696F"/>
    <w:rsid w:val="00426A70"/>
    <w:rsid w:val="00426D28"/>
    <w:rsid w:val="00427054"/>
    <w:rsid w:val="0042717E"/>
    <w:rsid w:val="00427E93"/>
    <w:rsid w:val="004301D5"/>
    <w:rsid w:val="004304A9"/>
    <w:rsid w:val="004305E0"/>
    <w:rsid w:val="00430778"/>
    <w:rsid w:val="00430A57"/>
    <w:rsid w:val="00430AB5"/>
    <w:rsid w:val="00430BBD"/>
    <w:rsid w:val="00430BEF"/>
    <w:rsid w:val="00430D0B"/>
    <w:rsid w:val="00430FF6"/>
    <w:rsid w:val="00431062"/>
    <w:rsid w:val="0043118A"/>
    <w:rsid w:val="00431EF5"/>
    <w:rsid w:val="004323B8"/>
    <w:rsid w:val="00432489"/>
    <w:rsid w:val="004326FA"/>
    <w:rsid w:val="00433456"/>
    <w:rsid w:val="004335B3"/>
    <w:rsid w:val="004340EC"/>
    <w:rsid w:val="0043444A"/>
    <w:rsid w:val="00434650"/>
    <w:rsid w:val="0043491B"/>
    <w:rsid w:val="00434B0D"/>
    <w:rsid w:val="00435695"/>
    <w:rsid w:val="00435DF5"/>
    <w:rsid w:val="00436673"/>
    <w:rsid w:val="004368DE"/>
    <w:rsid w:val="00436F23"/>
    <w:rsid w:val="004370CC"/>
    <w:rsid w:val="0043722B"/>
    <w:rsid w:val="00437456"/>
    <w:rsid w:val="004375B9"/>
    <w:rsid w:val="00437894"/>
    <w:rsid w:val="00437916"/>
    <w:rsid w:val="00437DE2"/>
    <w:rsid w:val="00440CA7"/>
    <w:rsid w:val="0044109F"/>
    <w:rsid w:val="004412E9"/>
    <w:rsid w:val="004418FC"/>
    <w:rsid w:val="004421FC"/>
    <w:rsid w:val="00442639"/>
    <w:rsid w:val="00442808"/>
    <w:rsid w:val="00442E0C"/>
    <w:rsid w:val="00443325"/>
    <w:rsid w:val="00443664"/>
    <w:rsid w:val="004443F5"/>
    <w:rsid w:val="00444587"/>
    <w:rsid w:val="00444964"/>
    <w:rsid w:val="00444B83"/>
    <w:rsid w:val="00444BCD"/>
    <w:rsid w:val="00444D53"/>
    <w:rsid w:val="00444E6F"/>
    <w:rsid w:val="00444E8F"/>
    <w:rsid w:val="0044543B"/>
    <w:rsid w:val="004455BB"/>
    <w:rsid w:val="00445F0E"/>
    <w:rsid w:val="004460D5"/>
    <w:rsid w:val="00446A3E"/>
    <w:rsid w:val="00446CBF"/>
    <w:rsid w:val="00447061"/>
    <w:rsid w:val="004473E7"/>
    <w:rsid w:val="00447F52"/>
    <w:rsid w:val="004500B3"/>
    <w:rsid w:val="00450459"/>
    <w:rsid w:val="004505F3"/>
    <w:rsid w:val="004508AC"/>
    <w:rsid w:val="00450969"/>
    <w:rsid w:val="00450A7F"/>
    <w:rsid w:val="00450AC0"/>
    <w:rsid w:val="00450E34"/>
    <w:rsid w:val="004511A7"/>
    <w:rsid w:val="00451B37"/>
    <w:rsid w:val="00451C38"/>
    <w:rsid w:val="00451D83"/>
    <w:rsid w:val="0045224A"/>
    <w:rsid w:val="004522F0"/>
    <w:rsid w:val="0045274E"/>
    <w:rsid w:val="00452A0C"/>
    <w:rsid w:val="00452C35"/>
    <w:rsid w:val="00452D6B"/>
    <w:rsid w:val="0045309E"/>
    <w:rsid w:val="0045351C"/>
    <w:rsid w:val="004535E4"/>
    <w:rsid w:val="0045376E"/>
    <w:rsid w:val="00453E58"/>
    <w:rsid w:val="00453ED5"/>
    <w:rsid w:val="0045439C"/>
    <w:rsid w:val="004545C3"/>
    <w:rsid w:val="00454720"/>
    <w:rsid w:val="00454B30"/>
    <w:rsid w:val="004553A2"/>
    <w:rsid w:val="00455817"/>
    <w:rsid w:val="0045595D"/>
    <w:rsid w:val="004569E7"/>
    <w:rsid w:val="00456ABD"/>
    <w:rsid w:val="00456B06"/>
    <w:rsid w:val="00456DD4"/>
    <w:rsid w:val="00456F69"/>
    <w:rsid w:val="00457027"/>
    <w:rsid w:val="00457160"/>
    <w:rsid w:val="00457286"/>
    <w:rsid w:val="00457527"/>
    <w:rsid w:val="004578B2"/>
    <w:rsid w:val="00457CDB"/>
    <w:rsid w:val="00460027"/>
    <w:rsid w:val="0046022C"/>
    <w:rsid w:val="00460231"/>
    <w:rsid w:val="00460CFD"/>
    <w:rsid w:val="00460F34"/>
    <w:rsid w:val="004611EE"/>
    <w:rsid w:val="00461204"/>
    <w:rsid w:val="00461392"/>
    <w:rsid w:val="004619C4"/>
    <w:rsid w:val="00461DEB"/>
    <w:rsid w:val="00462463"/>
    <w:rsid w:val="00462F0F"/>
    <w:rsid w:val="00462FE1"/>
    <w:rsid w:val="00463A05"/>
    <w:rsid w:val="00463E63"/>
    <w:rsid w:val="00463EE3"/>
    <w:rsid w:val="00464094"/>
    <w:rsid w:val="00464232"/>
    <w:rsid w:val="00464551"/>
    <w:rsid w:val="00464BE0"/>
    <w:rsid w:val="00464EF8"/>
    <w:rsid w:val="00464F80"/>
    <w:rsid w:val="0046545E"/>
    <w:rsid w:val="004655AF"/>
    <w:rsid w:val="004659B9"/>
    <w:rsid w:val="00465FA5"/>
    <w:rsid w:val="0046612F"/>
    <w:rsid w:val="00466568"/>
    <w:rsid w:val="00466890"/>
    <w:rsid w:val="0046756A"/>
    <w:rsid w:val="0046788F"/>
    <w:rsid w:val="00467C6F"/>
    <w:rsid w:val="00467EE6"/>
    <w:rsid w:val="00467F9F"/>
    <w:rsid w:val="00470E57"/>
    <w:rsid w:val="00471835"/>
    <w:rsid w:val="00472773"/>
    <w:rsid w:val="00472CAB"/>
    <w:rsid w:val="00473095"/>
    <w:rsid w:val="00473298"/>
    <w:rsid w:val="00473670"/>
    <w:rsid w:val="00473671"/>
    <w:rsid w:val="00473719"/>
    <w:rsid w:val="00473ED5"/>
    <w:rsid w:val="004748CB"/>
    <w:rsid w:val="00474B5D"/>
    <w:rsid w:val="00474E8D"/>
    <w:rsid w:val="00475015"/>
    <w:rsid w:val="0047508A"/>
    <w:rsid w:val="0047543C"/>
    <w:rsid w:val="00475967"/>
    <w:rsid w:val="00475D50"/>
    <w:rsid w:val="00475F22"/>
    <w:rsid w:val="00476037"/>
    <w:rsid w:val="004762D0"/>
    <w:rsid w:val="0047662D"/>
    <w:rsid w:val="00476B2A"/>
    <w:rsid w:val="00476DD7"/>
    <w:rsid w:val="004774A3"/>
    <w:rsid w:val="00477C69"/>
    <w:rsid w:val="00477E33"/>
    <w:rsid w:val="00480320"/>
    <w:rsid w:val="0048040C"/>
    <w:rsid w:val="00480BC1"/>
    <w:rsid w:val="00480CF6"/>
    <w:rsid w:val="00480DB5"/>
    <w:rsid w:val="00481336"/>
    <w:rsid w:val="0048140E"/>
    <w:rsid w:val="00481852"/>
    <w:rsid w:val="0048249F"/>
    <w:rsid w:val="00483651"/>
    <w:rsid w:val="004836AE"/>
    <w:rsid w:val="0048370F"/>
    <w:rsid w:val="00484165"/>
    <w:rsid w:val="004845DC"/>
    <w:rsid w:val="0048466E"/>
    <w:rsid w:val="0048470D"/>
    <w:rsid w:val="004847EB"/>
    <w:rsid w:val="004853E6"/>
    <w:rsid w:val="0048561E"/>
    <w:rsid w:val="00485D8D"/>
    <w:rsid w:val="00485F89"/>
    <w:rsid w:val="004860EF"/>
    <w:rsid w:val="00486489"/>
    <w:rsid w:val="00486A3E"/>
    <w:rsid w:val="00486AF5"/>
    <w:rsid w:val="00486CE4"/>
    <w:rsid w:val="00486F4D"/>
    <w:rsid w:val="00486F8E"/>
    <w:rsid w:val="004870C6"/>
    <w:rsid w:val="004871CC"/>
    <w:rsid w:val="00487454"/>
    <w:rsid w:val="00487D00"/>
    <w:rsid w:val="00490104"/>
    <w:rsid w:val="00490EF6"/>
    <w:rsid w:val="00490FB2"/>
    <w:rsid w:val="00490FC4"/>
    <w:rsid w:val="004911DD"/>
    <w:rsid w:val="00491581"/>
    <w:rsid w:val="0049160E"/>
    <w:rsid w:val="004923CA"/>
    <w:rsid w:val="00492565"/>
    <w:rsid w:val="00492631"/>
    <w:rsid w:val="0049322A"/>
    <w:rsid w:val="004932B3"/>
    <w:rsid w:val="0049378A"/>
    <w:rsid w:val="004938BD"/>
    <w:rsid w:val="00493A97"/>
    <w:rsid w:val="00494445"/>
    <w:rsid w:val="00494628"/>
    <w:rsid w:val="004947C9"/>
    <w:rsid w:val="00494A30"/>
    <w:rsid w:val="00494B2E"/>
    <w:rsid w:val="004950DA"/>
    <w:rsid w:val="0049586B"/>
    <w:rsid w:val="00495912"/>
    <w:rsid w:val="00495F56"/>
    <w:rsid w:val="00496489"/>
    <w:rsid w:val="00496752"/>
    <w:rsid w:val="0049690A"/>
    <w:rsid w:val="00497299"/>
    <w:rsid w:val="00497418"/>
    <w:rsid w:val="00497943"/>
    <w:rsid w:val="00497979"/>
    <w:rsid w:val="004A0503"/>
    <w:rsid w:val="004A0746"/>
    <w:rsid w:val="004A0889"/>
    <w:rsid w:val="004A0BC0"/>
    <w:rsid w:val="004A0BF3"/>
    <w:rsid w:val="004A1170"/>
    <w:rsid w:val="004A1B67"/>
    <w:rsid w:val="004A1E28"/>
    <w:rsid w:val="004A266C"/>
    <w:rsid w:val="004A3674"/>
    <w:rsid w:val="004A3A69"/>
    <w:rsid w:val="004A3B43"/>
    <w:rsid w:val="004A3BD9"/>
    <w:rsid w:val="004A3DF6"/>
    <w:rsid w:val="004A42D4"/>
    <w:rsid w:val="004A46F0"/>
    <w:rsid w:val="004A4B93"/>
    <w:rsid w:val="004A4E4B"/>
    <w:rsid w:val="004A5060"/>
    <w:rsid w:val="004A509F"/>
    <w:rsid w:val="004A564B"/>
    <w:rsid w:val="004A5C88"/>
    <w:rsid w:val="004A5D2B"/>
    <w:rsid w:val="004A618F"/>
    <w:rsid w:val="004A62A5"/>
    <w:rsid w:val="004A68B8"/>
    <w:rsid w:val="004A68F8"/>
    <w:rsid w:val="004A6A31"/>
    <w:rsid w:val="004A6BD1"/>
    <w:rsid w:val="004A6EA8"/>
    <w:rsid w:val="004A706B"/>
    <w:rsid w:val="004A7099"/>
    <w:rsid w:val="004B0C9B"/>
    <w:rsid w:val="004B0F2C"/>
    <w:rsid w:val="004B11BC"/>
    <w:rsid w:val="004B19D6"/>
    <w:rsid w:val="004B1A38"/>
    <w:rsid w:val="004B1ACF"/>
    <w:rsid w:val="004B26FA"/>
    <w:rsid w:val="004B2F11"/>
    <w:rsid w:val="004B3085"/>
    <w:rsid w:val="004B3132"/>
    <w:rsid w:val="004B3227"/>
    <w:rsid w:val="004B35FD"/>
    <w:rsid w:val="004B3EAF"/>
    <w:rsid w:val="004B3EE4"/>
    <w:rsid w:val="004B3FFA"/>
    <w:rsid w:val="004B479E"/>
    <w:rsid w:val="004B47FB"/>
    <w:rsid w:val="004B4D7D"/>
    <w:rsid w:val="004B51EE"/>
    <w:rsid w:val="004B5315"/>
    <w:rsid w:val="004B5572"/>
    <w:rsid w:val="004B652E"/>
    <w:rsid w:val="004B6C2E"/>
    <w:rsid w:val="004B6E37"/>
    <w:rsid w:val="004B70C3"/>
    <w:rsid w:val="004B75A3"/>
    <w:rsid w:val="004B7867"/>
    <w:rsid w:val="004B7B07"/>
    <w:rsid w:val="004B7E03"/>
    <w:rsid w:val="004C0050"/>
    <w:rsid w:val="004C00A4"/>
    <w:rsid w:val="004C06FC"/>
    <w:rsid w:val="004C07BB"/>
    <w:rsid w:val="004C103D"/>
    <w:rsid w:val="004C1145"/>
    <w:rsid w:val="004C11DE"/>
    <w:rsid w:val="004C1343"/>
    <w:rsid w:val="004C1622"/>
    <w:rsid w:val="004C174D"/>
    <w:rsid w:val="004C1B4C"/>
    <w:rsid w:val="004C23AE"/>
    <w:rsid w:val="004C25F9"/>
    <w:rsid w:val="004C2600"/>
    <w:rsid w:val="004C2AB4"/>
    <w:rsid w:val="004C3340"/>
    <w:rsid w:val="004C41F7"/>
    <w:rsid w:val="004C4A55"/>
    <w:rsid w:val="004C4C68"/>
    <w:rsid w:val="004C4E37"/>
    <w:rsid w:val="004C5048"/>
    <w:rsid w:val="004C51DB"/>
    <w:rsid w:val="004C5A62"/>
    <w:rsid w:val="004C5BD8"/>
    <w:rsid w:val="004C7424"/>
    <w:rsid w:val="004C7D73"/>
    <w:rsid w:val="004D00B6"/>
    <w:rsid w:val="004D088B"/>
    <w:rsid w:val="004D13D7"/>
    <w:rsid w:val="004D1623"/>
    <w:rsid w:val="004D17DD"/>
    <w:rsid w:val="004D1C1C"/>
    <w:rsid w:val="004D1D28"/>
    <w:rsid w:val="004D1F9A"/>
    <w:rsid w:val="004D1FDC"/>
    <w:rsid w:val="004D31B5"/>
    <w:rsid w:val="004D4035"/>
    <w:rsid w:val="004D4277"/>
    <w:rsid w:val="004D4470"/>
    <w:rsid w:val="004D469F"/>
    <w:rsid w:val="004D46EB"/>
    <w:rsid w:val="004D4EAA"/>
    <w:rsid w:val="004D5363"/>
    <w:rsid w:val="004D5585"/>
    <w:rsid w:val="004D59AB"/>
    <w:rsid w:val="004D5BA1"/>
    <w:rsid w:val="004D5FEB"/>
    <w:rsid w:val="004D605E"/>
    <w:rsid w:val="004D607A"/>
    <w:rsid w:val="004D60BA"/>
    <w:rsid w:val="004D6622"/>
    <w:rsid w:val="004D6777"/>
    <w:rsid w:val="004D75CF"/>
    <w:rsid w:val="004D7856"/>
    <w:rsid w:val="004D785C"/>
    <w:rsid w:val="004D7866"/>
    <w:rsid w:val="004D7A81"/>
    <w:rsid w:val="004D7B7C"/>
    <w:rsid w:val="004D7C6E"/>
    <w:rsid w:val="004D7DE1"/>
    <w:rsid w:val="004D7E79"/>
    <w:rsid w:val="004D7E9F"/>
    <w:rsid w:val="004E0408"/>
    <w:rsid w:val="004E0869"/>
    <w:rsid w:val="004E0985"/>
    <w:rsid w:val="004E0BEE"/>
    <w:rsid w:val="004E1CF8"/>
    <w:rsid w:val="004E1E8F"/>
    <w:rsid w:val="004E2141"/>
    <w:rsid w:val="004E21AB"/>
    <w:rsid w:val="004E23C3"/>
    <w:rsid w:val="004E253F"/>
    <w:rsid w:val="004E26FA"/>
    <w:rsid w:val="004E2843"/>
    <w:rsid w:val="004E29C6"/>
    <w:rsid w:val="004E2A14"/>
    <w:rsid w:val="004E2C25"/>
    <w:rsid w:val="004E2D33"/>
    <w:rsid w:val="004E2FE8"/>
    <w:rsid w:val="004E3758"/>
    <w:rsid w:val="004E3D36"/>
    <w:rsid w:val="004E4074"/>
    <w:rsid w:val="004E514A"/>
    <w:rsid w:val="004E53AE"/>
    <w:rsid w:val="004E5D46"/>
    <w:rsid w:val="004E5E5A"/>
    <w:rsid w:val="004E66D9"/>
    <w:rsid w:val="004E66E9"/>
    <w:rsid w:val="004E6740"/>
    <w:rsid w:val="004E6799"/>
    <w:rsid w:val="004E6F31"/>
    <w:rsid w:val="004E6F53"/>
    <w:rsid w:val="004E7469"/>
    <w:rsid w:val="004E7533"/>
    <w:rsid w:val="004F04C5"/>
    <w:rsid w:val="004F08C0"/>
    <w:rsid w:val="004F0A17"/>
    <w:rsid w:val="004F0BD9"/>
    <w:rsid w:val="004F0CA6"/>
    <w:rsid w:val="004F1264"/>
    <w:rsid w:val="004F19EC"/>
    <w:rsid w:val="004F1ECD"/>
    <w:rsid w:val="004F1EEB"/>
    <w:rsid w:val="004F329A"/>
    <w:rsid w:val="004F3674"/>
    <w:rsid w:val="004F39BB"/>
    <w:rsid w:val="004F3C83"/>
    <w:rsid w:val="004F3E47"/>
    <w:rsid w:val="004F3FEE"/>
    <w:rsid w:val="004F4353"/>
    <w:rsid w:val="004F4F5D"/>
    <w:rsid w:val="004F5461"/>
    <w:rsid w:val="004F561C"/>
    <w:rsid w:val="004F563B"/>
    <w:rsid w:val="004F5932"/>
    <w:rsid w:val="004F63AA"/>
    <w:rsid w:val="004F63BE"/>
    <w:rsid w:val="004F64D3"/>
    <w:rsid w:val="004F666C"/>
    <w:rsid w:val="004F6AB3"/>
    <w:rsid w:val="004F6B16"/>
    <w:rsid w:val="004F6B96"/>
    <w:rsid w:val="004F7359"/>
    <w:rsid w:val="004F7973"/>
    <w:rsid w:val="004F7D61"/>
    <w:rsid w:val="005002A4"/>
    <w:rsid w:val="00500326"/>
    <w:rsid w:val="00500B41"/>
    <w:rsid w:val="00500E52"/>
    <w:rsid w:val="0050154E"/>
    <w:rsid w:val="005017A7"/>
    <w:rsid w:val="00502222"/>
    <w:rsid w:val="005023BE"/>
    <w:rsid w:val="0050257E"/>
    <w:rsid w:val="00502B4B"/>
    <w:rsid w:val="00503517"/>
    <w:rsid w:val="00503639"/>
    <w:rsid w:val="00503888"/>
    <w:rsid w:val="00503AD7"/>
    <w:rsid w:val="00503B50"/>
    <w:rsid w:val="005046CE"/>
    <w:rsid w:val="0050470B"/>
    <w:rsid w:val="0050471D"/>
    <w:rsid w:val="00504B54"/>
    <w:rsid w:val="005056AF"/>
    <w:rsid w:val="005058DB"/>
    <w:rsid w:val="00505A4C"/>
    <w:rsid w:val="00505C26"/>
    <w:rsid w:val="00505CA2"/>
    <w:rsid w:val="00505FA5"/>
    <w:rsid w:val="005061F6"/>
    <w:rsid w:val="00506AAC"/>
    <w:rsid w:val="0050777F"/>
    <w:rsid w:val="00507DFC"/>
    <w:rsid w:val="005100F5"/>
    <w:rsid w:val="00510B25"/>
    <w:rsid w:val="00511463"/>
    <w:rsid w:val="00511C8E"/>
    <w:rsid w:val="00511F48"/>
    <w:rsid w:val="005120EF"/>
    <w:rsid w:val="005123AD"/>
    <w:rsid w:val="00512EB7"/>
    <w:rsid w:val="00513035"/>
    <w:rsid w:val="00513121"/>
    <w:rsid w:val="00513433"/>
    <w:rsid w:val="005134CD"/>
    <w:rsid w:val="0051363A"/>
    <w:rsid w:val="005137EA"/>
    <w:rsid w:val="00513847"/>
    <w:rsid w:val="00513949"/>
    <w:rsid w:val="00513E5D"/>
    <w:rsid w:val="00513FF4"/>
    <w:rsid w:val="005140E3"/>
    <w:rsid w:val="00514109"/>
    <w:rsid w:val="00514674"/>
    <w:rsid w:val="00514EC2"/>
    <w:rsid w:val="00515431"/>
    <w:rsid w:val="0051583E"/>
    <w:rsid w:val="00515A05"/>
    <w:rsid w:val="00515D12"/>
    <w:rsid w:val="00515ED2"/>
    <w:rsid w:val="00515EE5"/>
    <w:rsid w:val="0051609A"/>
    <w:rsid w:val="0051644C"/>
    <w:rsid w:val="005165B7"/>
    <w:rsid w:val="00516656"/>
    <w:rsid w:val="005168CE"/>
    <w:rsid w:val="005169A0"/>
    <w:rsid w:val="00516A27"/>
    <w:rsid w:val="00516A89"/>
    <w:rsid w:val="00516A98"/>
    <w:rsid w:val="00516E77"/>
    <w:rsid w:val="00517207"/>
    <w:rsid w:val="005173F0"/>
    <w:rsid w:val="005177F8"/>
    <w:rsid w:val="005177FE"/>
    <w:rsid w:val="0051786B"/>
    <w:rsid w:val="00517B5F"/>
    <w:rsid w:val="00520745"/>
    <w:rsid w:val="00520DAE"/>
    <w:rsid w:val="00521306"/>
    <w:rsid w:val="00521699"/>
    <w:rsid w:val="0052196A"/>
    <w:rsid w:val="00522109"/>
    <w:rsid w:val="0052257D"/>
    <w:rsid w:val="0052260C"/>
    <w:rsid w:val="0052273D"/>
    <w:rsid w:val="00522965"/>
    <w:rsid w:val="00522D51"/>
    <w:rsid w:val="0052336A"/>
    <w:rsid w:val="005236CC"/>
    <w:rsid w:val="005237A9"/>
    <w:rsid w:val="00523BC3"/>
    <w:rsid w:val="00523E2E"/>
    <w:rsid w:val="005243A3"/>
    <w:rsid w:val="00524B3A"/>
    <w:rsid w:val="00524F8F"/>
    <w:rsid w:val="005250AC"/>
    <w:rsid w:val="00525AAA"/>
    <w:rsid w:val="00525BA4"/>
    <w:rsid w:val="00525C02"/>
    <w:rsid w:val="0052631D"/>
    <w:rsid w:val="005264B5"/>
    <w:rsid w:val="005264C4"/>
    <w:rsid w:val="00526573"/>
    <w:rsid w:val="0052661F"/>
    <w:rsid w:val="0052665B"/>
    <w:rsid w:val="005266FF"/>
    <w:rsid w:val="00527F6D"/>
    <w:rsid w:val="00530337"/>
    <w:rsid w:val="00530376"/>
    <w:rsid w:val="0053150C"/>
    <w:rsid w:val="005317A3"/>
    <w:rsid w:val="00531F34"/>
    <w:rsid w:val="005326E8"/>
    <w:rsid w:val="00532844"/>
    <w:rsid w:val="0053287C"/>
    <w:rsid w:val="00532D08"/>
    <w:rsid w:val="00532D4E"/>
    <w:rsid w:val="00532DCF"/>
    <w:rsid w:val="005333F1"/>
    <w:rsid w:val="00533E2A"/>
    <w:rsid w:val="005345F8"/>
    <w:rsid w:val="00534ACE"/>
    <w:rsid w:val="00535494"/>
    <w:rsid w:val="005354A8"/>
    <w:rsid w:val="00535AB7"/>
    <w:rsid w:val="00535C7C"/>
    <w:rsid w:val="005361E7"/>
    <w:rsid w:val="00536406"/>
    <w:rsid w:val="00537B69"/>
    <w:rsid w:val="00537BC0"/>
    <w:rsid w:val="00540289"/>
    <w:rsid w:val="00540440"/>
    <w:rsid w:val="005404FF"/>
    <w:rsid w:val="00540626"/>
    <w:rsid w:val="00540732"/>
    <w:rsid w:val="00540997"/>
    <w:rsid w:val="00540D6B"/>
    <w:rsid w:val="00540D73"/>
    <w:rsid w:val="0054101C"/>
    <w:rsid w:val="0054112D"/>
    <w:rsid w:val="005416CF"/>
    <w:rsid w:val="00541870"/>
    <w:rsid w:val="00541A3F"/>
    <w:rsid w:val="00541F2D"/>
    <w:rsid w:val="005420ED"/>
    <w:rsid w:val="00542419"/>
    <w:rsid w:val="00542AAF"/>
    <w:rsid w:val="0054302F"/>
    <w:rsid w:val="00543188"/>
    <w:rsid w:val="00543200"/>
    <w:rsid w:val="0054354F"/>
    <w:rsid w:val="00543D57"/>
    <w:rsid w:val="00543DA9"/>
    <w:rsid w:val="005441BD"/>
    <w:rsid w:val="005441CF"/>
    <w:rsid w:val="00544B24"/>
    <w:rsid w:val="005450FF"/>
    <w:rsid w:val="005456D5"/>
    <w:rsid w:val="00545B75"/>
    <w:rsid w:val="00546D5C"/>
    <w:rsid w:val="00546EAF"/>
    <w:rsid w:val="00546F4B"/>
    <w:rsid w:val="00546FAC"/>
    <w:rsid w:val="0054753F"/>
    <w:rsid w:val="0054781C"/>
    <w:rsid w:val="005478AC"/>
    <w:rsid w:val="00547E90"/>
    <w:rsid w:val="0055005B"/>
    <w:rsid w:val="005509C2"/>
    <w:rsid w:val="00550A15"/>
    <w:rsid w:val="00550CEC"/>
    <w:rsid w:val="005510A3"/>
    <w:rsid w:val="00551D0D"/>
    <w:rsid w:val="00551D12"/>
    <w:rsid w:val="005522A2"/>
    <w:rsid w:val="0055284B"/>
    <w:rsid w:val="00552C63"/>
    <w:rsid w:val="00552E86"/>
    <w:rsid w:val="00553036"/>
    <w:rsid w:val="00554344"/>
    <w:rsid w:val="0055476D"/>
    <w:rsid w:val="00554D33"/>
    <w:rsid w:val="00554EF3"/>
    <w:rsid w:val="00555502"/>
    <w:rsid w:val="00555B6D"/>
    <w:rsid w:val="0055693E"/>
    <w:rsid w:val="00556B3A"/>
    <w:rsid w:val="00557637"/>
    <w:rsid w:val="00557674"/>
    <w:rsid w:val="00557C90"/>
    <w:rsid w:val="00557CA0"/>
    <w:rsid w:val="00560053"/>
    <w:rsid w:val="0056020E"/>
    <w:rsid w:val="00560C48"/>
    <w:rsid w:val="00562055"/>
    <w:rsid w:val="0056208D"/>
    <w:rsid w:val="00562279"/>
    <w:rsid w:val="00562B74"/>
    <w:rsid w:val="0056333C"/>
    <w:rsid w:val="00563A28"/>
    <w:rsid w:val="00563E05"/>
    <w:rsid w:val="005644CC"/>
    <w:rsid w:val="00564B48"/>
    <w:rsid w:val="00564F14"/>
    <w:rsid w:val="0056541C"/>
    <w:rsid w:val="0056595D"/>
    <w:rsid w:val="00565F9A"/>
    <w:rsid w:val="00566EED"/>
    <w:rsid w:val="005671E7"/>
    <w:rsid w:val="005672D7"/>
    <w:rsid w:val="005673B1"/>
    <w:rsid w:val="00567493"/>
    <w:rsid w:val="0056771C"/>
    <w:rsid w:val="00567797"/>
    <w:rsid w:val="00567950"/>
    <w:rsid w:val="00567DC3"/>
    <w:rsid w:val="005702B1"/>
    <w:rsid w:val="00570708"/>
    <w:rsid w:val="00570928"/>
    <w:rsid w:val="00570E0B"/>
    <w:rsid w:val="0057107C"/>
    <w:rsid w:val="00571301"/>
    <w:rsid w:val="0057146D"/>
    <w:rsid w:val="00571E1B"/>
    <w:rsid w:val="00571ECC"/>
    <w:rsid w:val="005720C3"/>
    <w:rsid w:val="0057263C"/>
    <w:rsid w:val="005728F3"/>
    <w:rsid w:val="005734CF"/>
    <w:rsid w:val="0057477C"/>
    <w:rsid w:val="00575697"/>
    <w:rsid w:val="005758E5"/>
    <w:rsid w:val="00575986"/>
    <w:rsid w:val="00575A25"/>
    <w:rsid w:val="00575F46"/>
    <w:rsid w:val="00575FD6"/>
    <w:rsid w:val="005760E0"/>
    <w:rsid w:val="00576526"/>
    <w:rsid w:val="00576933"/>
    <w:rsid w:val="00576F0B"/>
    <w:rsid w:val="00577397"/>
    <w:rsid w:val="00577719"/>
    <w:rsid w:val="00577897"/>
    <w:rsid w:val="005803C2"/>
    <w:rsid w:val="0058041C"/>
    <w:rsid w:val="0058063A"/>
    <w:rsid w:val="00580C30"/>
    <w:rsid w:val="00580CAA"/>
    <w:rsid w:val="00581206"/>
    <w:rsid w:val="00581740"/>
    <w:rsid w:val="00581825"/>
    <w:rsid w:val="00581928"/>
    <w:rsid w:val="005819C8"/>
    <w:rsid w:val="005824B4"/>
    <w:rsid w:val="00582549"/>
    <w:rsid w:val="0058328C"/>
    <w:rsid w:val="005833B4"/>
    <w:rsid w:val="0058342B"/>
    <w:rsid w:val="005834F2"/>
    <w:rsid w:val="005836A4"/>
    <w:rsid w:val="00583E51"/>
    <w:rsid w:val="00584120"/>
    <w:rsid w:val="00584545"/>
    <w:rsid w:val="005845C7"/>
    <w:rsid w:val="005849E6"/>
    <w:rsid w:val="00584CF9"/>
    <w:rsid w:val="00585357"/>
    <w:rsid w:val="005855E7"/>
    <w:rsid w:val="0058596C"/>
    <w:rsid w:val="00585C03"/>
    <w:rsid w:val="00586249"/>
    <w:rsid w:val="005876F4"/>
    <w:rsid w:val="00587AF4"/>
    <w:rsid w:val="005902E3"/>
    <w:rsid w:val="0059078C"/>
    <w:rsid w:val="0059089C"/>
    <w:rsid w:val="00590B2C"/>
    <w:rsid w:val="00590F12"/>
    <w:rsid w:val="005912D8"/>
    <w:rsid w:val="00591667"/>
    <w:rsid w:val="00592304"/>
    <w:rsid w:val="00592B6D"/>
    <w:rsid w:val="005933A0"/>
    <w:rsid w:val="005933AA"/>
    <w:rsid w:val="005937D3"/>
    <w:rsid w:val="00593EC1"/>
    <w:rsid w:val="00594011"/>
    <w:rsid w:val="0059435E"/>
    <w:rsid w:val="00594482"/>
    <w:rsid w:val="00594866"/>
    <w:rsid w:val="00594A55"/>
    <w:rsid w:val="00594BAF"/>
    <w:rsid w:val="00594C97"/>
    <w:rsid w:val="00595171"/>
    <w:rsid w:val="00595AD6"/>
    <w:rsid w:val="00595DD0"/>
    <w:rsid w:val="00597274"/>
    <w:rsid w:val="00597392"/>
    <w:rsid w:val="005973CE"/>
    <w:rsid w:val="005975B0"/>
    <w:rsid w:val="00597669"/>
    <w:rsid w:val="00597E90"/>
    <w:rsid w:val="005A00CD"/>
    <w:rsid w:val="005A0720"/>
    <w:rsid w:val="005A0835"/>
    <w:rsid w:val="005A088E"/>
    <w:rsid w:val="005A0905"/>
    <w:rsid w:val="005A0957"/>
    <w:rsid w:val="005A0D73"/>
    <w:rsid w:val="005A10B6"/>
    <w:rsid w:val="005A1162"/>
    <w:rsid w:val="005A1222"/>
    <w:rsid w:val="005A1995"/>
    <w:rsid w:val="005A1BA3"/>
    <w:rsid w:val="005A1CBC"/>
    <w:rsid w:val="005A1D42"/>
    <w:rsid w:val="005A1EE8"/>
    <w:rsid w:val="005A1F62"/>
    <w:rsid w:val="005A22D8"/>
    <w:rsid w:val="005A23F8"/>
    <w:rsid w:val="005A2F61"/>
    <w:rsid w:val="005A30B7"/>
    <w:rsid w:val="005A34A0"/>
    <w:rsid w:val="005A3E39"/>
    <w:rsid w:val="005A4653"/>
    <w:rsid w:val="005A4834"/>
    <w:rsid w:val="005A4F28"/>
    <w:rsid w:val="005A5555"/>
    <w:rsid w:val="005A5663"/>
    <w:rsid w:val="005A590B"/>
    <w:rsid w:val="005A5CA9"/>
    <w:rsid w:val="005A60A8"/>
    <w:rsid w:val="005A60CA"/>
    <w:rsid w:val="005A6876"/>
    <w:rsid w:val="005A6A24"/>
    <w:rsid w:val="005A70D2"/>
    <w:rsid w:val="005A7517"/>
    <w:rsid w:val="005A7FEA"/>
    <w:rsid w:val="005B006D"/>
    <w:rsid w:val="005B063D"/>
    <w:rsid w:val="005B06F0"/>
    <w:rsid w:val="005B0C5D"/>
    <w:rsid w:val="005B0F39"/>
    <w:rsid w:val="005B0F95"/>
    <w:rsid w:val="005B1034"/>
    <w:rsid w:val="005B18D4"/>
    <w:rsid w:val="005B1AD3"/>
    <w:rsid w:val="005B20C2"/>
    <w:rsid w:val="005B21AC"/>
    <w:rsid w:val="005B331D"/>
    <w:rsid w:val="005B331E"/>
    <w:rsid w:val="005B385E"/>
    <w:rsid w:val="005B38AE"/>
    <w:rsid w:val="005B3CA3"/>
    <w:rsid w:val="005B3EE9"/>
    <w:rsid w:val="005B3FBF"/>
    <w:rsid w:val="005B3FF7"/>
    <w:rsid w:val="005B405C"/>
    <w:rsid w:val="005B40AA"/>
    <w:rsid w:val="005B4136"/>
    <w:rsid w:val="005B41F2"/>
    <w:rsid w:val="005B48E3"/>
    <w:rsid w:val="005B4A01"/>
    <w:rsid w:val="005B5A8D"/>
    <w:rsid w:val="005B63BA"/>
    <w:rsid w:val="005B6421"/>
    <w:rsid w:val="005B7505"/>
    <w:rsid w:val="005B7824"/>
    <w:rsid w:val="005C0031"/>
    <w:rsid w:val="005C05E3"/>
    <w:rsid w:val="005C096D"/>
    <w:rsid w:val="005C0F39"/>
    <w:rsid w:val="005C1786"/>
    <w:rsid w:val="005C178D"/>
    <w:rsid w:val="005C1DBC"/>
    <w:rsid w:val="005C23F1"/>
    <w:rsid w:val="005C27B7"/>
    <w:rsid w:val="005C2809"/>
    <w:rsid w:val="005C280D"/>
    <w:rsid w:val="005C2EE2"/>
    <w:rsid w:val="005C2F2F"/>
    <w:rsid w:val="005C3655"/>
    <w:rsid w:val="005C4300"/>
    <w:rsid w:val="005C4857"/>
    <w:rsid w:val="005C4A0D"/>
    <w:rsid w:val="005C4DDC"/>
    <w:rsid w:val="005C4F82"/>
    <w:rsid w:val="005C53C1"/>
    <w:rsid w:val="005C5533"/>
    <w:rsid w:val="005C57EA"/>
    <w:rsid w:val="005C595E"/>
    <w:rsid w:val="005C5E69"/>
    <w:rsid w:val="005C5FD8"/>
    <w:rsid w:val="005C5FE7"/>
    <w:rsid w:val="005C633A"/>
    <w:rsid w:val="005C66EC"/>
    <w:rsid w:val="005C6888"/>
    <w:rsid w:val="005C6C4E"/>
    <w:rsid w:val="005C714A"/>
    <w:rsid w:val="005C71EE"/>
    <w:rsid w:val="005D04A9"/>
    <w:rsid w:val="005D05D9"/>
    <w:rsid w:val="005D081E"/>
    <w:rsid w:val="005D0BDA"/>
    <w:rsid w:val="005D0BFB"/>
    <w:rsid w:val="005D1018"/>
    <w:rsid w:val="005D209B"/>
    <w:rsid w:val="005D2A6E"/>
    <w:rsid w:val="005D2A92"/>
    <w:rsid w:val="005D3487"/>
    <w:rsid w:val="005D3E9C"/>
    <w:rsid w:val="005D429F"/>
    <w:rsid w:val="005D52F2"/>
    <w:rsid w:val="005D5798"/>
    <w:rsid w:val="005D5CD8"/>
    <w:rsid w:val="005D6022"/>
    <w:rsid w:val="005D633B"/>
    <w:rsid w:val="005D6967"/>
    <w:rsid w:val="005D69B0"/>
    <w:rsid w:val="005D6C22"/>
    <w:rsid w:val="005D7211"/>
    <w:rsid w:val="005D792C"/>
    <w:rsid w:val="005D79B2"/>
    <w:rsid w:val="005E00E6"/>
    <w:rsid w:val="005E0292"/>
    <w:rsid w:val="005E100E"/>
    <w:rsid w:val="005E11AB"/>
    <w:rsid w:val="005E14C0"/>
    <w:rsid w:val="005E1A32"/>
    <w:rsid w:val="005E1A70"/>
    <w:rsid w:val="005E1AAD"/>
    <w:rsid w:val="005E1C52"/>
    <w:rsid w:val="005E2195"/>
    <w:rsid w:val="005E22A5"/>
    <w:rsid w:val="005E2546"/>
    <w:rsid w:val="005E2948"/>
    <w:rsid w:val="005E324F"/>
    <w:rsid w:val="005E3898"/>
    <w:rsid w:val="005E3B09"/>
    <w:rsid w:val="005E4459"/>
    <w:rsid w:val="005E4546"/>
    <w:rsid w:val="005E4607"/>
    <w:rsid w:val="005E46C1"/>
    <w:rsid w:val="005E4A91"/>
    <w:rsid w:val="005E531C"/>
    <w:rsid w:val="005E5591"/>
    <w:rsid w:val="005E5F13"/>
    <w:rsid w:val="005E6155"/>
    <w:rsid w:val="005E6864"/>
    <w:rsid w:val="005E69EE"/>
    <w:rsid w:val="005E6F86"/>
    <w:rsid w:val="005E7424"/>
    <w:rsid w:val="005E7BAB"/>
    <w:rsid w:val="005F03E3"/>
    <w:rsid w:val="005F0AC6"/>
    <w:rsid w:val="005F0B16"/>
    <w:rsid w:val="005F1330"/>
    <w:rsid w:val="005F1489"/>
    <w:rsid w:val="005F16AB"/>
    <w:rsid w:val="005F19B4"/>
    <w:rsid w:val="005F1AE8"/>
    <w:rsid w:val="005F22A0"/>
    <w:rsid w:val="005F22E3"/>
    <w:rsid w:val="005F285F"/>
    <w:rsid w:val="005F2B9D"/>
    <w:rsid w:val="005F2DBE"/>
    <w:rsid w:val="005F2F4F"/>
    <w:rsid w:val="005F3124"/>
    <w:rsid w:val="005F347A"/>
    <w:rsid w:val="005F43A2"/>
    <w:rsid w:val="005F490C"/>
    <w:rsid w:val="005F4A7D"/>
    <w:rsid w:val="005F5259"/>
    <w:rsid w:val="005F5849"/>
    <w:rsid w:val="005F5BE3"/>
    <w:rsid w:val="005F5D5A"/>
    <w:rsid w:val="005F5DED"/>
    <w:rsid w:val="005F5F86"/>
    <w:rsid w:val="005F6290"/>
    <w:rsid w:val="005F6CA5"/>
    <w:rsid w:val="005F6DA9"/>
    <w:rsid w:val="005F6F32"/>
    <w:rsid w:val="005F72E1"/>
    <w:rsid w:val="005F7AF9"/>
    <w:rsid w:val="005F7CAC"/>
    <w:rsid w:val="00600A6D"/>
    <w:rsid w:val="006016CC"/>
    <w:rsid w:val="00601783"/>
    <w:rsid w:val="0060193F"/>
    <w:rsid w:val="00601A5D"/>
    <w:rsid w:val="006021CF"/>
    <w:rsid w:val="006027E9"/>
    <w:rsid w:val="00603007"/>
    <w:rsid w:val="00603381"/>
    <w:rsid w:val="0060363B"/>
    <w:rsid w:val="006036D9"/>
    <w:rsid w:val="0060378D"/>
    <w:rsid w:val="00603FAB"/>
    <w:rsid w:val="0060446D"/>
    <w:rsid w:val="0060483F"/>
    <w:rsid w:val="00605317"/>
    <w:rsid w:val="0060568E"/>
    <w:rsid w:val="00605791"/>
    <w:rsid w:val="00605BBC"/>
    <w:rsid w:val="0060619B"/>
    <w:rsid w:val="00606368"/>
    <w:rsid w:val="0060669D"/>
    <w:rsid w:val="00607184"/>
    <w:rsid w:val="006072AA"/>
    <w:rsid w:val="0060752C"/>
    <w:rsid w:val="00607708"/>
    <w:rsid w:val="006077AB"/>
    <w:rsid w:val="00607A34"/>
    <w:rsid w:val="006100CD"/>
    <w:rsid w:val="00610B66"/>
    <w:rsid w:val="00610F0A"/>
    <w:rsid w:val="00610FEE"/>
    <w:rsid w:val="00611015"/>
    <w:rsid w:val="00611360"/>
    <w:rsid w:val="00611405"/>
    <w:rsid w:val="00611820"/>
    <w:rsid w:val="00611B24"/>
    <w:rsid w:val="00611B87"/>
    <w:rsid w:val="00611CC0"/>
    <w:rsid w:val="006120CE"/>
    <w:rsid w:val="00612462"/>
    <w:rsid w:val="00612E41"/>
    <w:rsid w:val="00613EEF"/>
    <w:rsid w:val="0061471E"/>
    <w:rsid w:val="00615971"/>
    <w:rsid w:val="00615AA0"/>
    <w:rsid w:val="00615C19"/>
    <w:rsid w:val="006164AD"/>
    <w:rsid w:val="006166DE"/>
    <w:rsid w:val="00616716"/>
    <w:rsid w:val="00616C0E"/>
    <w:rsid w:val="00617164"/>
    <w:rsid w:val="0061759D"/>
    <w:rsid w:val="00617896"/>
    <w:rsid w:val="00617A49"/>
    <w:rsid w:val="00620315"/>
    <w:rsid w:val="00621041"/>
    <w:rsid w:val="0062133B"/>
    <w:rsid w:val="006214CE"/>
    <w:rsid w:val="006215D9"/>
    <w:rsid w:val="006217EA"/>
    <w:rsid w:val="00621B2C"/>
    <w:rsid w:val="00621BC3"/>
    <w:rsid w:val="00621CFD"/>
    <w:rsid w:val="00622393"/>
    <w:rsid w:val="00622DBF"/>
    <w:rsid w:val="006231B3"/>
    <w:rsid w:val="00623419"/>
    <w:rsid w:val="006236F8"/>
    <w:rsid w:val="00623ACA"/>
    <w:rsid w:val="00623C27"/>
    <w:rsid w:val="00624455"/>
    <w:rsid w:val="0062480A"/>
    <w:rsid w:val="006248F6"/>
    <w:rsid w:val="00625667"/>
    <w:rsid w:val="0062592A"/>
    <w:rsid w:val="00625955"/>
    <w:rsid w:val="00625B2C"/>
    <w:rsid w:val="00625CBB"/>
    <w:rsid w:val="00625E13"/>
    <w:rsid w:val="00625E8B"/>
    <w:rsid w:val="00626D00"/>
    <w:rsid w:val="006278F4"/>
    <w:rsid w:val="00627E68"/>
    <w:rsid w:val="00630070"/>
    <w:rsid w:val="006304A9"/>
    <w:rsid w:val="00630E3D"/>
    <w:rsid w:val="00631140"/>
    <w:rsid w:val="00631481"/>
    <w:rsid w:val="006314DD"/>
    <w:rsid w:val="00631608"/>
    <w:rsid w:val="00631B08"/>
    <w:rsid w:val="0063250D"/>
    <w:rsid w:val="00632FEE"/>
    <w:rsid w:val="00633408"/>
    <w:rsid w:val="00633752"/>
    <w:rsid w:val="00633C6C"/>
    <w:rsid w:val="00633E87"/>
    <w:rsid w:val="00633FCF"/>
    <w:rsid w:val="0063400E"/>
    <w:rsid w:val="00634021"/>
    <w:rsid w:val="0063446D"/>
    <w:rsid w:val="006344C9"/>
    <w:rsid w:val="00634807"/>
    <w:rsid w:val="00635055"/>
    <w:rsid w:val="006354E9"/>
    <w:rsid w:val="00635500"/>
    <w:rsid w:val="006355C0"/>
    <w:rsid w:val="006360E8"/>
    <w:rsid w:val="006364C3"/>
    <w:rsid w:val="00636B7E"/>
    <w:rsid w:val="00636E4E"/>
    <w:rsid w:val="00636FBA"/>
    <w:rsid w:val="006370DF"/>
    <w:rsid w:val="00637969"/>
    <w:rsid w:val="0064076A"/>
    <w:rsid w:val="00640AD2"/>
    <w:rsid w:val="00641106"/>
    <w:rsid w:val="006411ED"/>
    <w:rsid w:val="006416C9"/>
    <w:rsid w:val="006417DA"/>
    <w:rsid w:val="00642A0B"/>
    <w:rsid w:val="00643223"/>
    <w:rsid w:val="0064341C"/>
    <w:rsid w:val="006435B7"/>
    <w:rsid w:val="006436FE"/>
    <w:rsid w:val="00643869"/>
    <w:rsid w:val="006439D8"/>
    <w:rsid w:val="00644AB9"/>
    <w:rsid w:val="00645353"/>
    <w:rsid w:val="00645369"/>
    <w:rsid w:val="006456F8"/>
    <w:rsid w:val="00645F94"/>
    <w:rsid w:val="0064647F"/>
    <w:rsid w:val="00646504"/>
    <w:rsid w:val="006465B5"/>
    <w:rsid w:val="00646957"/>
    <w:rsid w:val="006469C7"/>
    <w:rsid w:val="00647046"/>
    <w:rsid w:val="00647212"/>
    <w:rsid w:val="006472C0"/>
    <w:rsid w:val="006474CE"/>
    <w:rsid w:val="0064753B"/>
    <w:rsid w:val="00647720"/>
    <w:rsid w:val="00647836"/>
    <w:rsid w:val="00647AA8"/>
    <w:rsid w:val="00647AC9"/>
    <w:rsid w:val="00647C1C"/>
    <w:rsid w:val="00650030"/>
    <w:rsid w:val="006505EC"/>
    <w:rsid w:val="00650826"/>
    <w:rsid w:val="00650E59"/>
    <w:rsid w:val="00650EA7"/>
    <w:rsid w:val="00650F71"/>
    <w:rsid w:val="00650FBA"/>
    <w:rsid w:val="006511D7"/>
    <w:rsid w:val="00651D22"/>
    <w:rsid w:val="00652875"/>
    <w:rsid w:val="0065298A"/>
    <w:rsid w:val="00652ABF"/>
    <w:rsid w:val="00652CCD"/>
    <w:rsid w:val="00652ED1"/>
    <w:rsid w:val="00652F89"/>
    <w:rsid w:val="00653674"/>
    <w:rsid w:val="00654059"/>
    <w:rsid w:val="006543F3"/>
    <w:rsid w:val="006546CD"/>
    <w:rsid w:val="00655289"/>
    <w:rsid w:val="006552D6"/>
    <w:rsid w:val="00655CE2"/>
    <w:rsid w:val="0065665E"/>
    <w:rsid w:val="00656687"/>
    <w:rsid w:val="00656CB7"/>
    <w:rsid w:val="00656F78"/>
    <w:rsid w:val="006570EE"/>
    <w:rsid w:val="00657101"/>
    <w:rsid w:val="00657402"/>
    <w:rsid w:val="00657786"/>
    <w:rsid w:val="006605E5"/>
    <w:rsid w:val="00660961"/>
    <w:rsid w:val="00660F06"/>
    <w:rsid w:val="00661452"/>
    <w:rsid w:val="0066182A"/>
    <w:rsid w:val="00661ADA"/>
    <w:rsid w:val="0066201E"/>
    <w:rsid w:val="00662116"/>
    <w:rsid w:val="006627C9"/>
    <w:rsid w:val="00663647"/>
    <w:rsid w:val="00663811"/>
    <w:rsid w:val="0066385F"/>
    <w:rsid w:val="00663941"/>
    <w:rsid w:val="0066394E"/>
    <w:rsid w:val="006640DD"/>
    <w:rsid w:val="00664743"/>
    <w:rsid w:val="006651F1"/>
    <w:rsid w:val="006654C5"/>
    <w:rsid w:val="006655A4"/>
    <w:rsid w:val="006657BF"/>
    <w:rsid w:val="00665958"/>
    <w:rsid w:val="0066607D"/>
    <w:rsid w:val="0066652D"/>
    <w:rsid w:val="0066664E"/>
    <w:rsid w:val="006668CF"/>
    <w:rsid w:val="00666A33"/>
    <w:rsid w:val="00666E75"/>
    <w:rsid w:val="0066732E"/>
    <w:rsid w:val="006673E3"/>
    <w:rsid w:val="00667A95"/>
    <w:rsid w:val="00667D75"/>
    <w:rsid w:val="0067007D"/>
    <w:rsid w:val="0067061C"/>
    <w:rsid w:val="00670920"/>
    <w:rsid w:val="00670B3B"/>
    <w:rsid w:val="00670E5D"/>
    <w:rsid w:val="00671110"/>
    <w:rsid w:val="0067124D"/>
    <w:rsid w:val="006713D3"/>
    <w:rsid w:val="00671CBD"/>
    <w:rsid w:val="006720AB"/>
    <w:rsid w:val="006725F2"/>
    <w:rsid w:val="00672C28"/>
    <w:rsid w:val="00672D75"/>
    <w:rsid w:val="00672E9E"/>
    <w:rsid w:val="00673B56"/>
    <w:rsid w:val="00674A14"/>
    <w:rsid w:val="00674AD2"/>
    <w:rsid w:val="006755F9"/>
    <w:rsid w:val="006757B4"/>
    <w:rsid w:val="0067596D"/>
    <w:rsid w:val="006759CD"/>
    <w:rsid w:val="00675B46"/>
    <w:rsid w:val="00675C89"/>
    <w:rsid w:val="00675E4F"/>
    <w:rsid w:val="006763E4"/>
    <w:rsid w:val="006767BC"/>
    <w:rsid w:val="0067704F"/>
    <w:rsid w:val="006771AB"/>
    <w:rsid w:val="006779DC"/>
    <w:rsid w:val="00677B66"/>
    <w:rsid w:val="00680CF7"/>
    <w:rsid w:val="00680E7B"/>
    <w:rsid w:val="006816CA"/>
    <w:rsid w:val="006817BA"/>
    <w:rsid w:val="00681E43"/>
    <w:rsid w:val="00681F02"/>
    <w:rsid w:val="00682177"/>
    <w:rsid w:val="00682245"/>
    <w:rsid w:val="00682314"/>
    <w:rsid w:val="006827AA"/>
    <w:rsid w:val="0068353E"/>
    <w:rsid w:val="0068364B"/>
    <w:rsid w:val="0068391C"/>
    <w:rsid w:val="00683E1F"/>
    <w:rsid w:val="0068419E"/>
    <w:rsid w:val="0068434C"/>
    <w:rsid w:val="006843B5"/>
    <w:rsid w:val="00684714"/>
    <w:rsid w:val="00684CCF"/>
    <w:rsid w:val="00684F08"/>
    <w:rsid w:val="00685705"/>
    <w:rsid w:val="0068574B"/>
    <w:rsid w:val="00685B37"/>
    <w:rsid w:val="00686199"/>
    <w:rsid w:val="0068657C"/>
    <w:rsid w:val="00686841"/>
    <w:rsid w:val="00686900"/>
    <w:rsid w:val="006869F4"/>
    <w:rsid w:val="00687154"/>
    <w:rsid w:val="006874F7"/>
    <w:rsid w:val="00687A63"/>
    <w:rsid w:val="00687CBA"/>
    <w:rsid w:val="00687F96"/>
    <w:rsid w:val="00687FFE"/>
    <w:rsid w:val="00690023"/>
    <w:rsid w:val="0069021A"/>
    <w:rsid w:val="00690397"/>
    <w:rsid w:val="006906BE"/>
    <w:rsid w:val="00690AC7"/>
    <w:rsid w:val="006911D4"/>
    <w:rsid w:val="006911E1"/>
    <w:rsid w:val="006913B0"/>
    <w:rsid w:val="0069146E"/>
    <w:rsid w:val="0069153D"/>
    <w:rsid w:val="0069175B"/>
    <w:rsid w:val="006918FB"/>
    <w:rsid w:val="00692423"/>
    <w:rsid w:val="00692563"/>
    <w:rsid w:val="00692646"/>
    <w:rsid w:val="00692B4F"/>
    <w:rsid w:val="00694202"/>
    <w:rsid w:val="00694296"/>
    <w:rsid w:val="0069445F"/>
    <w:rsid w:val="006945F6"/>
    <w:rsid w:val="006948F4"/>
    <w:rsid w:val="00695029"/>
    <w:rsid w:val="006950B5"/>
    <w:rsid w:val="006954C8"/>
    <w:rsid w:val="00695826"/>
    <w:rsid w:val="00695A1C"/>
    <w:rsid w:val="00695CD2"/>
    <w:rsid w:val="0069665F"/>
    <w:rsid w:val="006969B5"/>
    <w:rsid w:val="00696DAD"/>
    <w:rsid w:val="006970A0"/>
    <w:rsid w:val="00697BFB"/>
    <w:rsid w:val="006A036A"/>
    <w:rsid w:val="006A0817"/>
    <w:rsid w:val="006A0FAA"/>
    <w:rsid w:val="006A11EC"/>
    <w:rsid w:val="006A1317"/>
    <w:rsid w:val="006A2298"/>
    <w:rsid w:val="006A2B42"/>
    <w:rsid w:val="006A2BC0"/>
    <w:rsid w:val="006A3C71"/>
    <w:rsid w:val="006A427E"/>
    <w:rsid w:val="006A49D9"/>
    <w:rsid w:val="006A4E20"/>
    <w:rsid w:val="006A511C"/>
    <w:rsid w:val="006A5297"/>
    <w:rsid w:val="006A56B3"/>
    <w:rsid w:val="006A5881"/>
    <w:rsid w:val="006A5ADD"/>
    <w:rsid w:val="006A5CA5"/>
    <w:rsid w:val="006A5E46"/>
    <w:rsid w:val="006A6E6E"/>
    <w:rsid w:val="006A74DD"/>
    <w:rsid w:val="006A7606"/>
    <w:rsid w:val="006B0553"/>
    <w:rsid w:val="006B0686"/>
    <w:rsid w:val="006B0C3E"/>
    <w:rsid w:val="006B0D4A"/>
    <w:rsid w:val="006B0F2E"/>
    <w:rsid w:val="006B0F72"/>
    <w:rsid w:val="006B1A33"/>
    <w:rsid w:val="006B1B05"/>
    <w:rsid w:val="006B1D1F"/>
    <w:rsid w:val="006B2EF4"/>
    <w:rsid w:val="006B3682"/>
    <w:rsid w:val="006B42DA"/>
    <w:rsid w:val="006B4589"/>
    <w:rsid w:val="006B4D86"/>
    <w:rsid w:val="006B5486"/>
    <w:rsid w:val="006B5741"/>
    <w:rsid w:val="006B595C"/>
    <w:rsid w:val="006B5E14"/>
    <w:rsid w:val="006B6504"/>
    <w:rsid w:val="006B78F3"/>
    <w:rsid w:val="006B7A46"/>
    <w:rsid w:val="006B7B54"/>
    <w:rsid w:val="006C0276"/>
    <w:rsid w:val="006C0568"/>
    <w:rsid w:val="006C08CF"/>
    <w:rsid w:val="006C09FD"/>
    <w:rsid w:val="006C0CB0"/>
    <w:rsid w:val="006C10B4"/>
    <w:rsid w:val="006C122A"/>
    <w:rsid w:val="006C13AB"/>
    <w:rsid w:val="006C1463"/>
    <w:rsid w:val="006C1CB1"/>
    <w:rsid w:val="006C1F8D"/>
    <w:rsid w:val="006C269B"/>
    <w:rsid w:val="006C2F2A"/>
    <w:rsid w:val="006C33D2"/>
    <w:rsid w:val="006C35DE"/>
    <w:rsid w:val="006C3E39"/>
    <w:rsid w:val="006C47D2"/>
    <w:rsid w:val="006C4942"/>
    <w:rsid w:val="006C49B3"/>
    <w:rsid w:val="006C4E29"/>
    <w:rsid w:val="006C569F"/>
    <w:rsid w:val="006C56A9"/>
    <w:rsid w:val="006C580B"/>
    <w:rsid w:val="006C63FE"/>
    <w:rsid w:val="006C6447"/>
    <w:rsid w:val="006C6EC1"/>
    <w:rsid w:val="006C703D"/>
    <w:rsid w:val="006C72C6"/>
    <w:rsid w:val="006C734C"/>
    <w:rsid w:val="006C7ADA"/>
    <w:rsid w:val="006C7F2B"/>
    <w:rsid w:val="006D0881"/>
    <w:rsid w:val="006D0AFE"/>
    <w:rsid w:val="006D0F50"/>
    <w:rsid w:val="006D151D"/>
    <w:rsid w:val="006D19E5"/>
    <w:rsid w:val="006D2126"/>
    <w:rsid w:val="006D2601"/>
    <w:rsid w:val="006D28AC"/>
    <w:rsid w:val="006D2909"/>
    <w:rsid w:val="006D2924"/>
    <w:rsid w:val="006D2EE4"/>
    <w:rsid w:val="006D2F7A"/>
    <w:rsid w:val="006D309C"/>
    <w:rsid w:val="006D30B1"/>
    <w:rsid w:val="006D33B8"/>
    <w:rsid w:val="006D3C01"/>
    <w:rsid w:val="006D3D5C"/>
    <w:rsid w:val="006D3DFF"/>
    <w:rsid w:val="006D4284"/>
    <w:rsid w:val="006D48D3"/>
    <w:rsid w:val="006D50D8"/>
    <w:rsid w:val="006D52B2"/>
    <w:rsid w:val="006D56A6"/>
    <w:rsid w:val="006D57D5"/>
    <w:rsid w:val="006D5A0A"/>
    <w:rsid w:val="006D5AA0"/>
    <w:rsid w:val="006D5ABD"/>
    <w:rsid w:val="006D5C92"/>
    <w:rsid w:val="006D6489"/>
    <w:rsid w:val="006D66B4"/>
    <w:rsid w:val="006D773F"/>
    <w:rsid w:val="006D7EB8"/>
    <w:rsid w:val="006E04F1"/>
    <w:rsid w:val="006E0638"/>
    <w:rsid w:val="006E06A8"/>
    <w:rsid w:val="006E0865"/>
    <w:rsid w:val="006E1183"/>
    <w:rsid w:val="006E1304"/>
    <w:rsid w:val="006E1332"/>
    <w:rsid w:val="006E14CC"/>
    <w:rsid w:val="006E1809"/>
    <w:rsid w:val="006E18DF"/>
    <w:rsid w:val="006E2141"/>
    <w:rsid w:val="006E2496"/>
    <w:rsid w:val="006E27F4"/>
    <w:rsid w:val="006E283F"/>
    <w:rsid w:val="006E2A8F"/>
    <w:rsid w:val="006E2C7D"/>
    <w:rsid w:val="006E3D25"/>
    <w:rsid w:val="006E3F4C"/>
    <w:rsid w:val="006E4710"/>
    <w:rsid w:val="006E4796"/>
    <w:rsid w:val="006E48A5"/>
    <w:rsid w:val="006E4B37"/>
    <w:rsid w:val="006E511F"/>
    <w:rsid w:val="006E581F"/>
    <w:rsid w:val="006E5B70"/>
    <w:rsid w:val="006E5C27"/>
    <w:rsid w:val="006E5EC1"/>
    <w:rsid w:val="006E615F"/>
    <w:rsid w:val="006E630C"/>
    <w:rsid w:val="006E6E2A"/>
    <w:rsid w:val="006E6F8D"/>
    <w:rsid w:val="006E6FF1"/>
    <w:rsid w:val="006E7553"/>
    <w:rsid w:val="006E776B"/>
    <w:rsid w:val="006E7969"/>
    <w:rsid w:val="006E7D93"/>
    <w:rsid w:val="006F0825"/>
    <w:rsid w:val="006F08E4"/>
    <w:rsid w:val="006F1021"/>
    <w:rsid w:val="006F13C5"/>
    <w:rsid w:val="006F184B"/>
    <w:rsid w:val="006F187F"/>
    <w:rsid w:val="006F1CD8"/>
    <w:rsid w:val="006F1DC2"/>
    <w:rsid w:val="006F2357"/>
    <w:rsid w:val="006F30BC"/>
    <w:rsid w:val="006F35C0"/>
    <w:rsid w:val="006F3A25"/>
    <w:rsid w:val="006F3DA8"/>
    <w:rsid w:val="006F3EF7"/>
    <w:rsid w:val="006F48C9"/>
    <w:rsid w:val="006F5131"/>
    <w:rsid w:val="006F51B5"/>
    <w:rsid w:val="006F529C"/>
    <w:rsid w:val="006F5381"/>
    <w:rsid w:val="006F54DB"/>
    <w:rsid w:val="006F59CF"/>
    <w:rsid w:val="006F5B8C"/>
    <w:rsid w:val="006F625E"/>
    <w:rsid w:val="006F68F7"/>
    <w:rsid w:val="006F695F"/>
    <w:rsid w:val="006F7404"/>
    <w:rsid w:val="006F7BC7"/>
    <w:rsid w:val="007001A8"/>
    <w:rsid w:val="00700615"/>
    <w:rsid w:val="0070064B"/>
    <w:rsid w:val="0070064C"/>
    <w:rsid w:val="00700B3F"/>
    <w:rsid w:val="00700BB8"/>
    <w:rsid w:val="00700CB0"/>
    <w:rsid w:val="0070136E"/>
    <w:rsid w:val="00701C68"/>
    <w:rsid w:val="00701DD0"/>
    <w:rsid w:val="007021F1"/>
    <w:rsid w:val="007027AE"/>
    <w:rsid w:val="00702AA1"/>
    <w:rsid w:val="007035E2"/>
    <w:rsid w:val="00703695"/>
    <w:rsid w:val="007036B6"/>
    <w:rsid w:val="00703B3E"/>
    <w:rsid w:val="00703B46"/>
    <w:rsid w:val="0070419E"/>
    <w:rsid w:val="007041A0"/>
    <w:rsid w:val="00704255"/>
    <w:rsid w:val="00704959"/>
    <w:rsid w:val="00704B0B"/>
    <w:rsid w:val="00704B0D"/>
    <w:rsid w:val="00704C80"/>
    <w:rsid w:val="0070503F"/>
    <w:rsid w:val="00705668"/>
    <w:rsid w:val="00706C16"/>
    <w:rsid w:val="00706F6C"/>
    <w:rsid w:val="007074C9"/>
    <w:rsid w:val="0070754D"/>
    <w:rsid w:val="0070766B"/>
    <w:rsid w:val="007078F3"/>
    <w:rsid w:val="00707A9E"/>
    <w:rsid w:val="0071044A"/>
    <w:rsid w:val="0071089E"/>
    <w:rsid w:val="00710AF1"/>
    <w:rsid w:val="0071141D"/>
    <w:rsid w:val="00711885"/>
    <w:rsid w:val="00712197"/>
    <w:rsid w:val="007123BD"/>
    <w:rsid w:val="007130D4"/>
    <w:rsid w:val="0071340E"/>
    <w:rsid w:val="00713881"/>
    <w:rsid w:val="007140CF"/>
    <w:rsid w:val="00714607"/>
    <w:rsid w:val="00714FA1"/>
    <w:rsid w:val="0071523A"/>
    <w:rsid w:val="0071571B"/>
    <w:rsid w:val="00715DD7"/>
    <w:rsid w:val="007165A6"/>
    <w:rsid w:val="007165CE"/>
    <w:rsid w:val="00716A2A"/>
    <w:rsid w:val="00716C29"/>
    <w:rsid w:val="00716CEA"/>
    <w:rsid w:val="00716E7E"/>
    <w:rsid w:val="00717215"/>
    <w:rsid w:val="007175CA"/>
    <w:rsid w:val="00717977"/>
    <w:rsid w:val="00717E93"/>
    <w:rsid w:val="00720144"/>
    <w:rsid w:val="007207FA"/>
    <w:rsid w:val="00720904"/>
    <w:rsid w:val="0072172A"/>
    <w:rsid w:val="00721A4F"/>
    <w:rsid w:val="00722202"/>
    <w:rsid w:val="007224EC"/>
    <w:rsid w:val="007225C8"/>
    <w:rsid w:val="00722A27"/>
    <w:rsid w:val="00722B9A"/>
    <w:rsid w:val="00722C4F"/>
    <w:rsid w:val="007239E4"/>
    <w:rsid w:val="00723BF7"/>
    <w:rsid w:val="00724181"/>
    <w:rsid w:val="007243C0"/>
    <w:rsid w:val="00724E50"/>
    <w:rsid w:val="00725218"/>
    <w:rsid w:val="00725378"/>
    <w:rsid w:val="007253DE"/>
    <w:rsid w:val="00725638"/>
    <w:rsid w:val="00725710"/>
    <w:rsid w:val="00725781"/>
    <w:rsid w:val="00725833"/>
    <w:rsid w:val="007263CA"/>
    <w:rsid w:val="00726795"/>
    <w:rsid w:val="0072769F"/>
    <w:rsid w:val="00727C13"/>
    <w:rsid w:val="00727E4E"/>
    <w:rsid w:val="007300EA"/>
    <w:rsid w:val="00730A1E"/>
    <w:rsid w:val="00730CEC"/>
    <w:rsid w:val="00730CFB"/>
    <w:rsid w:val="00730DC3"/>
    <w:rsid w:val="00730FF5"/>
    <w:rsid w:val="00731102"/>
    <w:rsid w:val="007311A5"/>
    <w:rsid w:val="00731774"/>
    <w:rsid w:val="00731D82"/>
    <w:rsid w:val="00732107"/>
    <w:rsid w:val="007322B3"/>
    <w:rsid w:val="007329C0"/>
    <w:rsid w:val="00732CAC"/>
    <w:rsid w:val="007335EB"/>
    <w:rsid w:val="0073379B"/>
    <w:rsid w:val="00733CFE"/>
    <w:rsid w:val="00733D39"/>
    <w:rsid w:val="00733FCB"/>
    <w:rsid w:val="007341E0"/>
    <w:rsid w:val="007358BB"/>
    <w:rsid w:val="00735DE0"/>
    <w:rsid w:val="0073611A"/>
    <w:rsid w:val="00736A81"/>
    <w:rsid w:val="00736D19"/>
    <w:rsid w:val="00736DF9"/>
    <w:rsid w:val="00737D81"/>
    <w:rsid w:val="00737FE9"/>
    <w:rsid w:val="007404B6"/>
    <w:rsid w:val="00740CE6"/>
    <w:rsid w:val="00740F28"/>
    <w:rsid w:val="00740F83"/>
    <w:rsid w:val="00741911"/>
    <w:rsid w:val="00741DED"/>
    <w:rsid w:val="00741F80"/>
    <w:rsid w:val="007421A0"/>
    <w:rsid w:val="007424E3"/>
    <w:rsid w:val="0074290F"/>
    <w:rsid w:val="007430A3"/>
    <w:rsid w:val="007433EC"/>
    <w:rsid w:val="00743453"/>
    <w:rsid w:val="007438D6"/>
    <w:rsid w:val="00744098"/>
    <w:rsid w:val="00744302"/>
    <w:rsid w:val="00744567"/>
    <w:rsid w:val="007445CB"/>
    <w:rsid w:val="00744715"/>
    <w:rsid w:val="0074497C"/>
    <w:rsid w:val="00744EE9"/>
    <w:rsid w:val="00745BEB"/>
    <w:rsid w:val="00746531"/>
    <w:rsid w:val="007467F3"/>
    <w:rsid w:val="0074765D"/>
    <w:rsid w:val="0074782C"/>
    <w:rsid w:val="00747B4F"/>
    <w:rsid w:val="00747BFF"/>
    <w:rsid w:val="00747C02"/>
    <w:rsid w:val="00747CF3"/>
    <w:rsid w:val="00747D54"/>
    <w:rsid w:val="00747EF6"/>
    <w:rsid w:val="00750720"/>
    <w:rsid w:val="00750D70"/>
    <w:rsid w:val="007511D2"/>
    <w:rsid w:val="00751B6A"/>
    <w:rsid w:val="00751D11"/>
    <w:rsid w:val="00752111"/>
    <w:rsid w:val="0075211E"/>
    <w:rsid w:val="00752199"/>
    <w:rsid w:val="00752243"/>
    <w:rsid w:val="007527A3"/>
    <w:rsid w:val="00752900"/>
    <w:rsid w:val="00752A36"/>
    <w:rsid w:val="00752CFD"/>
    <w:rsid w:val="00752D04"/>
    <w:rsid w:val="007538BC"/>
    <w:rsid w:val="00753A47"/>
    <w:rsid w:val="00753A5C"/>
    <w:rsid w:val="00754210"/>
    <w:rsid w:val="0075422C"/>
    <w:rsid w:val="007544CE"/>
    <w:rsid w:val="00754D8C"/>
    <w:rsid w:val="007550F0"/>
    <w:rsid w:val="00755383"/>
    <w:rsid w:val="00755BF3"/>
    <w:rsid w:val="00755D0B"/>
    <w:rsid w:val="00755D3D"/>
    <w:rsid w:val="00757183"/>
    <w:rsid w:val="00757448"/>
    <w:rsid w:val="00757730"/>
    <w:rsid w:val="00757866"/>
    <w:rsid w:val="00760A10"/>
    <w:rsid w:val="00760F22"/>
    <w:rsid w:val="0076178C"/>
    <w:rsid w:val="007617DC"/>
    <w:rsid w:val="007618B4"/>
    <w:rsid w:val="00761EF8"/>
    <w:rsid w:val="0076230C"/>
    <w:rsid w:val="007626A5"/>
    <w:rsid w:val="00762C01"/>
    <w:rsid w:val="00762E87"/>
    <w:rsid w:val="007643E8"/>
    <w:rsid w:val="007653A2"/>
    <w:rsid w:val="00765D1E"/>
    <w:rsid w:val="00766214"/>
    <w:rsid w:val="007666B1"/>
    <w:rsid w:val="00766787"/>
    <w:rsid w:val="00766BE2"/>
    <w:rsid w:val="00766C96"/>
    <w:rsid w:val="00766CC4"/>
    <w:rsid w:val="007674A0"/>
    <w:rsid w:val="00767877"/>
    <w:rsid w:val="00767A61"/>
    <w:rsid w:val="00767CEE"/>
    <w:rsid w:val="007700CD"/>
    <w:rsid w:val="00770259"/>
    <w:rsid w:val="007706EC"/>
    <w:rsid w:val="00770A94"/>
    <w:rsid w:val="00770DB4"/>
    <w:rsid w:val="0077123F"/>
    <w:rsid w:val="0077139A"/>
    <w:rsid w:val="0077157E"/>
    <w:rsid w:val="007720F4"/>
    <w:rsid w:val="00772C94"/>
    <w:rsid w:val="00772D67"/>
    <w:rsid w:val="007731A4"/>
    <w:rsid w:val="00773E16"/>
    <w:rsid w:val="00773E1F"/>
    <w:rsid w:val="00773FAA"/>
    <w:rsid w:val="00774294"/>
    <w:rsid w:val="0077434F"/>
    <w:rsid w:val="007749C9"/>
    <w:rsid w:val="00774E78"/>
    <w:rsid w:val="00774F13"/>
    <w:rsid w:val="00774FB0"/>
    <w:rsid w:val="00775D3A"/>
    <w:rsid w:val="00775D67"/>
    <w:rsid w:val="00775F71"/>
    <w:rsid w:val="0077618D"/>
    <w:rsid w:val="00776384"/>
    <w:rsid w:val="00776F34"/>
    <w:rsid w:val="0077711F"/>
    <w:rsid w:val="00777534"/>
    <w:rsid w:val="007776C9"/>
    <w:rsid w:val="00777723"/>
    <w:rsid w:val="00777CC3"/>
    <w:rsid w:val="00777D4B"/>
    <w:rsid w:val="00777D78"/>
    <w:rsid w:val="00780089"/>
    <w:rsid w:val="0078094A"/>
    <w:rsid w:val="007810C5"/>
    <w:rsid w:val="00781185"/>
    <w:rsid w:val="00781342"/>
    <w:rsid w:val="0078148D"/>
    <w:rsid w:val="0078154B"/>
    <w:rsid w:val="00781B27"/>
    <w:rsid w:val="00781DB2"/>
    <w:rsid w:val="007823B5"/>
    <w:rsid w:val="007825F7"/>
    <w:rsid w:val="00783006"/>
    <w:rsid w:val="0078365B"/>
    <w:rsid w:val="0078431E"/>
    <w:rsid w:val="007843D7"/>
    <w:rsid w:val="007849B6"/>
    <w:rsid w:val="007852FF"/>
    <w:rsid w:val="00785516"/>
    <w:rsid w:val="0078557C"/>
    <w:rsid w:val="00785800"/>
    <w:rsid w:val="007858A2"/>
    <w:rsid w:val="0078591A"/>
    <w:rsid w:val="00785959"/>
    <w:rsid w:val="00785C44"/>
    <w:rsid w:val="00785DD5"/>
    <w:rsid w:val="00785F1B"/>
    <w:rsid w:val="00785FFE"/>
    <w:rsid w:val="0078627B"/>
    <w:rsid w:val="00786BA4"/>
    <w:rsid w:val="0078723D"/>
    <w:rsid w:val="00787893"/>
    <w:rsid w:val="007878C7"/>
    <w:rsid w:val="00787982"/>
    <w:rsid w:val="00787D99"/>
    <w:rsid w:val="0079058F"/>
    <w:rsid w:val="007908CA"/>
    <w:rsid w:val="007908FA"/>
    <w:rsid w:val="00790C0F"/>
    <w:rsid w:val="007917C2"/>
    <w:rsid w:val="00791932"/>
    <w:rsid w:val="00791AC3"/>
    <w:rsid w:val="00791F37"/>
    <w:rsid w:val="00792141"/>
    <w:rsid w:val="007921C0"/>
    <w:rsid w:val="00792381"/>
    <w:rsid w:val="007924BD"/>
    <w:rsid w:val="00792960"/>
    <w:rsid w:val="00792CE2"/>
    <w:rsid w:val="00792D14"/>
    <w:rsid w:val="0079399F"/>
    <w:rsid w:val="00793B7A"/>
    <w:rsid w:val="00793BCB"/>
    <w:rsid w:val="0079515D"/>
    <w:rsid w:val="00795238"/>
    <w:rsid w:val="0079529E"/>
    <w:rsid w:val="0079575A"/>
    <w:rsid w:val="00796072"/>
    <w:rsid w:val="00796422"/>
    <w:rsid w:val="007969B6"/>
    <w:rsid w:val="007970F5"/>
    <w:rsid w:val="0079739A"/>
    <w:rsid w:val="007977A6"/>
    <w:rsid w:val="00797B87"/>
    <w:rsid w:val="007A0471"/>
    <w:rsid w:val="007A0688"/>
    <w:rsid w:val="007A0766"/>
    <w:rsid w:val="007A1AF8"/>
    <w:rsid w:val="007A1B15"/>
    <w:rsid w:val="007A1DEB"/>
    <w:rsid w:val="007A1F6C"/>
    <w:rsid w:val="007A21BA"/>
    <w:rsid w:val="007A245D"/>
    <w:rsid w:val="007A2615"/>
    <w:rsid w:val="007A27DA"/>
    <w:rsid w:val="007A2B1B"/>
    <w:rsid w:val="007A2DF4"/>
    <w:rsid w:val="007A325C"/>
    <w:rsid w:val="007A37B7"/>
    <w:rsid w:val="007A3F75"/>
    <w:rsid w:val="007A3FCB"/>
    <w:rsid w:val="007A46E1"/>
    <w:rsid w:val="007A4A88"/>
    <w:rsid w:val="007A4EDB"/>
    <w:rsid w:val="007A53FF"/>
    <w:rsid w:val="007A5D12"/>
    <w:rsid w:val="007A5D24"/>
    <w:rsid w:val="007A5EA0"/>
    <w:rsid w:val="007A5EF2"/>
    <w:rsid w:val="007A613C"/>
    <w:rsid w:val="007A668B"/>
    <w:rsid w:val="007A66B4"/>
    <w:rsid w:val="007A6927"/>
    <w:rsid w:val="007A6D9B"/>
    <w:rsid w:val="007A725D"/>
    <w:rsid w:val="007B011C"/>
    <w:rsid w:val="007B0552"/>
    <w:rsid w:val="007B078A"/>
    <w:rsid w:val="007B10A2"/>
    <w:rsid w:val="007B116C"/>
    <w:rsid w:val="007B1654"/>
    <w:rsid w:val="007B168F"/>
    <w:rsid w:val="007B1EC1"/>
    <w:rsid w:val="007B219D"/>
    <w:rsid w:val="007B21E4"/>
    <w:rsid w:val="007B287F"/>
    <w:rsid w:val="007B288F"/>
    <w:rsid w:val="007B29F3"/>
    <w:rsid w:val="007B2D1A"/>
    <w:rsid w:val="007B3633"/>
    <w:rsid w:val="007B38AE"/>
    <w:rsid w:val="007B38CD"/>
    <w:rsid w:val="007B3A81"/>
    <w:rsid w:val="007B3D5B"/>
    <w:rsid w:val="007B42CB"/>
    <w:rsid w:val="007B434F"/>
    <w:rsid w:val="007B4A09"/>
    <w:rsid w:val="007B4B71"/>
    <w:rsid w:val="007B4C91"/>
    <w:rsid w:val="007B596D"/>
    <w:rsid w:val="007B5AF7"/>
    <w:rsid w:val="007B5CD0"/>
    <w:rsid w:val="007B642C"/>
    <w:rsid w:val="007B6C85"/>
    <w:rsid w:val="007B734E"/>
    <w:rsid w:val="007B7711"/>
    <w:rsid w:val="007B785B"/>
    <w:rsid w:val="007B7ABC"/>
    <w:rsid w:val="007B7B46"/>
    <w:rsid w:val="007B7C0E"/>
    <w:rsid w:val="007B7C7C"/>
    <w:rsid w:val="007C04EC"/>
    <w:rsid w:val="007C0628"/>
    <w:rsid w:val="007C0910"/>
    <w:rsid w:val="007C0ABD"/>
    <w:rsid w:val="007C17EE"/>
    <w:rsid w:val="007C185E"/>
    <w:rsid w:val="007C1F1B"/>
    <w:rsid w:val="007C27A5"/>
    <w:rsid w:val="007C29F0"/>
    <w:rsid w:val="007C3BD6"/>
    <w:rsid w:val="007C3CEB"/>
    <w:rsid w:val="007C3D44"/>
    <w:rsid w:val="007C4194"/>
    <w:rsid w:val="007C4892"/>
    <w:rsid w:val="007C4B7F"/>
    <w:rsid w:val="007C4F64"/>
    <w:rsid w:val="007C4FD7"/>
    <w:rsid w:val="007C5265"/>
    <w:rsid w:val="007C5543"/>
    <w:rsid w:val="007C5A84"/>
    <w:rsid w:val="007C5ABC"/>
    <w:rsid w:val="007C5B35"/>
    <w:rsid w:val="007C5BCD"/>
    <w:rsid w:val="007C5DAA"/>
    <w:rsid w:val="007C63AE"/>
    <w:rsid w:val="007C663B"/>
    <w:rsid w:val="007C67B2"/>
    <w:rsid w:val="007C6891"/>
    <w:rsid w:val="007C6C59"/>
    <w:rsid w:val="007C6F1F"/>
    <w:rsid w:val="007C6FBF"/>
    <w:rsid w:val="007C7019"/>
    <w:rsid w:val="007C71A7"/>
    <w:rsid w:val="007C73B4"/>
    <w:rsid w:val="007C7AE6"/>
    <w:rsid w:val="007C7C64"/>
    <w:rsid w:val="007C7DE2"/>
    <w:rsid w:val="007C7FC7"/>
    <w:rsid w:val="007D017D"/>
    <w:rsid w:val="007D0740"/>
    <w:rsid w:val="007D0A94"/>
    <w:rsid w:val="007D15FB"/>
    <w:rsid w:val="007D2514"/>
    <w:rsid w:val="007D2854"/>
    <w:rsid w:val="007D2B77"/>
    <w:rsid w:val="007D3616"/>
    <w:rsid w:val="007D3691"/>
    <w:rsid w:val="007D3960"/>
    <w:rsid w:val="007D3AD5"/>
    <w:rsid w:val="007D43DA"/>
    <w:rsid w:val="007D44F4"/>
    <w:rsid w:val="007D467C"/>
    <w:rsid w:val="007D4D50"/>
    <w:rsid w:val="007D57DE"/>
    <w:rsid w:val="007D584E"/>
    <w:rsid w:val="007D5992"/>
    <w:rsid w:val="007D5B79"/>
    <w:rsid w:val="007D5D8D"/>
    <w:rsid w:val="007D6341"/>
    <w:rsid w:val="007D66DF"/>
    <w:rsid w:val="007D66FF"/>
    <w:rsid w:val="007D6FF5"/>
    <w:rsid w:val="007D796E"/>
    <w:rsid w:val="007E02BC"/>
    <w:rsid w:val="007E0B09"/>
    <w:rsid w:val="007E10AA"/>
    <w:rsid w:val="007E11F4"/>
    <w:rsid w:val="007E1228"/>
    <w:rsid w:val="007E1E31"/>
    <w:rsid w:val="007E233D"/>
    <w:rsid w:val="007E2556"/>
    <w:rsid w:val="007E3496"/>
    <w:rsid w:val="007E369F"/>
    <w:rsid w:val="007E381A"/>
    <w:rsid w:val="007E41DA"/>
    <w:rsid w:val="007E41F3"/>
    <w:rsid w:val="007E467A"/>
    <w:rsid w:val="007E482D"/>
    <w:rsid w:val="007E54CF"/>
    <w:rsid w:val="007E63D5"/>
    <w:rsid w:val="007E65B2"/>
    <w:rsid w:val="007E69FE"/>
    <w:rsid w:val="007E6B50"/>
    <w:rsid w:val="007E6B98"/>
    <w:rsid w:val="007E767F"/>
    <w:rsid w:val="007E771D"/>
    <w:rsid w:val="007E7721"/>
    <w:rsid w:val="007E77A9"/>
    <w:rsid w:val="007E7E03"/>
    <w:rsid w:val="007F076B"/>
    <w:rsid w:val="007F0C70"/>
    <w:rsid w:val="007F19CF"/>
    <w:rsid w:val="007F1BA2"/>
    <w:rsid w:val="007F1C65"/>
    <w:rsid w:val="007F1CD6"/>
    <w:rsid w:val="007F2A9F"/>
    <w:rsid w:val="007F2C41"/>
    <w:rsid w:val="007F2D80"/>
    <w:rsid w:val="007F31E0"/>
    <w:rsid w:val="007F383E"/>
    <w:rsid w:val="007F39DC"/>
    <w:rsid w:val="007F4C61"/>
    <w:rsid w:val="007F5791"/>
    <w:rsid w:val="007F5AD9"/>
    <w:rsid w:val="007F5D0C"/>
    <w:rsid w:val="007F73D4"/>
    <w:rsid w:val="007F73F5"/>
    <w:rsid w:val="007F7598"/>
    <w:rsid w:val="007F7B7C"/>
    <w:rsid w:val="007F7C7C"/>
    <w:rsid w:val="00800108"/>
    <w:rsid w:val="0080089C"/>
    <w:rsid w:val="008013BE"/>
    <w:rsid w:val="008016C4"/>
    <w:rsid w:val="00801843"/>
    <w:rsid w:val="0080186F"/>
    <w:rsid w:val="00801B9B"/>
    <w:rsid w:val="00801C2D"/>
    <w:rsid w:val="00801DBE"/>
    <w:rsid w:val="00802A8C"/>
    <w:rsid w:val="00802AE6"/>
    <w:rsid w:val="00802B62"/>
    <w:rsid w:val="0080417B"/>
    <w:rsid w:val="008041BB"/>
    <w:rsid w:val="0080465E"/>
    <w:rsid w:val="00804873"/>
    <w:rsid w:val="00804CB8"/>
    <w:rsid w:val="0080591F"/>
    <w:rsid w:val="00805A31"/>
    <w:rsid w:val="00805C6E"/>
    <w:rsid w:val="00805C7F"/>
    <w:rsid w:val="00806946"/>
    <w:rsid w:val="00806D19"/>
    <w:rsid w:val="00807C70"/>
    <w:rsid w:val="00807E73"/>
    <w:rsid w:val="00810434"/>
    <w:rsid w:val="008109B1"/>
    <w:rsid w:val="00810C28"/>
    <w:rsid w:val="00811493"/>
    <w:rsid w:val="00811E4C"/>
    <w:rsid w:val="008120DD"/>
    <w:rsid w:val="008124BE"/>
    <w:rsid w:val="008131E0"/>
    <w:rsid w:val="0081330E"/>
    <w:rsid w:val="00813C19"/>
    <w:rsid w:val="008140FB"/>
    <w:rsid w:val="00814547"/>
    <w:rsid w:val="00814927"/>
    <w:rsid w:val="00814BB2"/>
    <w:rsid w:val="00814D5D"/>
    <w:rsid w:val="00814FEA"/>
    <w:rsid w:val="00815D8B"/>
    <w:rsid w:val="00816CE3"/>
    <w:rsid w:val="00816F4C"/>
    <w:rsid w:val="008170AA"/>
    <w:rsid w:val="0081726F"/>
    <w:rsid w:val="0081735A"/>
    <w:rsid w:val="00817F30"/>
    <w:rsid w:val="008201B4"/>
    <w:rsid w:val="008201F6"/>
    <w:rsid w:val="00820218"/>
    <w:rsid w:val="008204B2"/>
    <w:rsid w:val="008204FE"/>
    <w:rsid w:val="00820634"/>
    <w:rsid w:val="00820E20"/>
    <w:rsid w:val="0082144D"/>
    <w:rsid w:val="00821469"/>
    <w:rsid w:val="0082163F"/>
    <w:rsid w:val="0082191E"/>
    <w:rsid w:val="00821944"/>
    <w:rsid w:val="00821AB6"/>
    <w:rsid w:val="00821BBF"/>
    <w:rsid w:val="00821BEC"/>
    <w:rsid w:val="00822321"/>
    <w:rsid w:val="00822707"/>
    <w:rsid w:val="008227EB"/>
    <w:rsid w:val="008232A2"/>
    <w:rsid w:val="00823366"/>
    <w:rsid w:val="0082389E"/>
    <w:rsid w:val="00823C6A"/>
    <w:rsid w:val="00823C92"/>
    <w:rsid w:val="00823CDD"/>
    <w:rsid w:val="00823E71"/>
    <w:rsid w:val="008246F8"/>
    <w:rsid w:val="00824A41"/>
    <w:rsid w:val="00824AEA"/>
    <w:rsid w:val="00824E41"/>
    <w:rsid w:val="00824E6C"/>
    <w:rsid w:val="008251CB"/>
    <w:rsid w:val="008254BF"/>
    <w:rsid w:val="00825631"/>
    <w:rsid w:val="00825E67"/>
    <w:rsid w:val="00826387"/>
    <w:rsid w:val="008266C7"/>
    <w:rsid w:val="008266E5"/>
    <w:rsid w:val="00826BAE"/>
    <w:rsid w:val="00826C75"/>
    <w:rsid w:val="008272AA"/>
    <w:rsid w:val="00827963"/>
    <w:rsid w:val="008279A5"/>
    <w:rsid w:val="00827F3E"/>
    <w:rsid w:val="00827F6A"/>
    <w:rsid w:val="008300F0"/>
    <w:rsid w:val="00830D3B"/>
    <w:rsid w:val="00830F25"/>
    <w:rsid w:val="00831190"/>
    <w:rsid w:val="00831E86"/>
    <w:rsid w:val="008321A0"/>
    <w:rsid w:val="00832546"/>
    <w:rsid w:val="00832576"/>
    <w:rsid w:val="0083265F"/>
    <w:rsid w:val="00832708"/>
    <w:rsid w:val="0083271A"/>
    <w:rsid w:val="008327B3"/>
    <w:rsid w:val="00832B62"/>
    <w:rsid w:val="008331ED"/>
    <w:rsid w:val="008346F3"/>
    <w:rsid w:val="0083486F"/>
    <w:rsid w:val="00834B0E"/>
    <w:rsid w:val="00834BF3"/>
    <w:rsid w:val="00834E6A"/>
    <w:rsid w:val="00835099"/>
    <w:rsid w:val="008350CE"/>
    <w:rsid w:val="008355EC"/>
    <w:rsid w:val="0083569B"/>
    <w:rsid w:val="00835E9C"/>
    <w:rsid w:val="00835EBC"/>
    <w:rsid w:val="0083612E"/>
    <w:rsid w:val="00836AFD"/>
    <w:rsid w:val="00836D39"/>
    <w:rsid w:val="00836EB7"/>
    <w:rsid w:val="00837207"/>
    <w:rsid w:val="008373EB"/>
    <w:rsid w:val="008377FD"/>
    <w:rsid w:val="00837815"/>
    <w:rsid w:val="00837AC4"/>
    <w:rsid w:val="00837C8F"/>
    <w:rsid w:val="00840499"/>
    <w:rsid w:val="0084079C"/>
    <w:rsid w:val="00840B9E"/>
    <w:rsid w:val="00842057"/>
    <w:rsid w:val="00842238"/>
    <w:rsid w:val="00842F87"/>
    <w:rsid w:val="008434EB"/>
    <w:rsid w:val="008437E8"/>
    <w:rsid w:val="00843D7E"/>
    <w:rsid w:val="00843F08"/>
    <w:rsid w:val="00843F65"/>
    <w:rsid w:val="00843F7F"/>
    <w:rsid w:val="00844223"/>
    <w:rsid w:val="00844342"/>
    <w:rsid w:val="00844459"/>
    <w:rsid w:val="0084486C"/>
    <w:rsid w:val="00844930"/>
    <w:rsid w:val="00844B16"/>
    <w:rsid w:val="00844D43"/>
    <w:rsid w:val="00844D47"/>
    <w:rsid w:val="0084521E"/>
    <w:rsid w:val="00845309"/>
    <w:rsid w:val="008453BE"/>
    <w:rsid w:val="0084557D"/>
    <w:rsid w:val="00845B72"/>
    <w:rsid w:val="00846422"/>
    <w:rsid w:val="008467AC"/>
    <w:rsid w:val="00846DDC"/>
    <w:rsid w:val="008471DB"/>
    <w:rsid w:val="0084740A"/>
    <w:rsid w:val="0084756F"/>
    <w:rsid w:val="0084765F"/>
    <w:rsid w:val="00847F4D"/>
    <w:rsid w:val="008502CE"/>
    <w:rsid w:val="00850A8F"/>
    <w:rsid w:val="00851630"/>
    <w:rsid w:val="00851A85"/>
    <w:rsid w:val="00851AA7"/>
    <w:rsid w:val="008523D3"/>
    <w:rsid w:val="0085253D"/>
    <w:rsid w:val="0085294F"/>
    <w:rsid w:val="00852B07"/>
    <w:rsid w:val="00853155"/>
    <w:rsid w:val="0085341F"/>
    <w:rsid w:val="00853A99"/>
    <w:rsid w:val="00853B33"/>
    <w:rsid w:val="008541A6"/>
    <w:rsid w:val="00854637"/>
    <w:rsid w:val="00854737"/>
    <w:rsid w:val="00854B77"/>
    <w:rsid w:val="00854E14"/>
    <w:rsid w:val="00854E2B"/>
    <w:rsid w:val="0085521A"/>
    <w:rsid w:val="008559D4"/>
    <w:rsid w:val="00855B22"/>
    <w:rsid w:val="00855FBE"/>
    <w:rsid w:val="008569BE"/>
    <w:rsid w:val="00856CAF"/>
    <w:rsid w:val="00856D47"/>
    <w:rsid w:val="00856EED"/>
    <w:rsid w:val="008570FE"/>
    <w:rsid w:val="0085720B"/>
    <w:rsid w:val="008573C4"/>
    <w:rsid w:val="0086032E"/>
    <w:rsid w:val="00860FAD"/>
    <w:rsid w:val="00861180"/>
    <w:rsid w:val="00861269"/>
    <w:rsid w:val="00861732"/>
    <w:rsid w:val="008617A2"/>
    <w:rsid w:val="00861A46"/>
    <w:rsid w:val="00861BA0"/>
    <w:rsid w:val="00861F91"/>
    <w:rsid w:val="008622D1"/>
    <w:rsid w:val="008623D9"/>
    <w:rsid w:val="00862BF7"/>
    <w:rsid w:val="00862CBB"/>
    <w:rsid w:val="0086327B"/>
    <w:rsid w:val="0086367D"/>
    <w:rsid w:val="00863C7F"/>
    <w:rsid w:val="008640EF"/>
    <w:rsid w:val="0086417D"/>
    <w:rsid w:val="0086445A"/>
    <w:rsid w:val="00864662"/>
    <w:rsid w:val="00864BE1"/>
    <w:rsid w:val="00864F0F"/>
    <w:rsid w:val="00864F70"/>
    <w:rsid w:val="00865197"/>
    <w:rsid w:val="0086568D"/>
    <w:rsid w:val="00865BA7"/>
    <w:rsid w:val="00865CDD"/>
    <w:rsid w:val="00865E4C"/>
    <w:rsid w:val="008666A9"/>
    <w:rsid w:val="00866C6A"/>
    <w:rsid w:val="00867578"/>
    <w:rsid w:val="008675A0"/>
    <w:rsid w:val="008675C5"/>
    <w:rsid w:val="00867695"/>
    <w:rsid w:val="00867760"/>
    <w:rsid w:val="00867DFE"/>
    <w:rsid w:val="008703EE"/>
    <w:rsid w:val="0087053B"/>
    <w:rsid w:val="00870B21"/>
    <w:rsid w:val="00870D8A"/>
    <w:rsid w:val="0087104A"/>
    <w:rsid w:val="00871515"/>
    <w:rsid w:val="00872B03"/>
    <w:rsid w:val="00872B96"/>
    <w:rsid w:val="00873075"/>
    <w:rsid w:val="008730C7"/>
    <w:rsid w:val="00873203"/>
    <w:rsid w:val="008736DF"/>
    <w:rsid w:val="00873E30"/>
    <w:rsid w:val="00874730"/>
    <w:rsid w:val="008748B1"/>
    <w:rsid w:val="00874B71"/>
    <w:rsid w:val="00874F84"/>
    <w:rsid w:val="0087516B"/>
    <w:rsid w:val="008752EF"/>
    <w:rsid w:val="008752FD"/>
    <w:rsid w:val="008761D8"/>
    <w:rsid w:val="008763B3"/>
    <w:rsid w:val="008765E2"/>
    <w:rsid w:val="00876BFC"/>
    <w:rsid w:val="00876FE4"/>
    <w:rsid w:val="0087717A"/>
    <w:rsid w:val="008779AA"/>
    <w:rsid w:val="00880CA0"/>
    <w:rsid w:val="0088120C"/>
    <w:rsid w:val="00882914"/>
    <w:rsid w:val="00882D1B"/>
    <w:rsid w:val="008832E7"/>
    <w:rsid w:val="00883B2D"/>
    <w:rsid w:val="00883ED7"/>
    <w:rsid w:val="00884028"/>
    <w:rsid w:val="0088419A"/>
    <w:rsid w:val="00884328"/>
    <w:rsid w:val="008845B1"/>
    <w:rsid w:val="00884A0F"/>
    <w:rsid w:val="00884D46"/>
    <w:rsid w:val="0088557E"/>
    <w:rsid w:val="00885F6B"/>
    <w:rsid w:val="00886413"/>
    <w:rsid w:val="00886A37"/>
    <w:rsid w:val="00886F19"/>
    <w:rsid w:val="008872A7"/>
    <w:rsid w:val="00887622"/>
    <w:rsid w:val="00887678"/>
    <w:rsid w:val="00887D49"/>
    <w:rsid w:val="00887DC4"/>
    <w:rsid w:val="008901E3"/>
    <w:rsid w:val="008903B8"/>
    <w:rsid w:val="008912D2"/>
    <w:rsid w:val="00891EE7"/>
    <w:rsid w:val="0089226B"/>
    <w:rsid w:val="00892292"/>
    <w:rsid w:val="00892315"/>
    <w:rsid w:val="00892496"/>
    <w:rsid w:val="0089249A"/>
    <w:rsid w:val="0089271B"/>
    <w:rsid w:val="00892819"/>
    <w:rsid w:val="00892D89"/>
    <w:rsid w:val="00892ED9"/>
    <w:rsid w:val="00893B29"/>
    <w:rsid w:val="00893BA6"/>
    <w:rsid w:val="00893DF6"/>
    <w:rsid w:val="00893E2B"/>
    <w:rsid w:val="0089403A"/>
    <w:rsid w:val="0089449E"/>
    <w:rsid w:val="0089453B"/>
    <w:rsid w:val="0089468F"/>
    <w:rsid w:val="00894DEE"/>
    <w:rsid w:val="0089529D"/>
    <w:rsid w:val="008955F5"/>
    <w:rsid w:val="0089596F"/>
    <w:rsid w:val="00895B15"/>
    <w:rsid w:val="00895CE8"/>
    <w:rsid w:val="00896221"/>
    <w:rsid w:val="0089626F"/>
    <w:rsid w:val="00897013"/>
    <w:rsid w:val="00897281"/>
    <w:rsid w:val="008A01FC"/>
    <w:rsid w:val="008A0A5D"/>
    <w:rsid w:val="008A0A8F"/>
    <w:rsid w:val="008A0B57"/>
    <w:rsid w:val="008A0BBE"/>
    <w:rsid w:val="008A0C5B"/>
    <w:rsid w:val="008A0E92"/>
    <w:rsid w:val="008A1529"/>
    <w:rsid w:val="008A1E58"/>
    <w:rsid w:val="008A226F"/>
    <w:rsid w:val="008A263A"/>
    <w:rsid w:val="008A296E"/>
    <w:rsid w:val="008A2D45"/>
    <w:rsid w:val="008A2F0B"/>
    <w:rsid w:val="008A2F37"/>
    <w:rsid w:val="008A2FC8"/>
    <w:rsid w:val="008A33DD"/>
    <w:rsid w:val="008A3AA4"/>
    <w:rsid w:val="008A3D02"/>
    <w:rsid w:val="008A4553"/>
    <w:rsid w:val="008A461B"/>
    <w:rsid w:val="008A4B9C"/>
    <w:rsid w:val="008A5674"/>
    <w:rsid w:val="008A593A"/>
    <w:rsid w:val="008A5AE7"/>
    <w:rsid w:val="008A613A"/>
    <w:rsid w:val="008A6141"/>
    <w:rsid w:val="008A6CC0"/>
    <w:rsid w:val="008A71C1"/>
    <w:rsid w:val="008A740D"/>
    <w:rsid w:val="008A762C"/>
    <w:rsid w:val="008A7B95"/>
    <w:rsid w:val="008A7CB0"/>
    <w:rsid w:val="008A7CEA"/>
    <w:rsid w:val="008A7D41"/>
    <w:rsid w:val="008A7E18"/>
    <w:rsid w:val="008B021D"/>
    <w:rsid w:val="008B06C7"/>
    <w:rsid w:val="008B0898"/>
    <w:rsid w:val="008B0DDE"/>
    <w:rsid w:val="008B110B"/>
    <w:rsid w:val="008B13F3"/>
    <w:rsid w:val="008B18E4"/>
    <w:rsid w:val="008B1E81"/>
    <w:rsid w:val="008B2717"/>
    <w:rsid w:val="008B28A1"/>
    <w:rsid w:val="008B2BFC"/>
    <w:rsid w:val="008B2CFF"/>
    <w:rsid w:val="008B2D45"/>
    <w:rsid w:val="008B36D5"/>
    <w:rsid w:val="008B37D8"/>
    <w:rsid w:val="008B394D"/>
    <w:rsid w:val="008B421D"/>
    <w:rsid w:val="008B4D0A"/>
    <w:rsid w:val="008B4DBB"/>
    <w:rsid w:val="008B58FF"/>
    <w:rsid w:val="008B5D3D"/>
    <w:rsid w:val="008B5DA0"/>
    <w:rsid w:val="008B651C"/>
    <w:rsid w:val="008B6BD6"/>
    <w:rsid w:val="008B6EC0"/>
    <w:rsid w:val="008B756E"/>
    <w:rsid w:val="008B75AE"/>
    <w:rsid w:val="008B79BA"/>
    <w:rsid w:val="008B7CBF"/>
    <w:rsid w:val="008B7E89"/>
    <w:rsid w:val="008B7F9B"/>
    <w:rsid w:val="008C050C"/>
    <w:rsid w:val="008C068C"/>
    <w:rsid w:val="008C129E"/>
    <w:rsid w:val="008C1318"/>
    <w:rsid w:val="008C29BE"/>
    <w:rsid w:val="008C2A18"/>
    <w:rsid w:val="008C2AF2"/>
    <w:rsid w:val="008C2D6F"/>
    <w:rsid w:val="008C2E85"/>
    <w:rsid w:val="008C3163"/>
    <w:rsid w:val="008C325D"/>
    <w:rsid w:val="008C32A5"/>
    <w:rsid w:val="008C33EB"/>
    <w:rsid w:val="008C3416"/>
    <w:rsid w:val="008C3605"/>
    <w:rsid w:val="008C3AC7"/>
    <w:rsid w:val="008C3BD0"/>
    <w:rsid w:val="008C3E1C"/>
    <w:rsid w:val="008C429D"/>
    <w:rsid w:val="008C4B8C"/>
    <w:rsid w:val="008C4F85"/>
    <w:rsid w:val="008C63D4"/>
    <w:rsid w:val="008C682B"/>
    <w:rsid w:val="008C766C"/>
    <w:rsid w:val="008C76E6"/>
    <w:rsid w:val="008C7971"/>
    <w:rsid w:val="008C7A2E"/>
    <w:rsid w:val="008C7EF9"/>
    <w:rsid w:val="008C7F75"/>
    <w:rsid w:val="008C7F79"/>
    <w:rsid w:val="008D003A"/>
    <w:rsid w:val="008D0151"/>
    <w:rsid w:val="008D07D2"/>
    <w:rsid w:val="008D0863"/>
    <w:rsid w:val="008D0B12"/>
    <w:rsid w:val="008D12E6"/>
    <w:rsid w:val="008D139F"/>
    <w:rsid w:val="008D1C17"/>
    <w:rsid w:val="008D1E31"/>
    <w:rsid w:val="008D285C"/>
    <w:rsid w:val="008D37FB"/>
    <w:rsid w:val="008D3915"/>
    <w:rsid w:val="008D3956"/>
    <w:rsid w:val="008D39C6"/>
    <w:rsid w:val="008D3A11"/>
    <w:rsid w:val="008D3C40"/>
    <w:rsid w:val="008D3EA2"/>
    <w:rsid w:val="008D43F3"/>
    <w:rsid w:val="008D4413"/>
    <w:rsid w:val="008D4780"/>
    <w:rsid w:val="008D47FB"/>
    <w:rsid w:val="008D514F"/>
    <w:rsid w:val="008D5639"/>
    <w:rsid w:val="008D57CD"/>
    <w:rsid w:val="008D58DF"/>
    <w:rsid w:val="008D58FC"/>
    <w:rsid w:val="008D6203"/>
    <w:rsid w:val="008D6FF5"/>
    <w:rsid w:val="008D7022"/>
    <w:rsid w:val="008D7187"/>
    <w:rsid w:val="008D752C"/>
    <w:rsid w:val="008D77BF"/>
    <w:rsid w:val="008D7FB1"/>
    <w:rsid w:val="008E0383"/>
    <w:rsid w:val="008E069C"/>
    <w:rsid w:val="008E0A6B"/>
    <w:rsid w:val="008E0C5A"/>
    <w:rsid w:val="008E0EFF"/>
    <w:rsid w:val="008E1273"/>
    <w:rsid w:val="008E1407"/>
    <w:rsid w:val="008E1640"/>
    <w:rsid w:val="008E19A1"/>
    <w:rsid w:val="008E1B2A"/>
    <w:rsid w:val="008E2240"/>
    <w:rsid w:val="008E26B1"/>
    <w:rsid w:val="008E27A5"/>
    <w:rsid w:val="008E2914"/>
    <w:rsid w:val="008E2F9B"/>
    <w:rsid w:val="008E34EB"/>
    <w:rsid w:val="008E43CE"/>
    <w:rsid w:val="008E45D6"/>
    <w:rsid w:val="008E485A"/>
    <w:rsid w:val="008E49F7"/>
    <w:rsid w:val="008E4B93"/>
    <w:rsid w:val="008E4BA2"/>
    <w:rsid w:val="008E4BBC"/>
    <w:rsid w:val="008E4CC8"/>
    <w:rsid w:val="008E4D62"/>
    <w:rsid w:val="008E514F"/>
    <w:rsid w:val="008E567F"/>
    <w:rsid w:val="008E58F2"/>
    <w:rsid w:val="008E5977"/>
    <w:rsid w:val="008E5AC8"/>
    <w:rsid w:val="008E5B2C"/>
    <w:rsid w:val="008E5D7A"/>
    <w:rsid w:val="008E5E61"/>
    <w:rsid w:val="008E5EC7"/>
    <w:rsid w:val="008E6256"/>
    <w:rsid w:val="008E69C5"/>
    <w:rsid w:val="008E6A85"/>
    <w:rsid w:val="008E6CF2"/>
    <w:rsid w:val="008E6D4B"/>
    <w:rsid w:val="008E71D9"/>
    <w:rsid w:val="008E7487"/>
    <w:rsid w:val="008E7DB6"/>
    <w:rsid w:val="008F01E7"/>
    <w:rsid w:val="008F06A8"/>
    <w:rsid w:val="008F07A7"/>
    <w:rsid w:val="008F0A65"/>
    <w:rsid w:val="008F0F78"/>
    <w:rsid w:val="008F1184"/>
    <w:rsid w:val="008F139C"/>
    <w:rsid w:val="008F152B"/>
    <w:rsid w:val="008F17F5"/>
    <w:rsid w:val="008F2649"/>
    <w:rsid w:val="008F35E9"/>
    <w:rsid w:val="008F386C"/>
    <w:rsid w:val="008F3C97"/>
    <w:rsid w:val="008F3D21"/>
    <w:rsid w:val="008F3F51"/>
    <w:rsid w:val="008F451C"/>
    <w:rsid w:val="008F4720"/>
    <w:rsid w:val="008F5254"/>
    <w:rsid w:val="008F5C78"/>
    <w:rsid w:val="008F6171"/>
    <w:rsid w:val="008F64B2"/>
    <w:rsid w:val="008F6726"/>
    <w:rsid w:val="008F6F50"/>
    <w:rsid w:val="008F7030"/>
    <w:rsid w:val="008F703A"/>
    <w:rsid w:val="008F7275"/>
    <w:rsid w:val="008F72D8"/>
    <w:rsid w:val="008F7734"/>
    <w:rsid w:val="008F7863"/>
    <w:rsid w:val="008F7B87"/>
    <w:rsid w:val="008F7DC5"/>
    <w:rsid w:val="008F7F99"/>
    <w:rsid w:val="0090045A"/>
    <w:rsid w:val="0090060F"/>
    <w:rsid w:val="0090075B"/>
    <w:rsid w:val="00900AB2"/>
    <w:rsid w:val="00900B94"/>
    <w:rsid w:val="00900E38"/>
    <w:rsid w:val="00901211"/>
    <w:rsid w:val="00901D64"/>
    <w:rsid w:val="00901F4C"/>
    <w:rsid w:val="00901F90"/>
    <w:rsid w:val="00902247"/>
    <w:rsid w:val="00902CA7"/>
    <w:rsid w:val="0090363D"/>
    <w:rsid w:val="00903797"/>
    <w:rsid w:val="00903BB6"/>
    <w:rsid w:val="00903D0C"/>
    <w:rsid w:val="00903E52"/>
    <w:rsid w:val="00904982"/>
    <w:rsid w:val="0090498B"/>
    <w:rsid w:val="00904B8B"/>
    <w:rsid w:val="00904D2A"/>
    <w:rsid w:val="009050E3"/>
    <w:rsid w:val="00905425"/>
    <w:rsid w:val="0090557D"/>
    <w:rsid w:val="009056CC"/>
    <w:rsid w:val="00905A0F"/>
    <w:rsid w:val="00905DEB"/>
    <w:rsid w:val="009060D3"/>
    <w:rsid w:val="00906345"/>
    <w:rsid w:val="00906AB4"/>
    <w:rsid w:val="00906DFF"/>
    <w:rsid w:val="009071D5"/>
    <w:rsid w:val="0090741C"/>
    <w:rsid w:val="00907F02"/>
    <w:rsid w:val="009119F4"/>
    <w:rsid w:val="00911B03"/>
    <w:rsid w:val="00911F4E"/>
    <w:rsid w:val="00911F67"/>
    <w:rsid w:val="009120E9"/>
    <w:rsid w:val="00912322"/>
    <w:rsid w:val="0091343A"/>
    <w:rsid w:val="009135D7"/>
    <w:rsid w:val="00913728"/>
    <w:rsid w:val="009137E9"/>
    <w:rsid w:val="00913A5D"/>
    <w:rsid w:val="009141D4"/>
    <w:rsid w:val="00914813"/>
    <w:rsid w:val="00914AF6"/>
    <w:rsid w:val="00914B5B"/>
    <w:rsid w:val="00914CD3"/>
    <w:rsid w:val="00914D7A"/>
    <w:rsid w:val="00914F53"/>
    <w:rsid w:val="0091512D"/>
    <w:rsid w:val="00915353"/>
    <w:rsid w:val="009159C6"/>
    <w:rsid w:val="00915E6C"/>
    <w:rsid w:val="009162E6"/>
    <w:rsid w:val="0091653B"/>
    <w:rsid w:val="00916AF9"/>
    <w:rsid w:val="0091726A"/>
    <w:rsid w:val="00917314"/>
    <w:rsid w:val="00917A7C"/>
    <w:rsid w:val="00920063"/>
    <w:rsid w:val="009207E4"/>
    <w:rsid w:val="00920D8C"/>
    <w:rsid w:val="0092126B"/>
    <w:rsid w:val="009214DF"/>
    <w:rsid w:val="00921C0E"/>
    <w:rsid w:val="00921F32"/>
    <w:rsid w:val="00922230"/>
    <w:rsid w:val="009222E7"/>
    <w:rsid w:val="00922832"/>
    <w:rsid w:val="00922CCF"/>
    <w:rsid w:val="00922E82"/>
    <w:rsid w:val="00922F35"/>
    <w:rsid w:val="00923613"/>
    <w:rsid w:val="00923860"/>
    <w:rsid w:val="00923EAC"/>
    <w:rsid w:val="00924796"/>
    <w:rsid w:val="00924B53"/>
    <w:rsid w:val="00924CF5"/>
    <w:rsid w:val="00925096"/>
    <w:rsid w:val="00925691"/>
    <w:rsid w:val="009259C3"/>
    <w:rsid w:val="00925ABA"/>
    <w:rsid w:val="00925C4E"/>
    <w:rsid w:val="00925D1D"/>
    <w:rsid w:val="0092636C"/>
    <w:rsid w:val="009268EC"/>
    <w:rsid w:val="0092694A"/>
    <w:rsid w:val="00926D29"/>
    <w:rsid w:val="0092769A"/>
    <w:rsid w:val="009279D6"/>
    <w:rsid w:val="00927DF1"/>
    <w:rsid w:val="00930030"/>
    <w:rsid w:val="00930997"/>
    <w:rsid w:val="00930CB1"/>
    <w:rsid w:val="00930DF0"/>
    <w:rsid w:val="00930EA8"/>
    <w:rsid w:val="00930F67"/>
    <w:rsid w:val="00930FBB"/>
    <w:rsid w:val="00931227"/>
    <w:rsid w:val="0093144C"/>
    <w:rsid w:val="00931514"/>
    <w:rsid w:val="009318A7"/>
    <w:rsid w:val="009319A4"/>
    <w:rsid w:val="009319BD"/>
    <w:rsid w:val="00931CC7"/>
    <w:rsid w:val="00931F6F"/>
    <w:rsid w:val="00931FAF"/>
    <w:rsid w:val="00932231"/>
    <w:rsid w:val="0093314A"/>
    <w:rsid w:val="00934148"/>
    <w:rsid w:val="00934663"/>
    <w:rsid w:val="009347DB"/>
    <w:rsid w:val="00934D27"/>
    <w:rsid w:val="00934DE8"/>
    <w:rsid w:val="00935014"/>
    <w:rsid w:val="00935248"/>
    <w:rsid w:val="0093530C"/>
    <w:rsid w:val="00935651"/>
    <w:rsid w:val="00935CB5"/>
    <w:rsid w:val="00936614"/>
    <w:rsid w:val="0093683F"/>
    <w:rsid w:val="00936C21"/>
    <w:rsid w:val="00936D45"/>
    <w:rsid w:val="00936E3B"/>
    <w:rsid w:val="00937290"/>
    <w:rsid w:val="009372BA"/>
    <w:rsid w:val="0093766D"/>
    <w:rsid w:val="00937AD5"/>
    <w:rsid w:val="009402AB"/>
    <w:rsid w:val="009403FD"/>
    <w:rsid w:val="00941219"/>
    <w:rsid w:val="00941478"/>
    <w:rsid w:val="009415C9"/>
    <w:rsid w:val="00942206"/>
    <w:rsid w:val="009429A9"/>
    <w:rsid w:val="00942EB1"/>
    <w:rsid w:val="00943537"/>
    <w:rsid w:val="00943B04"/>
    <w:rsid w:val="00943E27"/>
    <w:rsid w:val="00943EA0"/>
    <w:rsid w:val="0094446C"/>
    <w:rsid w:val="009449DB"/>
    <w:rsid w:val="00944D57"/>
    <w:rsid w:val="0094529E"/>
    <w:rsid w:val="0094583B"/>
    <w:rsid w:val="00945867"/>
    <w:rsid w:val="00945898"/>
    <w:rsid w:val="00945F8B"/>
    <w:rsid w:val="0094609C"/>
    <w:rsid w:val="00946634"/>
    <w:rsid w:val="00946C8F"/>
    <w:rsid w:val="00946F2B"/>
    <w:rsid w:val="00950263"/>
    <w:rsid w:val="00950715"/>
    <w:rsid w:val="009509B7"/>
    <w:rsid w:val="00950D95"/>
    <w:rsid w:val="00950EB6"/>
    <w:rsid w:val="00951076"/>
    <w:rsid w:val="00951125"/>
    <w:rsid w:val="00951342"/>
    <w:rsid w:val="00951447"/>
    <w:rsid w:val="0095196C"/>
    <w:rsid w:val="0095237E"/>
    <w:rsid w:val="009527CC"/>
    <w:rsid w:val="00952B79"/>
    <w:rsid w:val="00952FE6"/>
    <w:rsid w:val="00953638"/>
    <w:rsid w:val="009536A3"/>
    <w:rsid w:val="00954C20"/>
    <w:rsid w:val="0095516B"/>
    <w:rsid w:val="00955552"/>
    <w:rsid w:val="00956410"/>
    <w:rsid w:val="0095695B"/>
    <w:rsid w:val="00956A4F"/>
    <w:rsid w:val="00956A6A"/>
    <w:rsid w:val="00956D31"/>
    <w:rsid w:val="00956F5A"/>
    <w:rsid w:val="0095732D"/>
    <w:rsid w:val="00957609"/>
    <w:rsid w:val="00957A84"/>
    <w:rsid w:val="0096004D"/>
    <w:rsid w:val="009603FA"/>
    <w:rsid w:val="00960910"/>
    <w:rsid w:val="00960DE6"/>
    <w:rsid w:val="00960E2D"/>
    <w:rsid w:val="00960EA5"/>
    <w:rsid w:val="009612A9"/>
    <w:rsid w:val="009612FD"/>
    <w:rsid w:val="009617FB"/>
    <w:rsid w:val="00961903"/>
    <w:rsid w:val="00961DCE"/>
    <w:rsid w:val="00961E00"/>
    <w:rsid w:val="00962482"/>
    <w:rsid w:val="00962B5E"/>
    <w:rsid w:val="009630DA"/>
    <w:rsid w:val="00963419"/>
    <w:rsid w:val="00963BDB"/>
    <w:rsid w:val="009640B8"/>
    <w:rsid w:val="00964280"/>
    <w:rsid w:val="009643B7"/>
    <w:rsid w:val="00964555"/>
    <w:rsid w:val="00964765"/>
    <w:rsid w:val="00965745"/>
    <w:rsid w:val="00965867"/>
    <w:rsid w:val="00965D55"/>
    <w:rsid w:val="00966053"/>
    <w:rsid w:val="009662F4"/>
    <w:rsid w:val="009667D2"/>
    <w:rsid w:val="00966CAF"/>
    <w:rsid w:val="009671D0"/>
    <w:rsid w:val="009673D2"/>
    <w:rsid w:val="009677C1"/>
    <w:rsid w:val="00967C34"/>
    <w:rsid w:val="00967CAF"/>
    <w:rsid w:val="0097032E"/>
    <w:rsid w:val="009707D2"/>
    <w:rsid w:val="009709BB"/>
    <w:rsid w:val="00970DBC"/>
    <w:rsid w:val="009711AC"/>
    <w:rsid w:val="009715F2"/>
    <w:rsid w:val="009718CC"/>
    <w:rsid w:val="00971AE1"/>
    <w:rsid w:val="00971D31"/>
    <w:rsid w:val="00971FB6"/>
    <w:rsid w:val="00971FEA"/>
    <w:rsid w:val="00972461"/>
    <w:rsid w:val="00972811"/>
    <w:rsid w:val="00972DC6"/>
    <w:rsid w:val="00973604"/>
    <w:rsid w:val="0097368E"/>
    <w:rsid w:val="009737CC"/>
    <w:rsid w:val="009737D3"/>
    <w:rsid w:val="009737F2"/>
    <w:rsid w:val="00973D83"/>
    <w:rsid w:val="0097402E"/>
    <w:rsid w:val="009742FC"/>
    <w:rsid w:val="00974B00"/>
    <w:rsid w:val="00974DF3"/>
    <w:rsid w:val="00974E1B"/>
    <w:rsid w:val="009751D1"/>
    <w:rsid w:val="00975270"/>
    <w:rsid w:val="009753D8"/>
    <w:rsid w:val="009754BB"/>
    <w:rsid w:val="009759DD"/>
    <w:rsid w:val="00976376"/>
    <w:rsid w:val="009764C4"/>
    <w:rsid w:val="00976BC9"/>
    <w:rsid w:val="00976C50"/>
    <w:rsid w:val="009774C7"/>
    <w:rsid w:val="00977C5F"/>
    <w:rsid w:val="009801E0"/>
    <w:rsid w:val="0098035A"/>
    <w:rsid w:val="00980947"/>
    <w:rsid w:val="009809DC"/>
    <w:rsid w:val="009813FD"/>
    <w:rsid w:val="00981991"/>
    <w:rsid w:val="00981A75"/>
    <w:rsid w:val="00981C63"/>
    <w:rsid w:val="00981D3A"/>
    <w:rsid w:val="009823FA"/>
    <w:rsid w:val="00982C7D"/>
    <w:rsid w:val="00982CF2"/>
    <w:rsid w:val="00982EAD"/>
    <w:rsid w:val="009836C9"/>
    <w:rsid w:val="00983962"/>
    <w:rsid w:val="0098398A"/>
    <w:rsid w:val="00983A34"/>
    <w:rsid w:val="00984A3F"/>
    <w:rsid w:val="00984B37"/>
    <w:rsid w:val="00984D57"/>
    <w:rsid w:val="00984D7F"/>
    <w:rsid w:val="00984E2C"/>
    <w:rsid w:val="00984FCC"/>
    <w:rsid w:val="00985970"/>
    <w:rsid w:val="00986271"/>
    <w:rsid w:val="009864DC"/>
    <w:rsid w:val="00986A50"/>
    <w:rsid w:val="00987350"/>
    <w:rsid w:val="00987705"/>
    <w:rsid w:val="00987A1F"/>
    <w:rsid w:val="00990677"/>
    <w:rsid w:val="00990965"/>
    <w:rsid w:val="00990BD5"/>
    <w:rsid w:val="00991466"/>
    <w:rsid w:val="00991677"/>
    <w:rsid w:val="00991A91"/>
    <w:rsid w:val="00992808"/>
    <w:rsid w:val="00992BB5"/>
    <w:rsid w:val="00993407"/>
    <w:rsid w:val="0099371A"/>
    <w:rsid w:val="0099380D"/>
    <w:rsid w:val="00993F26"/>
    <w:rsid w:val="0099422E"/>
    <w:rsid w:val="009946C2"/>
    <w:rsid w:val="00994924"/>
    <w:rsid w:val="00994A5D"/>
    <w:rsid w:val="00994DCD"/>
    <w:rsid w:val="00994E2B"/>
    <w:rsid w:val="00995043"/>
    <w:rsid w:val="00995466"/>
    <w:rsid w:val="0099563B"/>
    <w:rsid w:val="00995872"/>
    <w:rsid w:val="00995881"/>
    <w:rsid w:val="00995B9D"/>
    <w:rsid w:val="00996B9E"/>
    <w:rsid w:val="0099756D"/>
    <w:rsid w:val="009A03F0"/>
    <w:rsid w:val="009A080D"/>
    <w:rsid w:val="009A0B23"/>
    <w:rsid w:val="009A0E3A"/>
    <w:rsid w:val="009A0E4A"/>
    <w:rsid w:val="009A1347"/>
    <w:rsid w:val="009A154B"/>
    <w:rsid w:val="009A1C40"/>
    <w:rsid w:val="009A1FBF"/>
    <w:rsid w:val="009A2EBB"/>
    <w:rsid w:val="009A30A8"/>
    <w:rsid w:val="009A346F"/>
    <w:rsid w:val="009A347C"/>
    <w:rsid w:val="009A350C"/>
    <w:rsid w:val="009A3D86"/>
    <w:rsid w:val="009A43EE"/>
    <w:rsid w:val="009A56A4"/>
    <w:rsid w:val="009A5852"/>
    <w:rsid w:val="009A5950"/>
    <w:rsid w:val="009A5CE0"/>
    <w:rsid w:val="009A655F"/>
    <w:rsid w:val="009A70E5"/>
    <w:rsid w:val="009A771C"/>
    <w:rsid w:val="009A77CB"/>
    <w:rsid w:val="009B0AEE"/>
    <w:rsid w:val="009B0CA5"/>
    <w:rsid w:val="009B1677"/>
    <w:rsid w:val="009B1F12"/>
    <w:rsid w:val="009B25B7"/>
    <w:rsid w:val="009B2890"/>
    <w:rsid w:val="009B2C04"/>
    <w:rsid w:val="009B3007"/>
    <w:rsid w:val="009B3307"/>
    <w:rsid w:val="009B3626"/>
    <w:rsid w:val="009B37E2"/>
    <w:rsid w:val="009B380B"/>
    <w:rsid w:val="009B386E"/>
    <w:rsid w:val="009B3E65"/>
    <w:rsid w:val="009B475E"/>
    <w:rsid w:val="009B5092"/>
    <w:rsid w:val="009B586F"/>
    <w:rsid w:val="009B5976"/>
    <w:rsid w:val="009B5D8B"/>
    <w:rsid w:val="009B660D"/>
    <w:rsid w:val="009B68CC"/>
    <w:rsid w:val="009B6B39"/>
    <w:rsid w:val="009B6D88"/>
    <w:rsid w:val="009B7154"/>
    <w:rsid w:val="009B72EB"/>
    <w:rsid w:val="009B7361"/>
    <w:rsid w:val="009B7939"/>
    <w:rsid w:val="009B7B80"/>
    <w:rsid w:val="009B7D4B"/>
    <w:rsid w:val="009C09D2"/>
    <w:rsid w:val="009C11EE"/>
    <w:rsid w:val="009C1D81"/>
    <w:rsid w:val="009C2247"/>
    <w:rsid w:val="009C227D"/>
    <w:rsid w:val="009C2659"/>
    <w:rsid w:val="009C2DDE"/>
    <w:rsid w:val="009C310A"/>
    <w:rsid w:val="009C35EE"/>
    <w:rsid w:val="009C374F"/>
    <w:rsid w:val="009C3D3A"/>
    <w:rsid w:val="009C4934"/>
    <w:rsid w:val="009C495A"/>
    <w:rsid w:val="009C4A7D"/>
    <w:rsid w:val="009C509F"/>
    <w:rsid w:val="009C52C2"/>
    <w:rsid w:val="009C551A"/>
    <w:rsid w:val="009C55A0"/>
    <w:rsid w:val="009C6EA6"/>
    <w:rsid w:val="009C7239"/>
    <w:rsid w:val="009C7491"/>
    <w:rsid w:val="009C78FC"/>
    <w:rsid w:val="009D01C2"/>
    <w:rsid w:val="009D0392"/>
    <w:rsid w:val="009D0AE8"/>
    <w:rsid w:val="009D0AEE"/>
    <w:rsid w:val="009D1027"/>
    <w:rsid w:val="009D1306"/>
    <w:rsid w:val="009D1492"/>
    <w:rsid w:val="009D1560"/>
    <w:rsid w:val="009D2211"/>
    <w:rsid w:val="009D2857"/>
    <w:rsid w:val="009D35D7"/>
    <w:rsid w:val="009D36BB"/>
    <w:rsid w:val="009D3CB2"/>
    <w:rsid w:val="009D3CEA"/>
    <w:rsid w:val="009D3DAE"/>
    <w:rsid w:val="009D3FAA"/>
    <w:rsid w:val="009D414B"/>
    <w:rsid w:val="009D4EC1"/>
    <w:rsid w:val="009D5333"/>
    <w:rsid w:val="009D53AA"/>
    <w:rsid w:val="009D5718"/>
    <w:rsid w:val="009D59E2"/>
    <w:rsid w:val="009D6503"/>
    <w:rsid w:val="009D6FB0"/>
    <w:rsid w:val="009D7513"/>
    <w:rsid w:val="009D75C6"/>
    <w:rsid w:val="009D776A"/>
    <w:rsid w:val="009D7B7D"/>
    <w:rsid w:val="009D7BF4"/>
    <w:rsid w:val="009E0508"/>
    <w:rsid w:val="009E0527"/>
    <w:rsid w:val="009E0670"/>
    <w:rsid w:val="009E07BD"/>
    <w:rsid w:val="009E0A25"/>
    <w:rsid w:val="009E1441"/>
    <w:rsid w:val="009E1796"/>
    <w:rsid w:val="009E1A72"/>
    <w:rsid w:val="009E1D89"/>
    <w:rsid w:val="009E2032"/>
    <w:rsid w:val="009E2063"/>
    <w:rsid w:val="009E22B5"/>
    <w:rsid w:val="009E2D3C"/>
    <w:rsid w:val="009E3269"/>
    <w:rsid w:val="009E3453"/>
    <w:rsid w:val="009E3A50"/>
    <w:rsid w:val="009E44D9"/>
    <w:rsid w:val="009E49B9"/>
    <w:rsid w:val="009E4AB7"/>
    <w:rsid w:val="009E4CA5"/>
    <w:rsid w:val="009E50B0"/>
    <w:rsid w:val="009E5306"/>
    <w:rsid w:val="009E5511"/>
    <w:rsid w:val="009E5543"/>
    <w:rsid w:val="009E56E2"/>
    <w:rsid w:val="009E5792"/>
    <w:rsid w:val="009E5B97"/>
    <w:rsid w:val="009E7975"/>
    <w:rsid w:val="009E7EEA"/>
    <w:rsid w:val="009F0419"/>
    <w:rsid w:val="009F080C"/>
    <w:rsid w:val="009F08D4"/>
    <w:rsid w:val="009F0AD5"/>
    <w:rsid w:val="009F0B66"/>
    <w:rsid w:val="009F1BB4"/>
    <w:rsid w:val="009F1BB9"/>
    <w:rsid w:val="009F1C00"/>
    <w:rsid w:val="009F1D4F"/>
    <w:rsid w:val="009F2149"/>
    <w:rsid w:val="009F2235"/>
    <w:rsid w:val="009F25D9"/>
    <w:rsid w:val="009F2DFA"/>
    <w:rsid w:val="009F32EA"/>
    <w:rsid w:val="009F38DF"/>
    <w:rsid w:val="009F3AD9"/>
    <w:rsid w:val="009F3CF4"/>
    <w:rsid w:val="009F40A7"/>
    <w:rsid w:val="009F42BC"/>
    <w:rsid w:val="009F475A"/>
    <w:rsid w:val="009F48BB"/>
    <w:rsid w:val="009F4C56"/>
    <w:rsid w:val="009F4EF1"/>
    <w:rsid w:val="009F579B"/>
    <w:rsid w:val="009F6234"/>
    <w:rsid w:val="009F6680"/>
    <w:rsid w:val="009F6AD2"/>
    <w:rsid w:val="009F70E4"/>
    <w:rsid w:val="00A0063B"/>
    <w:rsid w:val="00A00F39"/>
    <w:rsid w:val="00A0133C"/>
    <w:rsid w:val="00A016CA"/>
    <w:rsid w:val="00A01B26"/>
    <w:rsid w:val="00A01CE6"/>
    <w:rsid w:val="00A01D57"/>
    <w:rsid w:val="00A0213A"/>
    <w:rsid w:val="00A025C4"/>
    <w:rsid w:val="00A0277D"/>
    <w:rsid w:val="00A02B46"/>
    <w:rsid w:val="00A02BB7"/>
    <w:rsid w:val="00A03C7E"/>
    <w:rsid w:val="00A03EF0"/>
    <w:rsid w:val="00A042F2"/>
    <w:rsid w:val="00A043F4"/>
    <w:rsid w:val="00A046D8"/>
    <w:rsid w:val="00A04D98"/>
    <w:rsid w:val="00A058AC"/>
    <w:rsid w:val="00A05B69"/>
    <w:rsid w:val="00A06BEE"/>
    <w:rsid w:val="00A06E33"/>
    <w:rsid w:val="00A07D31"/>
    <w:rsid w:val="00A10001"/>
    <w:rsid w:val="00A10605"/>
    <w:rsid w:val="00A10B35"/>
    <w:rsid w:val="00A10B90"/>
    <w:rsid w:val="00A112E5"/>
    <w:rsid w:val="00A116D4"/>
    <w:rsid w:val="00A11A9F"/>
    <w:rsid w:val="00A12267"/>
    <w:rsid w:val="00A1243F"/>
    <w:rsid w:val="00A124EF"/>
    <w:rsid w:val="00A129E8"/>
    <w:rsid w:val="00A12EB1"/>
    <w:rsid w:val="00A1308B"/>
    <w:rsid w:val="00A1336F"/>
    <w:rsid w:val="00A133C2"/>
    <w:rsid w:val="00A13842"/>
    <w:rsid w:val="00A1391B"/>
    <w:rsid w:val="00A13A47"/>
    <w:rsid w:val="00A13B22"/>
    <w:rsid w:val="00A1400A"/>
    <w:rsid w:val="00A1446A"/>
    <w:rsid w:val="00A14637"/>
    <w:rsid w:val="00A14915"/>
    <w:rsid w:val="00A14F3F"/>
    <w:rsid w:val="00A150DD"/>
    <w:rsid w:val="00A154BE"/>
    <w:rsid w:val="00A155B6"/>
    <w:rsid w:val="00A15932"/>
    <w:rsid w:val="00A162F6"/>
    <w:rsid w:val="00A167D0"/>
    <w:rsid w:val="00A167F7"/>
    <w:rsid w:val="00A16A40"/>
    <w:rsid w:val="00A172BD"/>
    <w:rsid w:val="00A172FB"/>
    <w:rsid w:val="00A17564"/>
    <w:rsid w:val="00A175F4"/>
    <w:rsid w:val="00A17708"/>
    <w:rsid w:val="00A17773"/>
    <w:rsid w:val="00A177EB"/>
    <w:rsid w:val="00A17B82"/>
    <w:rsid w:val="00A2006A"/>
    <w:rsid w:val="00A2034B"/>
    <w:rsid w:val="00A20603"/>
    <w:rsid w:val="00A20708"/>
    <w:rsid w:val="00A209DA"/>
    <w:rsid w:val="00A20F15"/>
    <w:rsid w:val="00A2136F"/>
    <w:rsid w:val="00A21381"/>
    <w:rsid w:val="00A2155C"/>
    <w:rsid w:val="00A215C9"/>
    <w:rsid w:val="00A21700"/>
    <w:rsid w:val="00A217D0"/>
    <w:rsid w:val="00A2194B"/>
    <w:rsid w:val="00A21979"/>
    <w:rsid w:val="00A21A10"/>
    <w:rsid w:val="00A22042"/>
    <w:rsid w:val="00A22387"/>
    <w:rsid w:val="00A223F8"/>
    <w:rsid w:val="00A2253D"/>
    <w:rsid w:val="00A225DB"/>
    <w:rsid w:val="00A22BCC"/>
    <w:rsid w:val="00A22BFE"/>
    <w:rsid w:val="00A22C9E"/>
    <w:rsid w:val="00A22D4B"/>
    <w:rsid w:val="00A23472"/>
    <w:rsid w:val="00A23E41"/>
    <w:rsid w:val="00A248DA"/>
    <w:rsid w:val="00A24DF5"/>
    <w:rsid w:val="00A2501A"/>
    <w:rsid w:val="00A25A0B"/>
    <w:rsid w:val="00A25CE5"/>
    <w:rsid w:val="00A261D3"/>
    <w:rsid w:val="00A2680D"/>
    <w:rsid w:val="00A26EB5"/>
    <w:rsid w:val="00A27254"/>
    <w:rsid w:val="00A272A6"/>
    <w:rsid w:val="00A275FA"/>
    <w:rsid w:val="00A27CDC"/>
    <w:rsid w:val="00A3126C"/>
    <w:rsid w:val="00A31C98"/>
    <w:rsid w:val="00A31D04"/>
    <w:rsid w:val="00A328FE"/>
    <w:rsid w:val="00A32AB4"/>
    <w:rsid w:val="00A32AEE"/>
    <w:rsid w:val="00A336D7"/>
    <w:rsid w:val="00A33CA9"/>
    <w:rsid w:val="00A33CF2"/>
    <w:rsid w:val="00A33EBC"/>
    <w:rsid w:val="00A34599"/>
    <w:rsid w:val="00A345F8"/>
    <w:rsid w:val="00A34E0B"/>
    <w:rsid w:val="00A35056"/>
    <w:rsid w:val="00A35072"/>
    <w:rsid w:val="00A35223"/>
    <w:rsid w:val="00A3548D"/>
    <w:rsid w:val="00A356CC"/>
    <w:rsid w:val="00A35B43"/>
    <w:rsid w:val="00A35EC4"/>
    <w:rsid w:val="00A36B36"/>
    <w:rsid w:val="00A36DE0"/>
    <w:rsid w:val="00A37153"/>
    <w:rsid w:val="00A37397"/>
    <w:rsid w:val="00A37969"/>
    <w:rsid w:val="00A37BAE"/>
    <w:rsid w:val="00A402BF"/>
    <w:rsid w:val="00A406A0"/>
    <w:rsid w:val="00A40814"/>
    <w:rsid w:val="00A40857"/>
    <w:rsid w:val="00A40B28"/>
    <w:rsid w:val="00A40E7A"/>
    <w:rsid w:val="00A4118C"/>
    <w:rsid w:val="00A427E8"/>
    <w:rsid w:val="00A42C80"/>
    <w:rsid w:val="00A4305F"/>
    <w:rsid w:val="00A432E3"/>
    <w:rsid w:val="00A43417"/>
    <w:rsid w:val="00A435C5"/>
    <w:rsid w:val="00A44BF7"/>
    <w:rsid w:val="00A44C4D"/>
    <w:rsid w:val="00A45A2D"/>
    <w:rsid w:val="00A45C03"/>
    <w:rsid w:val="00A46669"/>
    <w:rsid w:val="00A46B1B"/>
    <w:rsid w:val="00A46BD6"/>
    <w:rsid w:val="00A46CD6"/>
    <w:rsid w:val="00A46DE8"/>
    <w:rsid w:val="00A47447"/>
    <w:rsid w:val="00A47F36"/>
    <w:rsid w:val="00A47F7D"/>
    <w:rsid w:val="00A47FD4"/>
    <w:rsid w:val="00A502BE"/>
    <w:rsid w:val="00A51054"/>
    <w:rsid w:val="00A51950"/>
    <w:rsid w:val="00A51A21"/>
    <w:rsid w:val="00A51C5F"/>
    <w:rsid w:val="00A52091"/>
    <w:rsid w:val="00A52306"/>
    <w:rsid w:val="00A5240B"/>
    <w:rsid w:val="00A52676"/>
    <w:rsid w:val="00A52A0E"/>
    <w:rsid w:val="00A52F79"/>
    <w:rsid w:val="00A539F7"/>
    <w:rsid w:val="00A53AAC"/>
    <w:rsid w:val="00A5444D"/>
    <w:rsid w:val="00A54830"/>
    <w:rsid w:val="00A550FF"/>
    <w:rsid w:val="00A555C7"/>
    <w:rsid w:val="00A557D8"/>
    <w:rsid w:val="00A5652C"/>
    <w:rsid w:val="00A57848"/>
    <w:rsid w:val="00A57959"/>
    <w:rsid w:val="00A57A14"/>
    <w:rsid w:val="00A57BAC"/>
    <w:rsid w:val="00A57BF2"/>
    <w:rsid w:val="00A57C6D"/>
    <w:rsid w:val="00A57E3D"/>
    <w:rsid w:val="00A6005B"/>
    <w:rsid w:val="00A6048C"/>
    <w:rsid w:val="00A60603"/>
    <w:rsid w:val="00A60C32"/>
    <w:rsid w:val="00A60EF6"/>
    <w:rsid w:val="00A60F53"/>
    <w:rsid w:val="00A61AD8"/>
    <w:rsid w:val="00A61CDF"/>
    <w:rsid w:val="00A62B9B"/>
    <w:rsid w:val="00A63F91"/>
    <w:rsid w:val="00A6411A"/>
    <w:rsid w:val="00A655F2"/>
    <w:rsid w:val="00A65EC0"/>
    <w:rsid w:val="00A6628F"/>
    <w:rsid w:val="00A66343"/>
    <w:rsid w:val="00A66429"/>
    <w:rsid w:val="00A66B3E"/>
    <w:rsid w:val="00A66E1C"/>
    <w:rsid w:val="00A66FEC"/>
    <w:rsid w:val="00A67041"/>
    <w:rsid w:val="00A6744E"/>
    <w:rsid w:val="00A67686"/>
    <w:rsid w:val="00A67B38"/>
    <w:rsid w:val="00A67FAE"/>
    <w:rsid w:val="00A7017A"/>
    <w:rsid w:val="00A70490"/>
    <w:rsid w:val="00A709B8"/>
    <w:rsid w:val="00A70ED4"/>
    <w:rsid w:val="00A71059"/>
    <w:rsid w:val="00A71A08"/>
    <w:rsid w:val="00A71E76"/>
    <w:rsid w:val="00A720ED"/>
    <w:rsid w:val="00A72433"/>
    <w:rsid w:val="00A72678"/>
    <w:rsid w:val="00A72AB5"/>
    <w:rsid w:val="00A72FCD"/>
    <w:rsid w:val="00A73138"/>
    <w:rsid w:val="00A731F4"/>
    <w:rsid w:val="00A73337"/>
    <w:rsid w:val="00A73506"/>
    <w:rsid w:val="00A73DA8"/>
    <w:rsid w:val="00A74194"/>
    <w:rsid w:val="00A74861"/>
    <w:rsid w:val="00A74CDC"/>
    <w:rsid w:val="00A75470"/>
    <w:rsid w:val="00A755DC"/>
    <w:rsid w:val="00A757D6"/>
    <w:rsid w:val="00A75D7A"/>
    <w:rsid w:val="00A760B7"/>
    <w:rsid w:val="00A76A46"/>
    <w:rsid w:val="00A76B22"/>
    <w:rsid w:val="00A76C92"/>
    <w:rsid w:val="00A76DC2"/>
    <w:rsid w:val="00A77B3F"/>
    <w:rsid w:val="00A77BAD"/>
    <w:rsid w:val="00A77C8E"/>
    <w:rsid w:val="00A806CD"/>
    <w:rsid w:val="00A808BF"/>
    <w:rsid w:val="00A81031"/>
    <w:rsid w:val="00A81C43"/>
    <w:rsid w:val="00A81CD2"/>
    <w:rsid w:val="00A821E8"/>
    <w:rsid w:val="00A822FA"/>
    <w:rsid w:val="00A82472"/>
    <w:rsid w:val="00A82B02"/>
    <w:rsid w:val="00A836DD"/>
    <w:rsid w:val="00A839ED"/>
    <w:rsid w:val="00A83B8B"/>
    <w:rsid w:val="00A84288"/>
    <w:rsid w:val="00A84681"/>
    <w:rsid w:val="00A84C8B"/>
    <w:rsid w:val="00A8527E"/>
    <w:rsid w:val="00A85590"/>
    <w:rsid w:val="00A85E20"/>
    <w:rsid w:val="00A861B7"/>
    <w:rsid w:val="00A86963"/>
    <w:rsid w:val="00A86B7A"/>
    <w:rsid w:val="00A86E50"/>
    <w:rsid w:val="00A86F34"/>
    <w:rsid w:val="00A87681"/>
    <w:rsid w:val="00A87D42"/>
    <w:rsid w:val="00A87DAF"/>
    <w:rsid w:val="00A9005D"/>
    <w:rsid w:val="00A912DA"/>
    <w:rsid w:val="00A91424"/>
    <w:rsid w:val="00A91535"/>
    <w:rsid w:val="00A91843"/>
    <w:rsid w:val="00A91873"/>
    <w:rsid w:val="00A91E20"/>
    <w:rsid w:val="00A93295"/>
    <w:rsid w:val="00A94823"/>
    <w:rsid w:val="00A94AAE"/>
    <w:rsid w:val="00A94CC4"/>
    <w:rsid w:val="00A95173"/>
    <w:rsid w:val="00A9519B"/>
    <w:rsid w:val="00A9575B"/>
    <w:rsid w:val="00A9589F"/>
    <w:rsid w:val="00A95AED"/>
    <w:rsid w:val="00A95C31"/>
    <w:rsid w:val="00A95E41"/>
    <w:rsid w:val="00A96290"/>
    <w:rsid w:val="00A964FD"/>
    <w:rsid w:val="00A969A9"/>
    <w:rsid w:val="00A96E28"/>
    <w:rsid w:val="00A970F9"/>
    <w:rsid w:val="00A97210"/>
    <w:rsid w:val="00A973B6"/>
    <w:rsid w:val="00A973C8"/>
    <w:rsid w:val="00A973F4"/>
    <w:rsid w:val="00A97BE9"/>
    <w:rsid w:val="00AA017E"/>
    <w:rsid w:val="00AA02F9"/>
    <w:rsid w:val="00AA04E6"/>
    <w:rsid w:val="00AA0E08"/>
    <w:rsid w:val="00AA10BC"/>
    <w:rsid w:val="00AA1434"/>
    <w:rsid w:val="00AA19F4"/>
    <w:rsid w:val="00AA1D45"/>
    <w:rsid w:val="00AA2412"/>
    <w:rsid w:val="00AA24C8"/>
    <w:rsid w:val="00AA29EA"/>
    <w:rsid w:val="00AA2C2F"/>
    <w:rsid w:val="00AA3B99"/>
    <w:rsid w:val="00AA4648"/>
    <w:rsid w:val="00AA4BAA"/>
    <w:rsid w:val="00AA4CC5"/>
    <w:rsid w:val="00AA4E0D"/>
    <w:rsid w:val="00AA504B"/>
    <w:rsid w:val="00AA50AD"/>
    <w:rsid w:val="00AA5BD4"/>
    <w:rsid w:val="00AA6764"/>
    <w:rsid w:val="00AA68EF"/>
    <w:rsid w:val="00AA6D1B"/>
    <w:rsid w:val="00AA6E38"/>
    <w:rsid w:val="00AA70BA"/>
    <w:rsid w:val="00AA7262"/>
    <w:rsid w:val="00AA73BC"/>
    <w:rsid w:val="00AA7560"/>
    <w:rsid w:val="00AA77FA"/>
    <w:rsid w:val="00AA7C96"/>
    <w:rsid w:val="00AB0900"/>
    <w:rsid w:val="00AB0976"/>
    <w:rsid w:val="00AB09E2"/>
    <w:rsid w:val="00AB09F9"/>
    <w:rsid w:val="00AB0A99"/>
    <w:rsid w:val="00AB0F7F"/>
    <w:rsid w:val="00AB105F"/>
    <w:rsid w:val="00AB13E7"/>
    <w:rsid w:val="00AB1669"/>
    <w:rsid w:val="00AB17F5"/>
    <w:rsid w:val="00AB1C38"/>
    <w:rsid w:val="00AB1CD0"/>
    <w:rsid w:val="00AB1DF0"/>
    <w:rsid w:val="00AB23A9"/>
    <w:rsid w:val="00AB305D"/>
    <w:rsid w:val="00AB306E"/>
    <w:rsid w:val="00AB34D9"/>
    <w:rsid w:val="00AB3DC4"/>
    <w:rsid w:val="00AB3F5A"/>
    <w:rsid w:val="00AB473A"/>
    <w:rsid w:val="00AB4DBB"/>
    <w:rsid w:val="00AB5158"/>
    <w:rsid w:val="00AB57E6"/>
    <w:rsid w:val="00AB5A71"/>
    <w:rsid w:val="00AB5C93"/>
    <w:rsid w:val="00AB6342"/>
    <w:rsid w:val="00AB6903"/>
    <w:rsid w:val="00AB6B69"/>
    <w:rsid w:val="00AB6C2A"/>
    <w:rsid w:val="00AB6E0E"/>
    <w:rsid w:val="00AB7061"/>
    <w:rsid w:val="00AB7076"/>
    <w:rsid w:val="00AB7FE3"/>
    <w:rsid w:val="00AC0369"/>
    <w:rsid w:val="00AC06EE"/>
    <w:rsid w:val="00AC0CEA"/>
    <w:rsid w:val="00AC0FC4"/>
    <w:rsid w:val="00AC11B9"/>
    <w:rsid w:val="00AC1239"/>
    <w:rsid w:val="00AC1299"/>
    <w:rsid w:val="00AC13F3"/>
    <w:rsid w:val="00AC16D1"/>
    <w:rsid w:val="00AC1750"/>
    <w:rsid w:val="00AC19A9"/>
    <w:rsid w:val="00AC1BED"/>
    <w:rsid w:val="00AC1E45"/>
    <w:rsid w:val="00AC2061"/>
    <w:rsid w:val="00AC2574"/>
    <w:rsid w:val="00AC25E1"/>
    <w:rsid w:val="00AC271B"/>
    <w:rsid w:val="00AC2ADD"/>
    <w:rsid w:val="00AC2D0F"/>
    <w:rsid w:val="00AC312B"/>
    <w:rsid w:val="00AC3781"/>
    <w:rsid w:val="00AC38AF"/>
    <w:rsid w:val="00AC38C1"/>
    <w:rsid w:val="00AC3AE6"/>
    <w:rsid w:val="00AC45A3"/>
    <w:rsid w:val="00AC466E"/>
    <w:rsid w:val="00AC4CEF"/>
    <w:rsid w:val="00AC50B5"/>
    <w:rsid w:val="00AC56D8"/>
    <w:rsid w:val="00AC585E"/>
    <w:rsid w:val="00AC59D8"/>
    <w:rsid w:val="00AC5A3B"/>
    <w:rsid w:val="00AC5F8B"/>
    <w:rsid w:val="00AC6218"/>
    <w:rsid w:val="00AC6B46"/>
    <w:rsid w:val="00AC6E9B"/>
    <w:rsid w:val="00AC7005"/>
    <w:rsid w:val="00AC7C1F"/>
    <w:rsid w:val="00AC7C9F"/>
    <w:rsid w:val="00AC7FA0"/>
    <w:rsid w:val="00AD0737"/>
    <w:rsid w:val="00AD0F58"/>
    <w:rsid w:val="00AD107B"/>
    <w:rsid w:val="00AD113E"/>
    <w:rsid w:val="00AD1539"/>
    <w:rsid w:val="00AD269B"/>
    <w:rsid w:val="00AD2890"/>
    <w:rsid w:val="00AD2F75"/>
    <w:rsid w:val="00AD3109"/>
    <w:rsid w:val="00AD31D4"/>
    <w:rsid w:val="00AD4193"/>
    <w:rsid w:val="00AD4A11"/>
    <w:rsid w:val="00AD4D07"/>
    <w:rsid w:val="00AD510E"/>
    <w:rsid w:val="00AD557A"/>
    <w:rsid w:val="00AD5E2C"/>
    <w:rsid w:val="00AD62A3"/>
    <w:rsid w:val="00AD647F"/>
    <w:rsid w:val="00AD6851"/>
    <w:rsid w:val="00AD68A7"/>
    <w:rsid w:val="00AD68CB"/>
    <w:rsid w:val="00AD69C5"/>
    <w:rsid w:val="00AD6A5A"/>
    <w:rsid w:val="00AD7873"/>
    <w:rsid w:val="00AD78ED"/>
    <w:rsid w:val="00AD7AC5"/>
    <w:rsid w:val="00AE04F0"/>
    <w:rsid w:val="00AE05DB"/>
    <w:rsid w:val="00AE075D"/>
    <w:rsid w:val="00AE0A98"/>
    <w:rsid w:val="00AE1859"/>
    <w:rsid w:val="00AE185A"/>
    <w:rsid w:val="00AE1A82"/>
    <w:rsid w:val="00AE1DC5"/>
    <w:rsid w:val="00AE2655"/>
    <w:rsid w:val="00AE2C45"/>
    <w:rsid w:val="00AE3047"/>
    <w:rsid w:val="00AE41A7"/>
    <w:rsid w:val="00AE43D9"/>
    <w:rsid w:val="00AE4406"/>
    <w:rsid w:val="00AE4549"/>
    <w:rsid w:val="00AE45EE"/>
    <w:rsid w:val="00AE4DB7"/>
    <w:rsid w:val="00AE4F6A"/>
    <w:rsid w:val="00AE5101"/>
    <w:rsid w:val="00AE7573"/>
    <w:rsid w:val="00AE7855"/>
    <w:rsid w:val="00AE7B9B"/>
    <w:rsid w:val="00AE7D14"/>
    <w:rsid w:val="00AF030A"/>
    <w:rsid w:val="00AF055F"/>
    <w:rsid w:val="00AF0BCA"/>
    <w:rsid w:val="00AF1042"/>
    <w:rsid w:val="00AF117B"/>
    <w:rsid w:val="00AF11C0"/>
    <w:rsid w:val="00AF1829"/>
    <w:rsid w:val="00AF1C9E"/>
    <w:rsid w:val="00AF2083"/>
    <w:rsid w:val="00AF20B9"/>
    <w:rsid w:val="00AF2827"/>
    <w:rsid w:val="00AF2864"/>
    <w:rsid w:val="00AF289A"/>
    <w:rsid w:val="00AF2979"/>
    <w:rsid w:val="00AF3123"/>
    <w:rsid w:val="00AF3151"/>
    <w:rsid w:val="00AF3592"/>
    <w:rsid w:val="00AF44D9"/>
    <w:rsid w:val="00AF48E3"/>
    <w:rsid w:val="00AF493E"/>
    <w:rsid w:val="00AF52C7"/>
    <w:rsid w:val="00AF55AD"/>
    <w:rsid w:val="00AF5A70"/>
    <w:rsid w:val="00AF5DCC"/>
    <w:rsid w:val="00AF633A"/>
    <w:rsid w:val="00AF6480"/>
    <w:rsid w:val="00AF65A6"/>
    <w:rsid w:val="00AF6A0E"/>
    <w:rsid w:val="00AF6B8D"/>
    <w:rsid w:val="00AF6BED"/>
    <w:rsid w:val="00AF6DE9"/>
    <w:rsid w:val="00AF6F06"/>
    <w:rsid w:val="00AF72DA"/>
    <w:rsid w:val="00AF7448"/>
    <w:rsid w:val="00B00267"/>
    <w:rsid w:val="00B0040E"/>
    <w:rsid w:val="00B00944"/>
    <w:rsid w:val="00B00E87"/>
    <w:rsid w:val="00B00FFD"/>
    <w:rsid w:val="00B01206"/>
    <w:rsid w:val="00B015FF"/>
    <w:rsid w:val="00B0162D"/>
    <w:rsid w:val="00B01884"/>
    <w:rsid w:val="00B0203D"/>
    <w:rsid w:val="00B02169"/>
    <w:rsid w:val="00B02252"/>
    <w:rsid w:val="00B02284"/>
    <w:rsid w:val="00B02723"/>
    <w:rsid w:val="00B03209"/>
    <w:rsid w:val="00B0339E"/>
    <w:rsid w:val="00B03858"/>
    <w:rsid w:val="00B03CA9"/>
    <w:rsid w:val="00B03D65"/>
    <w:rsid w:val="00B03FCC"/>
    <w:rsid w:val="00B045AD"/>
    <w:rsid w:val="00B0498B"/>
    <w:rsid w:val="00B04F8C"/>
    <w:rsid w:val="00B054E7"/>
    <w:rsid w:val="00B05733"/>
    <w:rsid w:val="00B05ADE"/>
    <w:rsid w:val="00B05B1F"/>
    <w:rsid w:val="00B05CEB"/>
    <w:rsid w:val="00B06023"/>
    <w:rsid w:val="00B06475"/>
    <w:rsid w:val="00B06D3E"/>
    <w:rsid w:val="00B06FD2"/>
    <w:rsid w:val="00B07C74"/>
    <w:rsid w:val="00B100B8"/>
    <w:rsid w:val="00B107F8"/>
    <w:rsid w:val="00B10A1A"/>
    <w:rsid w:val="00B11035"/>
    <w:rsid w:val="00B1103C"/>
    <w:rsid w:val="00B1105F"/>
    <w:rsid w:val="00B11061"/>
    <w:rsid w:val="00B111F7"/>
    <w:rsid w:val="00B12144"/>
    <w:rsid w:val="00B125BA"/>
    <w:rsid w:val="00B12D19"/>
    <w:rsid w:val="00B12F00"/>
    <w:rsid w:val="00B1302E"/>
    <w:rsid w:val="00B1360C"/>
    <w:rsid w:val="00B13BC1"/>
    <w:rsid w:val="00B13E4B"/>
    <w:rsid w:val="00B142E3"/>
    <w:rsid w:val="00B14E68"/>
    <w:rsid w:val="00B14F5E"/>
    <w:rsid w:val="00B151B5"/>
    <w:rsid w:val="00B1571C"/>
    <w:rsid w:val="00B15A4E"/>
    <w:rsid w:val="00B16B26"/>
    <w:rsid w:val="00B170D8"/>
    <w:rsid w:val="00B1725A"/>
    <w:rsid w:val="00B17380"/>
    <w:rsid w:val="00B174CF"/>
    <w:rsid w:val="00B175F1"/>
    <w:rsid w:val="00B1765D"/>
    <w:rsid w:val="00B200F6"/>
    <w:rsid w:val="00B20F7B"/>
    <w:rsid w:val="00B21469"/>
    <w:rsid w:val="00B21A92"/>
    <w:rsid w:val="00B21BF0"/>
    <w:rsid w:val="00B21EA9"/>
    <w:rsid w:val="00B21EB4"/>
    <w:rsid w:val="00B2287F"/>
    <w:rsid w:val="00B22A8D"/>
    <w:rsid w:val="00B238FB"/>
    <w:rsid w:val="00B23A74"/>
    <w:rsid w:val="00B23A9D"/>
    <w:rsid w:val="00B2437F"/>
    <w:rsid w:val="00B24AE2"/>
    <w:rsid w:val="00B24AE6"/>
    <w:rsid w:val="00B24BA9"/>
    <w:rsid w:val="00B24CEC"/>
    <w:rsid w:val="00B25969"/>
    <w:rsid w:val="00B25A80"/>
    <w:rsid w:val="00B25F57"/>
    <w:rsid w:val="00B263B1"/>
    <w:rsid w:val="00B26616"/>
    <w:rsid w:val="00B26B87"/>
    <w:rsid w:val="00B273D1"/>
    <w:rsid w:val="00B30612"/>
    <w:rsid w:val="00B30626"/>
    <w:rsid w:val="00B30DBA"/>
    <w:rsid w:val="00B31A31"/>
    <w:rsid w:val="00B31F1F"/>
    <w:rsid w:val="00B32951"/>
    <w:rsid w:val="00B3335B"/>
    <w:rsid w:val="00B33467"/>
    <w:rsid w:val="00B341C0"/>
    <w:rsid w:val="00B343D6"/>
    <w:rsid w:val="00B3467A"/>
    <w:rsid w:val="00B34A9D"/>
    <w:rsid w:val="00B356D0"/>
    <w:rsid w:val="00B356E6"/>
    <w:rsid w:val="00B3571B"/>
    <w:rsid w:val="00B35CD7"/>
    <w:rsid w:val="00B35F4C"/>
    <w:rsid w:val="00B3636D"/>
    <w:rsid w:val="00B36433"/>
    <w:rsid w:val="00B367D5"/>
    <w:rsid w:val="00B36E00"/>
    <w:rsid w:val="00B36F4A"/>
    <w:rsid w:val="00B3729C"/>
    <w:rsid w:val="00B37343"/>
    <w:rsid w:val="00B3737E"/>
    <w:rsid w:val="00B378A7"/>
    <w:rsid w:val="00B37E7F"/>
    <w:rsid w:val="00B405F6"/>
    <w:rsid w:val="00B40A72"/>
    <w:rsid w:val="00B40A8F"/>
    <w:rsid w:val="00B41330"/>
    <w:rsid w:val="00B420AE"/>
    <w:rsid w:val="00B4276B"/>
    <w:rsid w:val="00B42C5B"/>
    <w:rsid w:val="00B42EB1"/>
    <w:rsid w:val="00B42F36"/>
    <w:rsid w:val="00B4372C"/>
    <w:rsid w:val="00B43B2B"/>
    <w:rsid w:val="00B440FD"/>
    <w:rsid w:val="00B44378"/>
    <w:rsid w:val="00B445A9"/>
    <w:rsid w:val="00B44F76"/>
    <w:rsid w:val="00B44FF4"/>
    <w:rsid w:val="00B45962"/>
    <w:rsid w:val="00B45ED1"/>
    <w:rsid w:val="00B460E5"/>
    <w:rsid w:val="00B4613A"/>
    <w:rsid w:val="00B46BC2"/>
    <w:rsid w:val="00B46E03"/>
    <w:rsid w:val="00B47377"/>
    <w:rsid w:val="00B47518"/>
    <w:rsid w:val="00B50049"/>
    <w:rsid w:val="00B504DD"/>
    <w:rsid w:val="00B50848"/>
    <w:rsid w:val="00B511A0"/>
    <w:rsid w:val="00B5133E"/>
    <w:rsid w:val="00B51C5D"/>
    <w:rsid w:val="00B52264"/>
    <w:rsid w:val="00B52406"/>
    <w:rsid w:val="00B5254F"/>
    <w:rsid w:val="00B527DB"/>
    <w:rsid w:val="00B5283A"/>
    <w:rsid w:val="00B52C54"/>
    <w:rsid w:val="00B5310A"/>
    <w:rsid w:val="00B5315B"/>
    <w:rsid w:val="00B5336C"/>
    <w:rsid w:val="00B5349E"/>
    <w:rsid w:val="00B536F4"/>
    <w:rsid w:val="00B537F1"/>
    <w:rsid w:val="00B53F02"/>
    <w:rsid w:val="00B54100"/>
    <w:rsid w:val="00B54129"/>
    <w:rsid w:val="00B54D02"/>
    <w:rsid w:val="00B5508F"/>
    <w:rsid w:val="00B550D9"/>
    <w:rsid w:val="00B55106"/>
    <w:rsid w:val="00B555BF"/>
    <w:rsid w:val="00B55722"/>
    <w:rsid w:val="00B5584B"/>
    <w:rsid w:val="00B558D1"/>
    <w:rsid w:val="00B55D24"/>
    <w:rsid w:val="00B569DD"/>
    <w:rsid w:val="00B56CEF"/>
    <w:rsid w:val="00B56CFF"/>
    <w:rsid w:val="00B57043"/>
    <w:rsid w:val="00B5707C"/>
    <w:rsid w:val="00B57644"/>
    <w:rsid w:val="00B57C4A"/>
    <w:rsid w:val="00B57E2C"/>
    <w:rsid w:val="00B57EF5"/>
    <w:rsid w:val="00B57F9A"/>
    <w:rsid w:val="00B60235"/>
    <w:rsid w:val="00B607EA"/>
    <w:rsid w:val="00B60883"/>
    <w:rsid w:val="00B60E72"/>
    <w:rsid w:val="00B60E91"/>
    <w:rsid w:val="00B6100E"/>
    <w:rsid w:val="00B615B1"/>
    <w:rsid w:val="00B61A75"/>
    <w:rsid w:val="00B62424"/>
    <w:rsid w:val="00B62871"/>
    <w:rsid w:val="00B62A49"/>
    <w:rsid w:val="00B62D1B"/>
    <w:rsid w:val="00B62F43"/>
    <w:rsid w:val="00B6301D"/>
    <w:rsid w:val="00B6314D"/>
    <w:rsid w:val="00B63403"/>
    <w:rsid w:val="00B63416"/>
    <w:rsid w:val="00B6341D"/>
    <w:rsid w:val="00B63669"/>
    <w:rsid w:val="00B63878"/>
    <w:rsid w:val="00B65403"/>
    <w:rsid w:val="00B655C1"/>
    <w:rsid w:val="00B6637B"/>
    <w:rsid w:val="00B664AC"/>
    <w:rsid w:val="00B66858"/>
    <w:rsid w:val="00B66A9B"/>
    <w:rsid w:val="00B66ABF"/>
    <w:rsid w:val="00B66AC3"/>
    <w:rsid w:val="00B70111"/>
    <w:rsid w:val="00B705DA"/>
    <w:rsid w:val="00B70608"/>
    <w:rsid w:val="00B70753"/>
    <w:rsid w:val="00B70D50"/>
    <w:rsid w:val="00B7117E"/>
    <w:rsid w:val="00B71530"/>
    <w:rsid w:val="00B7179B"/>
    <w:rsid w:val="00B71D44"/>
    <w:rsid w:val="00B72732"/>
    <w:rsid w:val="00B72C84"/>
    <w:rsid w:val="00B72F80"/>
    <w:rsid w:val="00B72F84"/>
    <w:rsid w:val="00B738C4"/>
    <w:rsid w:val="00B73ACC"/>
    <w:rsid w:val="00B73F8B"/>
    <w:rsid w:val="00B73F91"/>
    <w:rsid w:val="00B7450F"/>
    <w:rsid w:val="00B7467A"/>
    <w:rsid w:val="00B7471F"/>
    <w:rsid w:val="00B74A71"/>
    <w:rsid w:val="00B751C7"/>
    <w:rsid w:val="00B751DC"/>
    <w:rsid w:val="00B75507"/>
    <w:rsid w:val="00B75679"/>
    <w:rsid w:val="00B75A0B"/>
    <w:rsid w:val="00B762AE"/>
    <w:rsid w:val="00B764F0"/>
    <w:rsid w:val="00B76568"/>
    <w:rsid w:val="00B7713C"/>
    <w:rsid w:val="00B772BF"/>
    <w:rsid w:val="00B801D2"/>
    <w:rsid w:val="00B804FE"/>
    <w:rsid w:val="00B80A06"/>
    <w:rsid w:val="00B80A3E"/>
    <w:rsid w:val="00B8191A"/>
    <w:rsid w:val="00B81C8F"/>
    <w:rsid w:val="00B81DDC"/>
    <w:rsid w:val="00B81F0C"/>
    <w:rsid w:val="00B82318"/>
    <w:rsid w:val="00B82528"/>
    <w:rsid w:val="00B82813"/>
    <w:rsid w:val="00B8286F"/>
    <w:rsid w:val="00B82F3C"/>
    <w:rsid w:val="00B8353B"/>
    <w:rsid w:val="00B83F72"/>
    <w:rsid w:val="00B84559"/>
    <w:rsid w:val="00B845A4"/>
    <w:rsid w:val="00B847A3"/>
    <w:rsid w:val="00B84A89"/>
    <w:rsid w:val="00B84CB6"/>
    <w:rsid w:val="00B84CC8"/>
    <w:rsid w:val="00B84D82"/>
    <w:rsid w:val="00B86A3A"/>
    <w:rsid w:val="00B86A5C"/>
    <w:rsid w:val="00B86CBC"/>
    <w:rsid w:val="00B86E30"/>
    <w:rsid w:val="00B87400"/>
    <w:rsid w:val="00B874FC"/>
    <w:rsid w:val="00B90020"/>
    <w:rsid w:val="00B90361"/>
    <w:rsid w:val="00B90BB8"/>
    <w:rsid w:val="00B91201"/>
    <w:rsid w:val="00B914CC"/>
    <w:rsid w:val="00B915EF"/>
    <w:rsid w:val="00B91FCB"/>
    <w:rsid w:val="00B923E4"/>
    <w:rsid w:val="00B92B56"/>
    <w:rsid w:val="00B9322F"/>
    <w:rsid w:val="00B9347A"/>
    <w:rsid w:val="00B9353D"/>
    <w:rsid w:val="00B93978"/>
    <w:rsid w:val="00B939EA"/>
    <w:rsid w:val="00B93D4A"/>
    <w:rsid w:val="00B93D67"/>
    <w:rsid w:val="00B93D78"/>
    <w:rsid w:val="00B93DA1"/>
    <w:rsid w:val="00B93F7D"/>
    <w:rsid w:val="00B948F5"/>
    <w:rsid w:val="00B95265"/>
    <w:rsid w:val="00B958D4"/>
    <w:rsid w:val="00B9596D"/>
    <w:rsid w:val="00B95AC2"/>
    <w:rsid w:val="00B95AC4"/>
    <w:rsid w:val="00B95EAF"/>
    <w:rsid w:val="00B966C0"/>
    <w:rsid w:val="00B968A1"/>
    <w:rsid w:val="00B96C02"/>
    <w:rsid w:val="00B971F3"/>
    <w:rsid w:val="00B972E3"/>
    <w:rsid w:val="00B975CE"/>
    <w:rsid w:val="00B97642"/>
    <w:rsid w:val="00B97F00"/>
    <w:rsid w:val="00BA0786"/>
    <w:rsid w:val="00BA07ED"/>
    <w:rsid w:val="00BA0E60"/>
    <w:rsid w:val="00BA1315"/>
    <w:rsid w:val="00BA1CF4"/>
    <w:rsid w:val="00BA1D08"/>
    <w:rsid w:val="00BA1DA9"/>
    <w:rsid w:val="00BA219A"/>
    <w:rsid w:val="00BA2795"/>
    <w:rsid w:val="00BA2D81"/>
    <w:rsid w:val="00BA2FBC"/>
    <w:rsid w:val="00BA32E1"/>
    <w:rsid w:val="00BA3852"/>
    <w:rsid w:val="00BA3D60"/>
    <w:rsid w:val="00BA4430"/>
    <w:rsid w:val="00BA46DB"/>
    <w:rsid w:val="00BA4D93"/>
    <w:rsid w:val="00BA4DE6"/>
    <w:rsid w:val="00BA567E"/>
    <w:rsid w:val="00BA5A2E"/>
    <w:rsid w:val="00BA5A4B"/>
    <w:rsid w:val="00BA5C69"/>
    <w:rsid w:val="00BA6070"/>
    <w:rsid w:val="00BA60DB"/>
    <w:rsid w:val="00BA64D8"/>
    <w:rsid w:val="00BA6760"/>
    <w:rsid w:val="00BA7353"/>
    <w:rsid w:val="00BA76E5"/>
    <w:rsid w:val="00BA79C8"/>
    <w:rsid w:val="00BA79EA"/>
    <w:rsid w:val="00BA7B72"/>
    <w:rsid w:val="00BA7BEA"/>
    <w:rsid w:val="00BA7E70"/>
    <w:rsid w:val="00BB014E"/>
    <w:rsid w:val="00BB1372"/>
    <w:rsid w:val="00BB13DA"/>
    <w:rsid w:val="00BB14D6"/>
    <w:rsid w:val="00BB1795"/>
    <w:rsid w:val="00BB21C5"/>
    <w:rsid w:val="00BB2815"/>
    <w:rsid w:val="00BB2CC3"/>
    <w:rsid w:val="00BB2FBD"/>
    <w:rsid w:val="00BB316E"/>
    <w:rsid w:val="00BB329D"/>
    <w:rsid w:val="00BB32A5"/>
    <w:rsid w:val="00BB35CC"/>
    <w:rsid w:val="00BB4149"/>
    <w:rsid w:val="00BB4412"/>
    <w:rsid w:val="00BB4693"/>
    <w:rsid w:val="00BB4717"/>
    <w:rsid w:val="00BB4E25"/>
    <w:rsid w:val="00BB53FE"/>
    <w:rsid w:val="00BB556D"/>
    <w:rsid w:val="00BB5876"/>
    <w:rsid w:val="00BB5A5F"/>
    <w:rsid w:val="00BB647E"/>
    <w:rsid w:val="00BB6660"/>
    <w:rsid w:val="00BB6F9C"/>
    <w:rsid w:val="00BB75E3"/>
    <w:rsid w:val="00BB76F9"/>
    <w:rsid w:val="00BB77E9"/>
    <w:rsid w:val="00BB7BEE"/>
    <w:rsid w:val="00BB7D65"/>
    <w:rsid w:val="00BC02DE"/>
    <w:rsid w:val="00BC037B"/>
    <w:rsid w:val="00BC03B3"/>
    <w:rsid w:val="00BC047E"/>
    <w:rsid w:val="00BC0BA8"/>
    <w:rsid w:val="00BC109C"/>
    <w:rsid w:val="00BC14C6"/>
    <w:rsid w:val="00BC1B65"/>
    <w:rsid w:val="00BC1E2A"/>
    <w:rsid w:val="00BC1E5D"/>
    <w:rsid w:val="00BC2812"/>
    <w:rsid w:val="00BC2885"/>
    <w:rsid w:val="00BC2BF2"/>
    <w:rsid w:val="00BC389F"/>
    <w:rsid w:val="00BC3A1C"/>
    <w:rsid w:val="00BC3B62"/>
    <w:rsid w:val="00BC42F8"/>
    <w:rsid w:val="00BC4D08"/>
    <w:rsid w:val="00BC5369"/>
    <w:rsid w:val="00BC546C"/>
    <w:rsid w:val="00BC550E"/>
    <w:rsid w:val="00BC551B"/>
    <w:rsid w:val="00BC582D"/>
    <w:rsid w:val="00BC5C7C"/>
    <w:rsid w:val="00BC5CAC"/>
    <w:rsid w:val="00BC6026"/>
    <w:rsid w:val="00BC65C6"/>
    <w:rsid w:val="00BC693A"/>
    <w:rsid w:val="00BC735D"/>
    <w:rsid w:val="00BC737F"/>
    <w:rsid w:val="00BC79CB"/>
    <w:rsid w:val="00BC7CD5"/>
    <w:rsid w:val="00BD0B24"/>
    <w:rsid w:val="00BD0B3B"/>
    <w:rsid w:val="00BD0E76"/>
    <w:rsid w:val="00BD10F8"/>
    <w:rsid w:val="00BD11F6"/>
    <w:rsid w:val="00BD1483"/>
    <w:rsid w:val="00BD17B3"/>
    <w:rsid w:val="00BD1D71"/>
    <w:rsid w:val="00BD1E24"/>
    <w:rsid w:val="00BD1F21"/>
    <w:rsid w:val="00BD23D9"/>
    <w:rsid w:val="00BD352E"/>
    <w:rsid w:val="00BD3D6E"/>
    <w:rsid w:val="00BD4039"/>
    <w:rsid w:val="00BD40C4"/>
    <w:rsid w:val="00BD4696"/>
    <w:rsid w:val="00BD4CD6"/>
    <w:rsid w:val="00BD4E21"/>
    <w:rsid w:val="00BD53F4"/>
    <w:rsid w:val="00BD56A0"/>
    <w:rsid w:val="00BD5A7A"/>
    <w:rsid w:val="00BD5C58"/>
    <w:rsid w:val="00BD5EA3"/>
    <w:rsid w:val="00BD621D"/>
    <w:rsid w:val="00BD626C"/>
    <w:rsid w:val="00BD6707"/>
    <w:rsid w:val="00BD680E"/>
    <w:rsid w:val="00BD6C32"/>
    <w:rsid w:val="00BD7027"/>
    <w:rsid w:val="00BD7076"/>
    <w:rsid w:val="00BD7160"/>
    <w:rsid w:val="00BD792F"/>
    <w:rsid w:val="00BD7A82"/>
    <w:rsid w:val="00BD7BCC"/>
    <w:rsid w:val="00BD7C4E"/>
    <w:rsid w:val="00BE0525"/>
    <w:rsid w:val="00BE0DAF"/>
    <w:rsid w:val="00BE116C"/>
    <w:rsid w:val="00BE14EF"/>
    <w:rsid w:val="00BE1947"/>
    <w:rsid w:val="00BE1B86"/>
    <w:rsid w:val="00BE1C38"/>
    <w:rsid w:val="00BE216A"/>
    <w:rsid w:val="00BE2524"/>
    <w:rsid w:val="00BE25DB"/>
    <w:rsid w:val="00BE26D2"/>
    <w:rsid w:val="00BE2989"/>
    <w:rsid w:val="00BE2FE0"/>
    <w:rsid w:val="00BE3ADB"/>
    <w:rsid w:val="00BE3C17"/>
    <w:rsid w:val="00BE3D0A"/>
    <w:rsid w:val="00BE3F69"/>
    <w:rsid w:val="00BE3F86"/>
    <w:rsid w:val="00BE42D1"/>
    <w:rsid w:val="00BE4D9F"/>
    <w:rsid w:val="00BE553A"/>
    <w:rsid w:val="00BE5B52"/>
    <w:rsid w:val="00BE6941"/>
    <w:rsid w:val="00BE7817"/>
    <w:rsid w:val="00BE7823"/>
    <w:rsid w:val="00BE78CB"/>
    <w:rsid w:val="00BE78D0"/>
    <w:rsid w:val="00BE7BDA"/>
    <w:rsid w:val="00BE7D34"/>
    <w:rsid w:val="00BE7EF1"/>
    <w:rsid w:val="00BF0FF6"/>
    <w:rsid w:val="00BF1267"/>
    <w:rsid w:val="00BF1436"/>
    <w:rsid w:val="00BF199C"/>
    <w:rsid w:val="00BF1C6B"/>
    <w:rsid w:val="00BF1EBF"/>
    <w:rsid w:val="00BF23C9"/>
    <w:rsid w:val="00BF26BB"/>
    <w:rsid w:val="00BF2704"/>
    <w:rsid w:val="00BF299F"/>
    <w:rsid w:val="00BF2B5C"/>
    <w:rsid w:val="00BF2C36"/>
    <w:rsid w:val="00BF333F"/>
    <w:rsid w:val="00BF3BBA"/>
    <w:rsid w:val="00BF3FF2"/>
    <w:rsid w:val="00BF435A"/>
    <w:rsid w:val="00BF4CBE"/>
    <w:rsid w:val="00BF558A"/>
    <w:rsid w:val="00BF5A41"/>
    <w:rsid w:val="00BF60B1"/>
    <w:rsid w:val="00BF6C2B"/>
    <w:rsid w:val="00BF6ED8"/>
    <w:rsid w:val="00BF7A2C"/>
    <w:rsid w:val="00BF7E8C"/>
    <w:rsid w:val="00C00105"/>
    <w:rsid w:val="00C00301"/>
    <w:rsid w:val="00C00EBF"/>
    <w:rsid w:val="00C00F54"/>
    <w:rsid w:val="00C01087"/>
    <w:rsid w:val="00C016C2"/>
    <w:rsid w:val="00C01D73"/>
    <w:rsid w:val="00C02152"/>
    <w:rsid w:val="00C02825"/>
    <w:rsid w:val="00C02BC9"/>
    <w:rsid w:val="00C02EBC"/>
    <w:rsid w:val="00C030CB"/>
    <w:rsid w:val="00C031EF"/>
    <w:rsid w:val="00C0320C"/>
    <w:rsid w:val="00C0387C"/>
    <w:rsid w:val="00C04970"/>
    <w:rsid w:val="00C05177"/>
    <w:rsid w:val="00C054F1"/>
    <w:rsid w:val="00C05802"/>
    <w:rsid w:val="00C05892"/>
    <w:rsid w:val="00C05B02"/>
    <w:rsid w:val="00C05E3C"/>
    <w:rsid w:val="00C06282"/>
    <w:rsid w:val="00C0727D"/>
    <w:rsid w:val="00C07A1A"/>
    <w:rsid w:val="00C07C7D"/>
    <w:rsid w:val="00C07FAE"/>
    <w:rsid w:val="00C101DA"/>
    <w:rsid w:val="00C1075A"/>
    <w:rsid w:val="00C10F71"/>
    <w:rsid w:val="00C10FA1"/>
    <w:rsid w:val="00C11190"/>
    <w:rsid w:val="00C115BA"/>
    <w:rsid w:val="00C11A93"/>
    <w:rsid w:val="00C11B10"/>
    <w:rsid w:val="00C12666"/>
    <w:rsid w:val="00C12E09"/>
    <w:rsid w:val="00C12E37"/>
    <w:rsid w:val="00C12F7E"/>
    <w:rsid w:val="00C1324F"/>
    <w:rsid w:val="00C139C4"/>
    <w:rsid w:val="00C13A14"/>
    <w:rsid w:val="00C141F3"/>
    <w:rsid w:val="00C1427E"/>
    <w:rsid w:val="00C14383"/>
    <w:rsid w:val="00C147B6"/>
    <w:rsid w:val="00C14925"/>
    <w:rsid w:val="00C14BF4"/>
    <w:rsid w:val="00C15674"/>
    <w:rsid w:val="00C1592D"/>
    <w:rsid w:val="00C16881"/>
    <w:rsid w:val="00C169EB"/>
    <w:rsid w:val="00C16A33"/>
    <w:rsid w:val="00C16B4B"/>
    <w:rsid w:val="00C16B4E"/>
    <w:rsid w:val="00C16F6C"/>
    <w:rsid w:val="00C17806"/>
    <w:rsid w:val="00C178B0"/>
    <w:rsid w:val="00C17B08"/>
    <w:rsid w:val="00C17EE6"/>
    <w:rsid w:val="00C2022D"/>
    <w:rsid w:val="00C2026C"/>
    <w:rsid w:val="00C2096C"/>
    <w:rsid w:val="00C20D46"/>
    <w:rsid w:val="00C20DEA"/>
    <w:rsid w:val="00C2126C"/>
    <w:rsid w:val="00C219EC"/>
    <w:rsid w:val="00C21B02"/>
    <w:rsid w:val="00C22728"/>
    <w:rsid w:val="00C233A9"/>
    <w:rsid w:val="00C2356A"/>
    <w:rsid w:val="00C23667"/>
    <w:rsid w:val="00C2375D"/>
    <w:rsid w:val="00C23CB0"/>
    <w:rsid w:val="00C23CE5"/>
    <w:rsid w:val="00C23D05"/>
    <w:rsid w:val="00C248A9"/>
    <w:rsid w:val="00C24BFA"/>
    <w:rsid w:val="00C24D63"/>
    <w:rsid w:val="00C25422"/>
    <w:rsid w:val="00C2598C"/>
    <w:rsid w:val="00C25A21"/>
    <w:rsid w:val="00C25D0E"/>
    <w:rsid w:val="00C260A4"/>
    <w:rsid w:val="00C26CE5"/>
    <w:rsid w:val="00C2718A"/>
    <w:rsid w:val="00C2725F"/>
    <w:rsid w:val="00C277F4"/>
    <w:rsid w:val="00C27900"/>
    <w:rsid w:val="00C279FF"/>
    <w:rsid w:val="00C300FB"/>
    <w:rsid w:val="00C306B6"/>
    <w:rsid w:val="00C3078E"/>
    <w:rsid w:val="00C316F1"/>
    <w:rsid w:val="00C31BC0"/>
    <w:rsid w:val="00C31D12"/>
    <w:rsid w:val="00C31D84"/>
    <w:rsid w:val="00C326B7"/>
    <w:rsid w:val="00C3293C"/>
    <w:rsid w:val="00C32F86"/>
    <w:rsid w:val="00C33611"/>
    <w:rsid w:val="00C3374F"/>
    <w:rsid w:val="00C33AE6"/>
    <w:rsid w:val="00C33E36"/>
    <w:rsid w:val="00C33F21"/>
    <w:rsid w:val="00C33F90"/>
    <w:rsid w:val="00C34203"/>
    <w:rsid w:val="00C343AE"/>
    <w:rsid w:val="00C34B82"/>
    <w:rsid w:val="00C35DAA"/>
    <w:rsid w:val="00C3608E"/>
    <w:rsid w:val="00C3610B"/>
    <w:rsid w:val="00C3631C"/>
    <w:rsid w:val="00C364DD"/>
    <w:rsid w:val="00C368CA"/>
    <w:rsid w:val="00C36A2A"/>
    <w:rsid w:val="00C36DDB"/>
    <w:rsid w:val="00C379DF"/>
    <w:rsid w:val="00C37D2E"/>
    <w:rsid w:val="00C403EB"/>
    <w:rsid w:val="00C407A4"/>
    <w:rsid w:val="00C4150C"/>
    <w:rsid w:val="00C41AD1"/>
    <w:rsid w:val="00C4242B"/>
    <w:rsid w:val="00C4259A"/>
    <w:rsid w:val="00C42905"/>
    <w:rsid w:val="00C4356C"/>
    <w:rsid w:val="00C43985"/>
    <w:rsid w:val="00C43E0B"/>
    <w:rsid w:val="00C44101"/>
    <w:rsid w:val="00C44AB0"/>
    <w:rsid w:val="00C44E60"/>
    <w:rsid w:val="00C44EC1"/>
    <w:rsid w:val="00C44FB6"/>
    <w:rsid w:val="00C452EF"/>
    <w:rsid w:val="00C45443"/>
    <w:rsid w:val="00C459A8"/>
    <w:rsid w:val="00C45B1C"/>
    <w:rsid w:val="00C45BFA"/>
    <w:rsid w:val="00C4661A"/>
    <w:rsid w:val="00C46855"/>
    <w:rsid w:val="00C46B20"/>
    <w:rsid w:val="00C47396"/>
    <w:rsid w:val="00C474DD"/>
    <w:rsid w:val="00C475AF"/>
    <w:rsid w:val="00C47C22"/>
    <w:rsid w:val="00C508B8"/>
    <w:rsid w:val="00C50DDE"/>
    <w:rsid w:val="00C51419"/>
    <w:rsid w:val="00C51610"/>
    <w:rsid w:val="00C518A4"/>
    <w:rsid w:val="00C51919"/>
    <w:rsid w:val="00C51DE3"/>
    <w:rsid w:val="00C51E28"/>
    <w:rsid w:val="00C51F4B"/>
    <w:rsid w:val="00C528E9"/>
    <w:rsid w:val="00C52B27"/>
    <w:rsid w:val="00C52B82"/>
    <w:rsid w:val="00C5351C"/>
    <w:rsid w:val="00C53829"/>
    <w:rsid w:val="00C53E44"/>
    <w:rsid w:val="00C53ECA"/>
    <w:rsid w:val="00C5454C"/>
    <w:rsid w:val="00C55138"/>
    <w:rsid w:val="00C5639A"/>
    <w:rsid w:val="00C565DA"/>
    <w:rsid w:val="00C575E3"/>
    <w:rsid w:val="00C576C6"/>
    <w:rsid w:val="00C57941"/>
    <w:rsid w:val="00C57BC6"/>
    <w:rsid w:val="00C60034"/>
    <w:rsid w:val="00C607E3"/>
    <w:rsid w:val="00C61103"/>
    <w:rsid w:val="00C61936"/>
    <w:rsid w:val="00C61CE0"/>
    <w:rsid w:val="00C620E2"/>
    <w:rsid w:val="00C62464"/>
    <w:rsid w:val="00C625A8"/>
    <w:rsid w:val="00C62672"/>
    <w:rsid w:val="00C62AD0"/>
    <w:rsid w:val="00C62B77"/>
    <w:rsid w:val="00C6386F"/>
    <w:rsid w:val="00C648E5"/>
    <w:rsid w:val="00C64F03"/>
    <w:rsid w:val="00C650D8"/>
    <w:rsid w:val="00C6525D"/>
    <w:rsid w:val="00C654C9"/>
    <w:rsid w:val="00C65635"/>
    <w:rsid w:val="00C66334"/>
    <w:rsid w:val="00C66A63"/>
    <w:rsid w:val="00C66D92"/>
    <w:rsid w:val="00C67390"/>
    <w:rsid w:val="00C67784"/>
    <w:rsid w:val="00C67AE7"/>
    <w:rsid w:val="00C70B35"/>
    <w:rsid w:val="00C70BEA"/>
    <w:rsid w:val="00C71258"/>
    <w:rsid w:val="00C712F1"/>
    <w:rsid w:val="00C715BE"/>
    <w:rsid w:val="00C71C0F"/>
    <w:rsid w:val="00C71D2B"/>
    <w:rsid w:val="00C71D9B"/>
    <w:rsid w:val="00C71E3B"/>
    <w:rsid w:val="00C72017"/>
    <w:rsid w:val="00C72D27"/>
    <w:rsid w:val="00C73214"/>
    <w:rsid w:val="00C7340F"/>
    <w:rsid w:val="00C7359E"/>
    <w:rsid w:val="00C73BA9"/>
    <w:rsid w:val="00C740D5"/>
    <w:rsid w:val="00C74376"/>
    <w:rsid w:val="00C74445"/>
    <w:rsid w:val="00C74791"/>
    <w:rsid w:val="00C74A0C"/>
    <w:rsid w:val="00C74A2C"/>
    <w:rsid w:val="00C74BC7"/>
    <w:rsid w:val="00C752E9"/>
    <w:rsid w:val="00C757DA"/>
    <w:rsid w:val="00C75954"/>
    <w:rsid w:val="00C759D2"/>
    <w:rsid w:val="00C75D72"/>
    <w:rsid w:val="00C75DF4"/>
    <w:rsid w:val="00C76381"/>
    <w:rsid w:val="00C767C5"/>
    <w:rsid w:val="00C76E0E"/>
    <w:rsid w:val="00C76F67"/>
    <w:rsid w:val="00C7743E"/>
    <w:rsid w:val="00C77502"/>
    <w:rsid w:val="00C77DE2"/>
    <w:rsid w:val="00C77EC4"/>
    <w:rsid w:val="00C800EC"/>
    <w:rsid w:val="00C8027C"/>
    <w:rsid w:val="00C80729"/>
    <w:rsid w:val="00C80FAF"/>
    <w:rsid w:val="00C8115A"/>
    <w:rsid w:val="00C81297"/>
    <w:rsid w:val="00C81483"/>
    <w:rsid w:val="00C81710"/>
    <w:rsid w:val="00C8177B"/>
    <w:rsid w:val="00C81883"/>
    <w:rsid w:val="00C81A07"/>
    <w:rsid w:val="00C822AA"/>
    <w:rsid w:val="00C82C62"/>
    <w:rsid w:val="00C82C9D"/>
    <w:rsid w:val="00C82D0D"/>
    <w:rsid w:val="00C82EB2"/>
    <w:rsid w:val="00C833DD"/>
    <w:rsid w:val="00C83645"/>
    <w:rsid w:val="00C83C4C"/>
    <w:rsid w:val="00C83F67"/>
    <w:rsid w:val="00C8407F"/>
    <w:rsid w:val="00C845FD"/>
    <w:rsid w:val="00C8476B"/>
    <w:rsid w:val="00C85050"/>
    <w:rsid w:val="00C854CB"/>
    <w:rsid w:val="00C8586E"/>
    <w:rsid w:val="00C86224"/>
    <w:rsid w:val="00C864CD"/>
    <w:rsid w:val="00C86761"/>
    <w:rsid w:val="00C87592"/>
    <w:rsid w:val="00C90AD5"/>
    <w:rsid w:val="00C90CD4"/>
    <w:rsid w:val="00C90E2F"/>
    <w:rsid w:val="00C919A9"/>
    <w:rsid w:val="00C91A98"/>
    <w:rsid w:val="00C91CA7"/>
    <w:rsid w:val="00C92739"/>
    <w:rsid w:val="00C92815"/>
    <w:rsid w:val="00C92C89"/>
    <w:rsid w:val="00C92FE0"/>
    <w:rsid w:val="00C9329F"/>
    <w:rsid w:val="00C93363"/>
    <w:rsid w:val="00C93975"/>
    <w:rsid w:val="00C93CC9"/>
    <w:rsid w:val="00C93CE1"/>
    <w:rsid w:val="00C93E2E"/>
    <w:rsid w:val="00C940DE"/>
    <w:rsid w:val="00C9438D"/>
    <w:rsid w:val="00C94E18"/>
    <w:rsid w:val="00C9564F"/>
    <w:rsid w:val="00C95729"/>
    <w:rsid w:val="00C957DE"/>
    <w:rsid w:val="00C957E1"/>
    <w:rsid w:val="00C95DC9"/>
    <w:rsid w:val="00C95FF5"/>
    <w:rsid w:val="00C9609F"/>
    <w:rsid w:val="00C96226"/>
    <w:rsid w:val="00C966B1"/>
    <w:rsid w:val="00C9683E"/>
    <w:rsid w:val="00C9684C"/>
    <w:rsid w:val="00C96870"/>
    <w:rsid w:val="00C97037"/>
    <w:rsid w:val="00C971E2"/>
    <w:rsid w:val="00C977B2"/>
    <w:rsid w:val="00C978DA"/>
    <w:rsid w:val="00C97A20"/>
    <w:rsid w:val="00CA00D8"/>
    <w:rsid w:val="00CA02B5"/>
    <w:rsid w:val="00CA04C4"/>
    <w:rsid w:val="00CA0BD6"/>
    <w:rsid w:val="00CA0E76"/>
    <w:rsid w:val="00CA14C0"/>
    <w:rsid w:val="00CA18BB"/>
    <w:rsid w:val="00CA1C90"/>
    <w:rsid w:val="00CA1CFB"/>
    <w:rsid w:val="00CA21DA"/>
    <w:rsid w:val="00CA2985"/>
    <w:rsid w:val="00CA2FC6"/>
    <w:rsid w:val="00CA397E"/>
    <w:rsid w:val="00CA3B0E"/>
    <w:rsid w:val="00CA3EA0"/>
    <w:rsid w:val="00CA45BB"/>
    <w:rsid w:val="00CA46AA"/>
    <w:rsid w:val="00CA480B"/>
    <w:rsid w:val="00CA4FCC"/>
    <w:rsid w:val="00CA50A3"/>
    <w:rsid w:val="00CA59C6"/>
    <w:rsid w:val="00CA5D29"/>
    <w:rsid w:val="00CA69E1"/>
    <w:rsid w:val="00CA729C"/>
    <w:rsid w:val="00CA7BCB"/>
    <w:rsid w:val="00CA7EA6"/>
    <w:rsid w:val="00CB0CE9"/>
    <w:rsid w:val="00CB137B"/>
    <w:rsid w:val="00CB1F70"/>
    <w:rsid w:val="00CB21F2"/>
    <w:rsid w:val="00CB337E"/>
    <w:rsid w:val="00CB371F"/>
    <w:rsid w:val="00CB3818"/>
    <w:rsid w:val="00CB38D7"/>
    <w:rsid w:val="00CB3992"/>
    <w:rsid w:val="00CB4339"/>
    <w:rsid w:val="00CB4555"/>
    <w:rsid w:val="00CB4A47"/>
    <w:rsid w:val="00CB4BDD"/>
    <w:rsid w:val="00CB5117"/>
    <w:rsid w:val="00CB521A"/>
    <w:rsid w:val="00CB5F2B"/>
    <w:rsid w:val="00CB622C"/>
    <w:rsid w:val="00CB63C7"/>
    <w:rsid w:val="00CB6674"/>
    <w:rsid w:val="00CB70E8"/>
    <w:rsid w:val="00CB735F"/>
    <w:rsid w:val="00CB7688"/>
    <w:rsid w:val="00CB77B1"/>
    <w:rsid w:val="00CB7BE0"/>
    <w:rsid w:val="00CB7EF1"/>
    <w:rsid w:val="00CB7F2F"/>
    <w:rsid w:val="00CC0223"/>
    <w:rsid w:val="00CC0D6B"/>
    <w:rsid w:val="00CC0E6F"/>
    <w:rsid w:val="00CC1357"/>
    <w:rsid w:val="00CC18A7"/>
    <w:rsid w:val="00CC1F5F"/>
    <w:rsid w:val="00CC1F9A"/>
    <w:rsid w:val="00CC2464"/>
    <w:rsid w:val="00CC2883"/>
    <w:rsid w:val="00CC28AD"/>
    <w:rsid w:val="00CC29E8"/>
    <w:rsid w:val="00CC2A30"/>
    <w:rsid w:val="00CC2A32"/>
    <w:rsid w:val="00CC2C3B"/>
    <w:rsid w:val="00CC3305"/>
    <w:rsid w:val="00CC33A2"/>
    <w:rsid w:val="00CC367B"/>
    <w:rsid w:val="00CC3762"/>
    <w:rsid w:val="00CC3A73"/>
    <w:rsid w:val="00CC3CD3"/>
    <w:rsid w:val="00CC4CAF"/>
    <w:rsid w:val="00CC5178"/>
    <w:rsid w:val="00CC52BE"/>
    <w:rsid w:val="00CC54E7"/>
    <w:rsid w:val="00CC5818"/>
    <w:rsid w:val="00CC5C69"/>
    <w:rsid w:val="00CC5CD4"/>
    <w:rsid w:val="00CC62F4"/>
    <w:rsid w:val="00CC62F9"/>
    <w:rsid w:val="00CC6F82"/>
    <w:rsid w:val="00CC74AE"/>
    <w:rsid w:val="00CC7AD9"/>
    <w:rsid w:val="00CD007C"/>
    <w:rsid w:val="00CD07B7"/>
    <w:rsid w:val="00CD0DEA"/>
    <w:rsid w:val="00CD1237"/>
    <w:rsid w:val="00CD13E9"/>
    <w:rsid w:val="00CD1483"/>
    <w:rsid w:val="00CD1D3B"/>
    <w:rsid w:val="00CD210A"/>
    <w:rsid w:val="00CD22D8"/>
    <w:rsid w:val="00CD22EF"/>
    <w:rsid w:val="00CD283C"/>
    <w:rsid w:val="00CD307A"/>
    <w:rsid w:val="00CD3277"/>
    <w:rsid w:val="00CD32A4"/>
    <w:rsid w:val="00CD33F9"/>
    <w:rsid w:val="00CD3454"/>
    <w:rsid w:val="00CD351A"/>
    <w:rsid w:val="00CD3D39"/>
    <w:rsid w:val="00CD3D7E"/>
    <w:rsid w:val="00CD3EAA"/>
    <w:rsid w:val="00CD3EDE"/>
    <w:rsid w:val="00CD3F5B"/>
    <w:rsid w:val="00CD4202"/>
    <w:rsid w:val="00CD44A6"/>
    <w:rsid w:val="00CD4BCD"/>
    <w:rsid w:val="00CD4F98"/>
    <w:rsid w:val="00CD4FC5"/>
    <w:rsid w:val="00CD53B8"/>
    <w:rsid w:val="00CD6049"/>
    <w:rsid w:val="00CD606E"/>
    <w:rsid w:val="00CD6A74"/>
    <w:rsid w:val="00CD6DB2"/>
    <w:rsid w:val="00CD6E04"/>
    <w:rsid w:val="00CD7224"/>
    <w:rsid w:val="00CD7392"/>
    <w:rsid w:val="00CD7557"/>
    <w:rsid w:val="00CD77BD"/>
    <w:rsid w:val="00CD7E01"/>
    <w:rsid w:val="00CE0080"/>
    <w:rsid w:val="00CE00B8"/>
    <w:rsid w:val="00CE089B"/>
    <w:rsid w:val="00CE0EBC"/>
    <w:rsid w:val="00CE13F6"/>
    <w:rsid w:val="00CE24CB"/>
    <w:rsid w:val="00CE25BD"/>
    <w:rsid w:val="00CE25E6"/>
    <w:rsid w:val="00CE2E29"/>
    <w:rsid w:val="00CE2FB4"/>
    <w:rsid w:val="00CE35D5"/>
    <w:rsid w:val="00CE4150"/>
    <w:rsid w:val="00CE451A"/>
    <w:rsid w:val="00CE49ED"/>
    <w:rsid w:val="00CE4AD6"/>
    <w:rsid w:val="00CE4FB5"/>
    <w:rsid w:val="00CE512A"/>
    <w:rsid w:val="00CE5339"/>
    <w:rsid w:val="00CE547D"/>
    <w:rsid w:val="00CE5605"/>
    <w:rsid w:val="00CE5755"/>
    <w:rsid w:val="00CE58F7"/>
    <w:rsid w:val="00CE5BDB"/>
    <w:rsid w:val="00CE5D5C"/>
    <w:rsid w:val="00CE5F9F"/>
    <w:rsid w:val="00CE6084"/>
    <w:rsid w:val="00CE60D5"/>
    <w:rsid w:val="00CE637B"/>
    <w:rsid w:val="00CE669A"/>
    <w:rsid w:val="00CE6D9B"/>
    <w:rsid w:val="00CE7207"/>
    <w:rsid w:val="00CE74C5"/>
    <w:rsid w:val="00CE7943"/>
    <w:rsid w:val="00CE7B1F"/>
    <w:rsid w:val="00CF0638"/>
    <w:rsid w:val="00CF142C"/>
    <w:rsid w:val="00CF1975"/>
    <w:rsid w:val="00CF233E"/>
    <w:rsid w:val="00CF26E6"/>
    <w:rsid w:val="00CF2870"/>
    <w:rsid w:val="00CF2AE0"/>
    <w:rsid w:val="00CF3099"/>
    <w:rsid w:val="00CF30B4"/>
    <w:rsid w:val="00CF35B7"/>
    <w:rsid w:val="00CF3609"/>
    <w:rsid w:val="00CF3D9E"/>
    <w:rsid w:val="00CF4408"/>
    <w:rsid w:val="00CF4F02"/>
    <w:rsid w:val="00CF52C4"/>
    <w:rsid w:val="00CF5EF5"/>
    <w:rsid w:val="00CF6339"/>
    <w:rsid w:val="00CF64DB"/>
    <w:rsid w:val="00CF6A87"/>
    <w:rsid w:val="00CF6B75"/>
    <w:rsid w:val="00CF6BFD"/>
    <w:rsid w:val="00CF7728"/>
    <w:rsid w:val="00CF7B88"/>
    <w:rsid w:val="00D007E7"/>
    <w:rsid w:val="00D015B3"/>
    <w:rsid w:val="00D01604"/>
    <w:rsid w:val="00D01653"/>
    <w:rsid w:val="00D01CFD"/>
    <w:rsid w:val="00D01E97"/>
    <w:rsid w:val="00D02735"/>
    <w:rsid w:val="00D0274E"/>
    <w:rsid w:val="00D028B8"/>
    <w:rsid w:val="00D0290F"/>
    <w:rsid w:val="00D02B36"/>
    <w:rsid w:val="00D02FE6"/>
    <w:rsid w:val="00D03344"/>
    <w:rsid w:val="00D03400"/>
    <w:rsid w:val="00D03C61"/>
    <w:rsid w:val="00D03D77"/>
    <w:rsid w:val="00D0453B"/>
    <w:rsid w:val="00D04C08"/>
    <w:rsid w:val="00D05186"/>
    <w:rsid w:val="00D05BD9"/>
    <w:rsid w:val="00D05F8A"/>
    <w:rsid w:val="00D06124"/>
    <w:rsid w:val="00D0685A"/>
    <w:rsid w:val="00D06C15"/>
    <w:rsid w:val="00D06EAA"/>
    <w:rsid w:val="00D06F02"/>
    <w:rsid w:val="00D06FF0"/>
    <w:rsid w:val="00D07361"/>
    <w:rsid w:val="00D0747C"/>
    <w:rsid w:val="00D0792C"/>
    <w:rsid w:val="00D10175"/>
    <w:rsid w:val="00D104EB"/>
    <w:rsid w:val="00D104F0"/>
    <w:rsid w:val="00D10926"/>
    <w:rsid w:val="00D1120C"/>
    <w:rsid w:val="00D1132D"/>
    <w:rsid w:val="00D113DB"/>
    <w:rsid w:val="00D115BD"/>
    <w:rsid w:val="00D116BA"/>
    <w:rsid w:val="00D11BE2"/>
    <w:rsid w:val="00D11C2F"/>
    <w:rsid w:val="00D11F86"/>
    <w:rsid w:val="00D121CC"/>
    <w:rsid w:val="00D12450"/>
    <w:rsid w:val="00D1285F"/>
    <w:rsid w:val="00D12872"/>
    <w:rsid w:val="00D12B71"/>
    <w:rsid w:val="00D12D8C"/>
    <w:rsid w:val="00D12F77"/>
    <w:rsid w:val="00D13673"/>
    <w:rsid w:val="00D136B3"/>
    <w:rsid w:val="00D1384A"/>
    <w:rsid w:val="00D13CCA"/>
    <w:rsid w:val="00D14407"/>
    <w:rsid w:val="00D14A01"/>
    <w:rsid w:val="00D14B5C"/>
    <w:rsid w:val="00D14F85"/>
    <w:rsid w:val="00D1512B"/>
    <w:rsid w:val="00D15AE7"/>
    <w:rsid w:val="00D15BB2"/>
    <w:rsid w:val="00D15E3F"/>
    <w:rsid w:val="00D15E84"/>
    <w:rsid w:val="00D15E9F"/>
    <w:rsid w:val="00D16355"/>
    <w:rsid w:val="00D16977"/>
    <w:rsid w:val="00D16C81"/>
    <w:rsid w:val="00D16EB0"/>
    <w:rsid w:val="00D171A3"/>
    <w:rsid w:val="00D17333"/>
    <w:rsid w:val="00D1745F"/>
    <w:rsid w:val="00D1747C"/>
    <w:rsid w:val="00D1748E"/>
    <w:rsid w:val="00D17E39"/>
    <w:rsid w:val="00D200EC"/>
    <w:rsid w:val="00D2046F"/>
    <w:rsid w:val="00D2069F"/>
    <w:rsid w:val="00D2105C"/>
    <w:rsid w:val="00D2171D"/>
    <w:rsid w:val="00D21C6A"/>
    <w:rsid w:val="00D21EBD"/>
    <w:rsid w:val="00D222BD"/>
    <w:rsid w:val="00D22551"/>
    <w:rsid w:val="00D22B82"/>
    <w:rsid w:val="00D22EC1"/>
    <w:rsid w:val="00D23212"/>
    <w:rsid w:val="00D23509"/>
    <w:rsid w:val="00D23847"/>
    <w:rsid w:val="00D23988"/>
    <w:rsid w:val="00D23A8C"/>
    <w:rsid w:val="00D24945"/>
    <w:rsid w:val="00D249E4"/>
    <w:rsid w:val="00D24BB6"/>
    <w:rsid w:val="00D24D83"/>
    <w:rsid w:val="00D25059"/>
    <w:rsid w:val="00D253DF"/>
    <w:rsid w:val="00D255E8"/>
    <w:rsid w:val="00D257C9"/>
    <w:rsid w:val="00D25A01"/>
    <w:rsid w:val="00D25B72"/>
    <w:rsid w:val="00D2606A"/>
    <w:rsid w:val="00D2614A"/>
    <w:rsid w:val="00D26572"/>
    <w:rsid w:val="00D26869"/>
    <w:rsid w:val="00D26AAC"/>
    <w:rsid w:val="00D27475"/>
    <w:rsid w:val="00D27B37"/>
    <w:rsid w:val="00D27CFA"/>
    <w:rsid w:val="00D30A37"/>
    <w:rsid w:val="00D30B5C"/>
    <w:rsid w:val="00D30EF8"/>
    <w:rsid w:val="00D30FC2"/>
    <w:rsid w:val="00D31297"/>
    <w:rsid w:val="00D31A19"/>
    <w:rsid w:val="00D31A6F"/>
    <w:rsid w:val="00D31DA6"/>
    <w:rsid w:val="00D321DC"/>
    <w:rsid w:val="00D3352E"/>
    <w:rsid w:val="00D33BD8"/>
    <w:rsid w:val="00D341BC"/>
    <w:rsid w:val="00D34280"/>
    <w:rsid w:val="00D342E6"/>
    <w:rsid w:val="00D3434E"/>
    <w:rsid w:val="00D34542"/>
    <w:rsid w:val="00D348C3"/>
    <w:rsid w:val="00D35363"/>
    <w:rsid w:val="00D3591C"/>
    <w:rsid w:val="00D360E5"/>
    <w:rsid w:val="00D3630B"/>
    <w:rsid w:val="00D3693C"/>
    <w:rsid w:val="00D36D5B"/>
    <w:rsid w:val="00D370CB"/>
    <w:rsid w:val="00D37E75"/>
    <w:rsid w:val="00D40272"/>
    <w:rsid w:val="00D4040E"/>
    <w:rsid w:val="00D40D25"/>
    <w:rsid w:val="00D41DE1"/>
    <w:rsid w:val="00D423D5"/>
    <w:rsid w:val="00D424B3"/>
    <w:rsid w:val="00D431AC"/>
    <w:rsid w:val="00D4324C"/>
    <w:rsid w:val="00D433F6"/>
    <w:rsid w:val="00D43A76"/>
    <w:rsid w:val="00D43B3F"/>
    <w:rsid w:val="00D440F0"/>
    <w:rsid w:val="00D4472A"/>
    <w:rsid w:val="00D44887"/>
    <w:rsid w:val="00D4564D"/>
    <w:rsid w:val="00D457E7"/>
    <w:rsid w:val="00D45B5A"/>
    <w:rsid w:val="00D45BD4"/>
    <w:rsid w:val="00D45C1C"/>
    <w:rsid w:val="00D4623C"/>
    <w:rsid w:val="00D464CE"/>
    <w:rsid w:val="00D475DE"/>
    <w:rsid w:val="00D479A9"/>
    <w:rsid w:val="00D50718"/>
    <w:rsid w:val="00D51144"/>
    <w:rsid w:val="00D515AF"/>
    <w:rsid w:val="00D51955"/>
    <w:rsid w:val="00D51BA1"/>
    <w:rsid w:val="00D52019"/>
    <w:rsid w:val="00D52439"/>
    <w:rsid w:val="00D527CB"/>
    <w:rsid w:val="00D533DC"/>
    <w:rsid w:val="00D53AB9"/>
    <w:rsid w:val="00D54FDA"/>
    <w:rsid w:val="00D54FE1"/>
    <w:rsid w:val="00D55718"/>
    <w:rsid w:val="00D55761"/>
    <w:rsid w:val="00D55928"/>
    <w:rsid w:val="00D562CC"/>
    <w:rsid w:val="00D56303"/>
    <w:rsid w:val="00D5644C"/>
    <w:rsid w:val="00D570C4"/>
    <w:rsid w:val="00D5751E"/>
    <w:rsid w:val="00D57939"/>
    <w:rsid w:val="00D57D62"/>
    <w:rsid w:val="00D604FB"/>
    <w:rsid w:val="00D60705"/>
    <w:rsid w:val="00D60985"/>
    <w:rsid w:val="00D60DA1"/>
    <w:rsid w:val="00D61372"/>
    <w:rsid w:val="00D614F7"/>
    <w:rsid w:val="00D61643"/>
    <w:rsid w:val="00D61898"/>
    <w:rsid w:val="00D619C7"/>
    <w:rsid w:val="00D61A68"/>
    <w:rsid w:val="00D61C62"/>
    <w:rsid w:val="00D61DB5"/>
    <w:rsid w:val="00D61F03"/>
    <w:rsid w:val="00D6209F"/>
    <w:rsid w:val="00D6212B"/>
    <w:rsid w:val="00D621E0"/>
    <w:rsid w:val="00D62CAC"/>
    <w:rsid w:val="00D62D29"/>
    <w:rsid w:val="00D62E98"/>
    <w:rsid w:val="00D63113"/>
    <w:rsid w:val="00D63477"/>
    <w:rsid w:val="00D637AE"/>
    <w:rsid w:val="00D63ED1"/>
    <w:rsid w:val="00D63FA6"/>
    <w:rsid w:val="00D6401C"/>
    <w:rsid w:val="00D641DF"/>
    <w:rsid w:val="00D645C7"/>
    <w:rsid w:val="00D65287"/>
    <w:rsid w:val="00D654EE"/>
    <w:rsid w:val="00D65978"/>
    <w:rsid w:val="00D65B07"/>
    <w:rsid w:val="00D65E0A"/>
    <w:rsid w:val="00D66285"/>
    <w:rsid w:val="00D6696D"/>
    <w:rsid w:val="00D66E1D"/>
    <w:rsid w:val="00D66EB4"/>
    <w:rsid w:val="00D67035"/>
    <w:rsid w:val="00D70185"/>
    <w:rsid w:val="00D704D4"/>
    <w:rsid w:val="00D70556"/>
    <w:rsid w:val="00D70E2E"/>
    <w:rsid w:val="00D711B2"/>
    <w:rsid w:val="00D71340"/>
    <w:rsid w:val="00D71669"/>
    <w:rsid w:val="00D7184A"/>
    <w:rsid w:val="00D71D16"/>
    <w:rsid w:val="00D71E0B"/>
    <w:rsid w:val="00D720A2"/>
    <w:rsid w:val="00D72336"/>
    <w:rsid w:val="00D724D5"/>
    <w:rsid w:val="00D726D1"/>
    <w:rsid w:val="00D729F5"/>
    <w:rsid w:val="00D72BC0"/>
    <w:rsid w:val="00D72DAE"/>
    <w:rsid w:val="00D73363"/>
    <w:rsid w:val="00D739E8"/>
    <w:rsid w:val="00D73A4E"/>
    <w:rsid w:val="00D73B05"/>
    <w:rsid w:val="00D74B1A"/>
    <w:rsid w:val="00D74F41"/>
    <w:rsid w:val="00D74FB1"/>
    <w:rsid w:val="00D7512C"/>
    <w:rsid w:val="00D75145"/>
    <w:rsid w:val="00D7550D"/>
    <w:rsid w:val="00D755D4"/>
    <w:rsid w:val="00D75C96"/>
    <w:rsid w:val="00D76076"/>
    <w:rsid w:val="00D76100"/>
    <w:rsid w:val="00D76412"/>
    <w:rsid w:val="00D7662B"/>
    <w:rsid w:val="00D769F3"/>
    <w:rsid w:val="00D76A56"/>
    <w:rsid w:val="00D76F61"/>
    <w:rsid w:val="00D770C2"/>
    <w:rsid w:val="00D77590"/>
    <w:rsid w:val="00D7759F"/>
    <w:rsid w:val="00D7787D"/>
    <w:rsid w:val="00D77B47"/>
    <w:rsid w:val="00D77B71"/>
    <w:rsid w:val="00D77BBE"/>
    <w:rsid w:val="00D77CC5"/>
    <w:rsid w:val="00D77DA8"/>
    <w:rsid w:val="00D80191"/>
    <w:rsid w:val="00D80315"/>
    <w:rsid w:val="00D80D46"/>
    <w:rsid w:val="00D80FCC"/>
    <w:rsid w:val="00D810A8"/>
    <w:rsid w:val="00D81110"/>
    <w:rsid w:val="00D81D62"/>
    <w:rsid w:val="00D8220E"/>
    <w:rsid w:val="00D82599"/>
    <w:rsid w:val="00D82A22"/>
    <w:rsid w:val="00D82E46"/>
    <w:rsid w:val="00D832B5"/>
    <w:rsid w:val="00D83FF4"/>
    <w:rsid w:val="00D85565"/>
    <w:rsid w:val="00D860B9"/>
    <w:rsid w:val="00D86230"/>
    <w:rsid w:val="00D86811"/>
    <w:rsid w:val="00D86B6B"/>
    <w:rsid w:val="00D86CDA"/>
    <w:rsid w:val="00D86FFB"/>
    <w:rsid w:val="00D8717E"/>
    <w:rsid w:val="00D87783"/>
    <w:rsid w:val="00D877EA"/>
    <w:rsid w:val="00D87CEE"/>
    <w:rsid w:val="00D87D2F"/>
    <w:rsid w:val="00D90075"/>
    <w:rsid w:val="00D90522"/>
    <w:rsid w:val="00D90722"/>
    <w:rsid w:val="00D90C95"/>
    <w:rsid w:val="00D90EDC"/>
    <w:rsid w:val="00D9116C"/>
    <w:rsid w:val="00D92151"/>
    <w:rsid w:val="00D92748"/>
    <w:rsid w:val="00D92DD6"/>
    <w:rsid w:val="00D92FE0"/>
    <w:rsid w:val="00D92FE6"/>
    <w:rsid w:val="00D930DC"/>
    <w:rsid w:val="00D938D8"/>
    <w:rsid w:val="00D93D6F"/>
    <w:rsid w:val="00D93DEE"/>
    <w:rsid w:val="00D9436E"/>
    <w:rsid w:val="00D947DD"/>
    <w:rsid w:val="00D94C28"/>
    <w:rsid w:val="00D94CE9"/>
    <w:rsid w:val="00D94D59"/>
    <w:rsid w:val="00D94F31"/>
    <w:rsid w:val="00D9510F"/>
    <w:rsid w:val="00D9565C"/>
    <w:rsid w:val="00D9576D"/>
    <w:rsid w:val="00D95905"/>
    <w:rsid w:val="00D95AB0"/>
    <w:rsid w:val="00D95E5E"/>
    <w:rsid w:val="00D95F08"/>
    <w:rsid w:val="00D96227"/>
    <w:rsid w:val="00D96748"/>
    <w:rsid w:val="00D968EB"/>
    <w:rsid w:val="00D96D7D"/>
    <w:rsid w:val="00D96F0C"/>
    <w:rsid w:val="00D971C5"/>
    <w:rsid w:val="00D9778A"/>
    <w:rsid w:val="00D97803"/>
    <w:rsid w:val="00D97AF3"/>
    <w:rsid w:val="00D97B15"/>
    <w:rsid w:val="00D97B53"/>
    <w:rsid w:val="00D97DAE"/>
    <w:rsid w:val="00DA039F"/>
    <w:rsid w:val="00DA0627"/>
    <w:rsid w:val="00DA091C"/>
    <w:rsid w:val="00DA0C4D"/>
    <w:rsid w:val="00DA0CDA"/>
    <w:rsid w:val="00DA0E87"/>
    <w:rsid w:val="00DA0F7B"/>
    <w:rsid w:val="00DA11BB"/>
    <w:rsid w:val="00DA1A97"/>
    <w:rsid w:val="00DA1B25"/>
    <w:rsid w:val="00DA1BD3"/>
    <w:rsid w:val="00DA1C65"/>
    <w:rsid w:val="00DA1CCE"/>
    <w:rsid w:val="00DA2060"/>
    <w:rsid w:val="00DA2740"/>
    <w:rsid w:val="00DA298E"/>
    <w:rsid w:val="00DA29C7"/>
    <w:rsid w:val="00DA2AB8"/>
    <w:rsid w:val="00DA2D32"/>
    <w:rsid w:val="00DA3032"/>
    <w:rsid w:val="00DA316F"/>
    <w:rsid w:val="00DA36C6"/>
    <w:rsid w:val="00DA3A8F"/>
    <w:rsid w:val="00DA44FC"/>
    <w:rsid w:val="00DA453D"/>
    <w:rsid w:val="00DA4BDE"/>
    <w:rsid w:val="00DA4E8F"/>
    <w:rsid w:val="00DA5051"/>
    <w:rsid w:val="00DA56F1"/>
    <w:rsid w:val="00DA5DCF"/>
    <w:rsid w:val="00DA5ED9"/>
    <w:rsid w:val="00DA66DB"/>
    <w:rsid w:val="00DA6908"/>
    <w:rsid w:val="00DA74A2"/>
    <w:rsid w:val="00DA7953"/>
    <w:rsid w:val="00DA7ABC"/>
    <w:rsid w:val="00DA7CDC"/>
    <w:rsid w:val="00DB02D9"/>
    <w:rsid w:val="00DB099B"/>
    <w:rsid w:val="00DB0B84"/>
    <w:rsid w:val="00DB0CCA"/>
    <w:rsid w:val="00DB0D6D"/>
    <w:rsid w:val="00DB0D86"/>
    <w:rsid w:val="00DB2440"/>
    <w:rsid w:val="00DB24F0"/>
    <w:rsid w:val="00DB291F"/>
    <w:rsid w:val="00DB3592"/>
    <w:rsid w:val="00DB39F0"/>
    <w:rsid w:val="00DB3AA8"/>
    <w:rsid w:val="00DB3B3B"/>
    <w:rsid w:val="00DB3BA9"/>
    <w:rsid w:val="00DB3C06"/>
    <w:rsid w:val="00DB3E0E"/>
    <w:rsid w:val="00DB3E1E"/>
    <w:rsid w:val="00DB431D"/>
    <w:rsid w:val="00DB443E"/>
    <w:rsid w:val="00DB468D"/>
    <w:rsid w:val="00DB4743"/>
    <w:rsid w:val="00DB486A"/>
    <w:rsid w:val="00DB48B7"/>
    <w:rsid w:val="00DB49D1"/>
    <w:rsid w:val="00DB4A6A"/>
    <w:rsid w:val="00DB4AF2"/>
    <w:rsid w:val="00DB4C67"/>
    <w:rsid w:val="00DB4E76"/>
    <w:rsid w:val="00DB5031"/>
    <w:rsid w:val="00DB5288"/>
    <w:rsid w:val="00DB53B7"/>
    <w:rsid w:val="00DB5A17"/>
    <w:rsid w:val="00DB5A45"/>
    <w:rsid w:val="00DB5FAB"/>
    <w:rsid w:val="00DB6514"/>
    <w:rsid w:val="00DB657B"/>
    <w:rsid w:val="00DB71A3"/>
    <w:rsid w:val="00DB752F"/>
    <w:rsid w:val="00DB7861"/>
    <w:rsid w:val="00DB7A7C"/>
    <w:rsid w:val="00DB7E36"/>
    <w:rsid w:val="00DC0F72"/>
    <w:rsid w:val="00DC0F7D"/>
    <w:rsid w:val="00DC1378"/>
    <w:rsid w:val="00DC1A1C"/>
    <w:rsid w:val="00DC216B"/>
    <w:rsid w:val="00DC2646"/>
    <w:rsid w:val="00DC2674"/>
    <w:rsid w:val="00DC2CC6"/>
    <w:rsid w:val="00DC2EC4"/>
    <w:rsid w:val="00DC31AF"/>
    <w:rsid w:val="00DC32BA"/>
    <w:rsid w:val="00DC3301"/>
    <w:rsid w:val="00DC445F"/>
    <w:rsid w:val="00DC45BF"/>
    <w:rsid w:val="00DC4619"/>
    <w:rsid w:val="00DC484A"/>
    <w:rsid w:val="00DC4B23"/>
    <w:rsid w:val="00DC4B36"/>
    <w:rsid w:val="00DC4E24"/>
    <w:rsid w:val="00DC51BE"/>
    <w:rsid w:val="00DC57D1"/>
    <w:rsid w:val="00DC5A8C"/>
    <w:rsid w:val="00DC5DA8"/>
    <w:rsid w:val="00DC60C6"/>
    <w:rsid w:val="00DC60CE"/>
    <w:rsid w:val="00DC61C2"/>
    <w:rsid w:val="00DC6246"/>
    <w:rsid w:val="00DC681A"/>
    <w:rsid w:val="00DC6865"/>
    <w:rsid w:val="00DC7203"/>
    <w:rsid w:val="00DC7641"/>
    <w:rsid w:val="00DC7D1E"/>
    <w:rsid w:val="00DD0D08"/>
    <w:rsid w:val="00DD1452"/>
    <w:rsid w:val="00DD1658"/>
    <w:rsid w:val="00DD26E5"/>
    <w:rsid w:val="00DD2AEE"/>
    <w:rsid w:val="00DD2B9D"/>
    <w:rsid w:val="00DD2CBC"/>
    <w:rsid w:val="00DD3053"/>
    <w:rsid w:val="00DD3326"/>
    <w:rsid w:val="00DD33A8"/>
    <w:rsid w:val="00DD395F"/>
    <w:rsid w:val="00DD3FEA"/>
    <w:rsid w:val="00DD4094"/>
    <w:rsid w:val="00DD43E2"/>
    <w:rsid w:val="00DD5002"/>
    <w:rsid w:val="00DD511B"/>
    <w:rsid w:val="00DD5308"/>
    <w:rsid w:val="00DD559C"/>
    <w:rsid w:val="00DD559F"/>
    <w:rsid w:val="00DD60AC"/>
    <w:rsid w:val="00DD6294"/>
    <w:rsid w:val="00DD65C6"/>
    <w:rsid w:val="00DD712E"/>
    <w:rsid w:val="00DD71A3"/>
    <w:rsid w:val="00DD71DC"/>
    <w:rsid w:val="00DD7405"/>
    <w:rsid w:val="00DD7712"/>
    <w:rsid w:val="00DE05B2"/>
    <w:rsid w:val="00DE0E73"/>
    <w:rsid w:val="00DE1047"/>
    <w:rsid w:val="00DE144E"/>
    <w:rsid w:val="00DE14B2"/>
    <w:rsid w:val="00DE1D09"/>
    <w:rsid w:val="00DE2681"/>
    <w:rsid w:val="00DE2862"/>
    <w:rsid w:val="00DE2FCF"/>
    <w:rsid w:val="00DE3206"/>
    <w:rsid w:val="00DE33A7"/>
    <w:rsid w:val="00DE3427"/>
    <w:rsid w:val="00DE34AB"/>
    <w:rsid w:val="00DE3671"/>
    <w:rsid w:val="00DE3E04"/>
    <w:rsid w:val="00DE3F52"/>
    <w:rsid w:val="00DE3FC0"/>
    <w:rsid w:val="00DE4258"/>
    <w:rsid w:val="00DE439C"/>
    <w:rsid w:val="00DE45B1"/>
    <w:rsid w:val="00DE461E"/>
    <w:rsid w:val="00DE492A"/>
    <w:rsid w:val="00DE5361"/>
    <w:rsid w:val="00DE551A"/>
    <w:rsid w:val="00DE5A55"/>
    <w:rsid w:val="00DE5A62"/>
    <w:rsid w:val="00DE5D17"/>
    <w:rsid w:val="00DE5F00"/>
    <w:rsid w:val="00DE5FCF"/>
    <w:rsid w:val="00DE679E"/>
    <w:rsid w:val="00DE6E21"/>
    <w:rsid w:val="00DE6F4F"/>
    <w:rsid w:val="00DE7881"/>
    <w:rsid w:val="00DE795E"/>
    <w:rsid w:val="00DE7C98"/>
    <w:rsid w:val="00DE7F12"/>
    <w:rsid w:val="00DF1073"/>
    <w:rsid w:val="00DF1F82"/>
    <w:rsid w:val="00DF22E6"/>
    <w:rsid w:val="00DF2524"/>
    <w:rsid w:val="00DF25B3"/>
    <w:rsid w:val="00DF2E13"/>
    <w:rsid w:val="00DF3480"/>
    <w:rsid w:val="00DF35E8"/>
    <w:rsid w:val="00DF36EF"/>
    <w:rsid w:val="00DF3B18"/>
    <w:rsid w:val="00DF3C1E"/>
    <w:rsid w:val="00DF4C09"/>
    <w:rsid w:val="00DF50E3"/>
    <w:rsid w:val="00DF5257"/>
    <w:rsid w:val="00DF5338"/>
    <w:rsid w:val="00DF561F"/>
    <w:rsid w:val="00DF56D2"/>
    <w:rsid w:val="00DF5AB8"/>
    <w:rsid w:val="00DF5B29"/>
    <w:rsid w:val="00DF5C0D"/>
    <w:rsid w:val="00DF6500"/>
    <w:rsid w:val="00DF6527"/>
    <w:rsid w:val="00DF6755"/>
    <w:rsid w:val="00DF680E"/>
    <w:rsid w:val="00DF68D5"/>
    <w:rsid w:val="00DF691D"/>
    <w:rsid w:val="00DF7301"/>
    <w:rsid w:val="00E0014D"/>
    <w:rsid w:val="00E004AF"/>
    <w:rsid w:val="00E007CA"/>
    <w:rsid w:val="00E00C62"/>
    <w:rsid w:val="00E00F88"/>
    <w:rsid w:val="00E0155D"/>
    <w:rsid w:val="00E0173A"/>
    <w:rsid w:val="00E01AB1"/>
    <w:rsid w:val="00E01B61"/>
    <w:rsid w:val="00E01C02"/>
    <w:rsid w:val="00E01D6D"/>
    <w:rsid w:val="00E027FF"/>
    <w:rsid w:val="00E02934"/>
    <w:rsid w:val="00E02A69"/>
    <w:rsid w:val="00E03011"/>
    <w:rsid w:val="00E0407C"/>
    <w:rsid w:val="00E040BA"/>
    <w:rsid w:val="00E044AA"/>
    <w:rsid w:val="00E0451D"/>
    <w:rsid w:val="00E047D0"/>
    <w:rsid w:val="00E04EC4"/>
    <w:rsid w:val="00E051FB"/>
    <w:rsid w:val="00E05DB4"/>
    <w:rsid w:val="00E06091"/>
    <w:rsid w:val="00E06833"/>
    <w:rsid w:val="00E07079"/>
    <w:rsid w:val="00E070E0"/>
    <w:rsid w:val="00E071A2"/>
    <w:rsid w:val="00E07B1B"/>
    <w:rsid w:val="00E07F63"/>
    <w:rsid w:val="00E07FC6"/>
    <w:rsid w:val="00E107B4"/>
    <w:rsid w:val="00E10C78"/>
    <w:rsid w:val="00E10CFC"/>
    <w:rsid w:val="00E112CA"/>
    <w:rsid w:val="00E116DD"/>
    <w:rsid w:val="00E125AD"/>
    <w:rsid w:val="00E1289D"/>
    <w:rsid w:val="00E12A9A"/>
    <w:rsid w:val="00E133F9"/>
    <w:rsid w:val="00E13A92"/>
    <w:rsid w:val="00E13B6F"/>
    <w:rsid w:val="00E14B2F"/>
    <w:rsid w:val="00E1514C"/>
    <w:rsid w:val="00E157CC"/>
    <w:rsid w:val="00E15FF0"/>
    <w:rsid w:val="00E16888"/>
    <w:rsid w:val="00E171FF"/>
    <w:rsid w:val="00E1733B"/>
    <w:rsid w:val="00E17A9F"/>
    <w:rsid w:val="00E17B5F"/>
    <w:rsid w:val="00E17BAA"/>
    <w:rsid w:val="00E201CC"/>
    <w:rsid w:val="00E2021A"/>
    <w:rsid w:val="00E20AAF"/>
    <w:rsid w:val="00E20F89"/>
    <w:rsid w:val="00E21FB9"/>
    <w:rsid w:val="00E22647"/>
    <w:rsid w:val="00E22803"/>
    <w:rsid w:val="00E22CE2"/>
    <w:rsid w:val="00E238C1"/>
    <w:rsid w:val="00E23A83"/>
    <w:rsid w:val="00E24453"/>
    <w:rsid w:val="00E24505"/>
    <w:rsid w:val="00E24F9A"/>
    <w:rsid w:val="00E24FB9"/>
    <w:rsid w:val="00E2516A"/>
    <w:rsid w:val="00E25212"/>
    <w:rsid w:val="00E2524C"/>
    <w:rsid w:val="00E254C5"/>
    <w:rsid w:val="00E25A33"/>
    <w:rsid w:val="00E25EE5"/>
    <w:rsid w:val="00E25F1C"/>
    <w:rsid w:val="00E26077"/>
    <w:rsid w:val="00E26B2F"/>
    <w:rsid w:val="00E26DC1"/>
    <w:rsid w:val="00E27440"/>
    <w:rsid w:val="00E27676"/>
    <w:rsid w:val="00E2798E"/>
    <w:rsid w:val="00E27BC2"/>
    <w:rsid w:val="00E27F0D"/>
    <w:rsid w:val="00E27F62"/>
    <w:rsid w:val="00E30037"/>
    <w:rsid w:val="00E30146"/>
    <w:rsid w:val="00E30A29"/>
    <w:rsid w:val="00E30D71"/>
    <w:rsid w:val="00E31048"/>
    <w:rsid w:val="00E31976"/>
    <w:rsid w:val="00E31CA1"/>
    <w:rsid w:val="00E3212C"/>
    <w:rsid w:val="00E324E0"/>
    <w:rsid w:val="00E328FD"/>
    <w:rsid w:val="00E3298F"/>
    <w:rsid w:val="00E32C3E"/>
    <w:rsid w:val="00E32DF9"/>
    <w:rsid w:val="00E32E8A"/>
    <w:rsid w:val="00E334F3"/>
    <w:rsid w:val="00E33774"/>
    <w:rsid w:val="00E33B82"/>
    <w:rsid w:val="00E33FAB"/>
    <w:rsid w:val="00E34159"/>
    <w:rsid w:val="00E3439E"/>
    <w:rsid w:val="00E345A5"/>
    <w:rsid w:val="00E3463A"/>
    <w:rsid w:val="00E3488E"/>
    <w:rsid w:val="00E3606B"/>
    <w:rsid w:val="00E36589"/>
    <w:rsid w:val="00E3662D"/>
    <w:rsid w:val="00E3669A"/>
    <w:rsid w:val="00E36C87"/>
    <w:rsid w:val="00E37188"/>
    <w:rsid w:val="00E371DD"/>
    <w:rsid w:val="00E374ED"/>
    <w:rsid w:val="00E37B49"/>
    <w:rsid w:val="00E37D7B"/>
    <w:rsid w:val="00E40090"/>
    <w:rsid w:val="00E404AA"/>
    <w:rsid w:val="00E408D9"/>
    <w:rsid w:val="00E409AA"/>
    <w:rsid w:val="00E40D16"/>
    <w:rsid w:val="00E4179C"/>
    <w:rsid w:val="00E41F06"/>
    <w:rsid w:val="00E41F92"/>
    <w:rsid w:val="00E42233"/>
    <w:rsid w:val="00E42724"/>
    <w:rsid w:val="00E42E5B"/>
    <w:rsid w:val="00E4342F"/>
    <w:rsid w:val="00E43994"/>
    <w:rsid w:val="00E43E0D"/>
    <w:rsid w:val="00E451F7"/>
    <w:rsid w:val="00E4571E"/>
    <w:rsid w:val="00E4602B"/>
    <w:rsid w:val="00E4660C"/>
    <w:rsid w:val="00E4669C"/>
    <w:rsid w:val="00E4688B"/>
    <w:rsid w:val="00E46A25"/>
    <w:rsid w:val="00E46E8B"/>
    <w:rsid w:val="00E47441"/>
    <w:rsid w:val="00E47D00"/>
    <w:rsid w:val="00E47D47"/>
    <w:rsid w:val="00E500FC"/>
    <w:rsid w:val="00E50245"/>
    <w:rsid w:val="00E50515"/>
    <w:rsid w:val="00E51380"/>
    <w:rsid w:val="00E51484"/>
    <w:rsid w:val="00E516D7"/>
    <w:rsid w:val="00E51E06"/>
    <w:rsid w:val="00E52080"/>
    <w:rsid w:val="00E53015"/>
    <w:rsid w:val="00E53B10"/>
    <w:rsid w:val="00E54005"/>
    <w:rsid w:val="00E54220"/>
    <w:rsid w:val="00E54590"/>
    <w:rsid w:val="00E5465C"/>
    <w:rsid w:val="00E548CB"/>
    <w:rsid w:val="00E54F8F"/>
    <w:rsid w:val="00E551C0"/>
    <w:rsid w:val="00E554CE"/>
    <w:rsid w:val="00E55D98"/>
    <w:rsid w:val="00E563CE"/>
    <w:rsid w:val="00E56EDF"/>
    <w:rsid w:val="00E56F58"/>
    <w:rsid w:val="00E572C9"/>
    <w:rsid w:val="00E5765B"/>
    <w:rsid w:val="00E57AC0"/>
    <w:rsid w:val="00E57CD3"/>
    <w:rsid w:val="00E604FB"/>
    <w:rsid w:val="00E6079F"/>
    <w:rsid w:val="00E60BE7"/>
    <w:rsid w:val="00E60D23"/>
    <w:rsid w:val="00E60EB1"/>
    <w:rsid w:val="00E61704"/>
    <w:rsid w:val="00E62196"/>
    <w:rsid w:val="00E623BC"/>
    <w:rsid w:val="00E62604"/>
    <w:rsid w:val="00E628A5"/>
    <w:rsid w:val="00E630A5"/>
    <w:rsid w:val="00E634EC"/>
    <w:rsid w:val="00E63BCF"/>
    <w:rsid w:val="00E63E8A"/>
    <w:rsid w:val="00E640E4"/>
    <w:rsid w:val="00E64103"/>
    <w:rsid w:val="00E64568"/>
    <w:rsid w:val="00E64643"/>
    <w:rsid w:val="00E64647"/>
    <w:rsid w:val="00E65349"/>
    <w:rsid w:val="00E65767"/>
    <w:rsid w:val="00E657A1"/>
    <w:rsid w:val="00E65A31"/>
    <w:rsid w:val="00E65CA3"/>
    <w:rsid w:val="00E65D48"/>
    <w:rsid w:val="00E65F0C"/>
    <w:rsid w:val="00E66185"/>
    <w:rsid w:val="00E661C4"/>
    <w:rsid w:val="00E66E40"/>
    <w:rsid w:val="00E67852"/>
    <w:rsid w:val="00E67D90"/>
    <w:rsid w:val="00E7021E"/>
    <w:rsid w:val="00E70459"/>
    <w:rsid w:val="00E70DEC"/>
    <w:rsid w:val="00E70E07"/>
    <w:rsid w:val="00E70E3B"/>
    <w:rsid w:val="00E71313"/>
    <w:rsid w:val="00E71978"/>
    <w:rsid w:val="00E71AA9"/>
    <w:rsid w:val="00E721C7"/>
    <w:rsid w:val="00E722D6"/>
    <w:rsid w:val="00E72CD5"/>
    <w:rsid w:val="00E72DD5"/>
    <w:rsid w:val="00E730D6"/>
    <w:rsid w:val="00E7314F"/>
    <w:rsid w:val="00E73168"/>
    <w:rsid w:val="00E738D1"/>
    <w:rsid w:val="00E739CD"/>
    <w:rsid w:val="00E73CF7"/>
    <w:rsid w:val="00E73E90"/>
    <w:rsid w:val="00E740AA"/>
    <w:rsid w:val="00E7418A"/>
    <w:rsid w:val="00E74A17"/>
    <w:rsid w:val="00E7512D"/>
    <w:rsid w:val="00E75202"/>
    <w:rsid w:val="00E75530"/>
    <w:rsid w:val="00E7623D"/>
    <w:rsid w:val="00E76A6A"/>
    <w:rsid w:val="00E76BF9"/>
    <w:rsid w:val="00E76CE5"/>
    <w:rsid w:val="00E76EB9"/>
    <w:rsid w:val="00E77D08"/>
    <w:rsid w:val="00E8098F"/>
    <w:rsid w:val="00E80CF9"/>
    <w:rsid w:val="00E80E56"/>
    <w:rsid w:val="00E817C3"/>
    <w:rsid w:val="00E818A4"/>
    <w:rsid w:val="00E81D39"/>
    <w:rsid w:val="00E81DD6"/>
    <w:rsid w:val="00E82807"/>
    <w:rsid w:val="00E829A5"/>
    <w:rsid w:val="00E82D21"/>
    <w:rsid w:val="00E82D7F"/>
    <w:rsid w:val="00E8371D"/>
    <w:rsid w:val="00E8377F"/>
    <w:rsid w:val="00E83EAD"/>
    <w:rsid w:val="00E84048"/>
    <w:rsid w:val="00E840BA"/>
    <w:rsid w:val="00E840C1"/>
    <w:rsid w:val="00E844CC"/>
    <w:rsid w:val="00E8452B"/>
    <w:rsid w:val="00E86651"/>
    <w:rsid w:val="00E86810"/>
    <w:rsid w:val="00E86965"/>
    <w:rsid w:val="00E872F3"/>
    <w:rsid w:val="00E87663"/>
    <w:rsid w:val="00E87747"/>
    <w:rsid w:val="00E87AE0"/>
    <w:rsid w:val="00E90402"/>
    <w:rsid w:val="00E9062F"/>
    <w:rsid w:val="00E906B8"/>
    <w:rsid w:val="00E909CC"/>
    <w:rsid w:val="00E90BA2"/>
    <w:rsid w:val="00E90DD3"/>
    <w:rsid w:val="00E91828"/>
    <w:rsid w:val="00E91A8E"/>
    <w:rsid w:val="00E91DA9"/>
    <w:rsid w:val="00E920BE"/>
    <w:rsid w:val="00E92440"/>
    <w:rsid w:val="00E924CA"/>
    <w:rsid w:val="00E93B78"/>
    <w:rsid w:val="00E93DF3"/>
    <w:rsid w:val="00E94332"/>
    <w:rsid w:val="00E9474B"/>
    <w:rsid w:val="00E9475A"/>
    <w:rsid w:val="00E949BC"/>
    <w:rsid w:val="00E9533F"/>
    <w:rsid w:val="00E9540B"/>
    <w:rsid w:val="00E95864"/>
    <w:rsid w:val="00E95B64"/>
    <w:rsid w:val="00E95D63"/>
    <w:rsid w:val="00E96A1D"/>
    <w:rsid w:val="00E96C31"/>
    <w:rsid w:val="00E97360"/>
    <w:rsid w:val="00E9766F"/>
    <w:rsid w:val="00EA0335"/>
    <w:rsid w:val="00EA0496"/>
    <w:rsid w:val="00EA0B4C"/>
    <w:rsid w:val="00EA1049"/>
    <w:rsid w:val="00EA1337"/>
    <w:rsid w:val="00EA1761"/>
    <w:rsid w:val="00EA1872"/>
    <w:rsid w:val="00EA1C46"/>
    <w:rsid w:val="00EA1F66"/>
    <w:rsid w:val="00EA2167"/>
    <w:rsid w:val="00EA23B2"/>
    <w:rsid w:val="00EA2B33"/>
    <w:rsid w:val="00EA2C7C"/>
    <w:rsid w:val="00EA2CCA"/>
    <w:rsid w:val="00EA3012"/>
    <w:rsid w:val="00EA3538"/>
    <w:rsid w:val="00EA36E4"/>
    <w:rsid w:val="00EA3D44"/>
    <w:rsid w:val="00EA41A1"/>
    <w:rsid w:val="00EA497F"/>
    <w:rsid w:val="00EA4AFB"/>
    <w:rsid w:val="00EA521E"/>
    <w:rsid w:val="00EA5682"/>
    <w:rsid w:val="00EA5CF2"/>
    <w:rsid w:val="00EA5ECA"/>
    <w:rsid w:val="00EA6027"/>
    <w:rsid w:val="00EA627D"/>
    <w:rsid w:val="00EA6341"/>
    <w:rsid w:val="00EA6867"/>
    <w:rsid w:val="00EA68C7"/>
    <w:rsid w:val="00EA6A53"/>
    <w:rsid w:val="00EA6CDF"/>
    <w:rsid w:val="00EA7970"/>
    <w:rsid w:val="00EA7BA5"/>
    <w:rsid w:val="00EA7C40"/>
    <w:rsid w:val="00EA7E15"/>
    <w:rsid w:val="00EA7EEE"/>
    <w:rsid w:val="00EB02AD"/>
    <w:rsid w:val="00EB040B"/>
    <w:rsid w:val="00EB0951"/>
    <w:rsid w:val="00EB0FAD"/>
    <w:rsid w:val="00EB1252"/>
    <w:rsid w:val="00EB155A"/>
    <w:rsid w:val="00EB1909"/>
    <w:rsid w:val="00EB1915"/>
    <w:rsid w:val="00EB1DC1"/>
    <w:rsid w:val="00EB2737"/>
    <w:rsid w:val="00EB311C"/>
    <w:rsid w:val="00EB39F2"/>
    <w:rsid w:val="00EB3D6D"/>
    <w:rsid w:val="00EB4085"/>
    <w:rsid w:val="00EB427B"/>
    <w:rsid w:val="00EB505A"/>
    <w:rsid w:val="00EB507B"/>
    <w:rsid w:val="00EB55A1"/>
    <w:rsid w:val="00EB57B1"/>
    <w:rsid w:val="00EB591D"/>
    <w:rsid w:val="00EB6159"/>
    <w:rsid w:val="00EB61BC"/>
    <w:rsid w:val="00EB637E"/>
    <w:rsid w:val="00EB63F7"/>
    <w:rsid w:val="00EB6693"/>
    <w:rsid w:val="00EB6A71"/>
    <w:rsid w:val="00EB72CB"/>
    <w:rsid w:val="00EB796F"/>
    <w:rsid w:val="00EB7E8D"/>
    <w:rsid w:val="00EC0072"/>
    <w:rsid w:val="00EC019C"/>
    <w:rsid w:val="00EC0479"/>
    <w:rsid w:val="00EC04C3"/>
    <w:rsid w:val="00EC06A9"/>
    <w:rsid w:val="00EC06D0"/>
    <w:rsid w:val="00EC0D2C"/>
    <w:rsid w:val="00EC0DD1"/>
    <w:rsid w:val="00EC0E93"/>
    <w:rsid w:val="00EC10DF"/>
    <w:rsid w:val="00EC170D"/>
    <w:rsid w:val="00EC184B"/>
    <w:rsid w:val="00EC2134"/>
    <w:rsid w:val="00EC256D"/>
    <w:rsid w:val="00EC32CC"/>
    <w:rsid w:val="00EC34D0"/>
    <w:rsid w:val="00EC40D8"/>
    <w:rsid w:val="00EC4396"/>
    <w:rsid w:val="00EC43E3"/>
    <w:rsid w:val="00EC4409"/>
    <w:rsid w:val="00EC4676"/>
    <w:rsid w:val="00EC4D51"/>
    <w:rsid w:val="00EC4E65"/>
    <w:rsid w:val="00EC5833"/>
    <w:rsid w:val="00EC5D61"/>
    <w:rsid w:val="00EC6148"/>
    <w:rsid w:val="00EC659A"/>
    <w:rsid w:val="00EC6B1F"/>
    <w:rsid w:val="00EC6B2A"/>
    <w:rsid w:val="00EC6DFD"/>
    <w:rsid w:val="00EC6F9F"/>
    <w:rsid w:val="00EC76FC"/>
    <w:rsid w:val="00EC7703"/>
    <w:rsid w:val="00EC7C9D"/>
    <w:rsid w:val="00EC7D00"/>
    <w:rsid w:val="00EC7FC7"/>
    <w:rsid w:val="00ED0F9A"/>
    <w:rsid w:val="00ED0FC6"/>
    <w:rsid w:val="00ED143A"/>
    <w:rsid w:val="00ED1541"/>
    <w:rsid w:val="00ED1863"/>
    <w:rsid w:val="00ED1F06"/>
    <w:rsid w:val="00ED2250"/>
    <w:rsid w:val="00ED25AB"/>
    <w:rsid w:val="00ED29E5"/>
    <w:rsid w:val="00ED3277"/>
    <w:rsid w:val="00ED33BA"/>
    <w:rsid w:val="00ED431B"/>
    <w:rsid w:val="00ED45B2"/>
    <w:rsid w:val="00ED479F"/>
    <w:rsid w:val="00ED4903"/>
    <w:rsid w:val="00ED49D4"/>
    <w:rsid w:val="00ED530D"/>
    <w:rsid w:val="00ED5311"/>
    <w:rsid w:val="00ED63B2"/>
    <w:rsid w:val="00ED6991"/>
    <w:rsid w:val="00ED6A3F"/>
    <w:rsid w:val="00ED6E30"/>
    <w:rsid w:val="00ED7737"/>
    <w:rsid w:val="00ED7779"/>
    <w:rsid w:val="00ED782F"/>
    <w:rsid w:val="00ED78D4"/>
    <w:rsid w:val="00ED7A6B"/>
    <w:rsid w:val="00ED7CF5"/>
    <w:rsid w:val="00ED7D7C"/>
    <w:rsid w:val="00EE021C"/>
    <w:rsid w:val="00EE065D"/>
    <w:rsid w:val="00EE0725"/>
    <w:rsid w:val="00EE07D6"/>
    <w:rsid w:val="00EE07E1"/>
    <w:rsid w:val="00EE13DF"/>
    <w:rsid w:val="00EE1422"/>
    <w:rsid w:val="00EE15C6"/>
    <w:rsid w:val="00EE15FF"/>
    <w:rsid w:val="00EE16E1"/>
    <w:rsid w:val="00EE1C01"/>
    <w:rsid w:val="00EE20E8"/>
    <w:rsid w:val="00EE25B2"/>
    <w:rsid w:val="00EE2E2B"/>
    <w:rsid w:val="00EE3275"/>
    <w:rsid w:val="00EE3649"/>
    <w:rsid w:val="00EE3A0C"/>
    <w:rsid w:val="00EE3E0D"/>
    <w:rsid w:val="00EE3EF2"/>
    <w:rsid w:val="00EE4220"/>
    <w:rsid w:val="00EE4321"/>
    <w:rsid w:val="00EE43FF"/>
    <w:rsid w:val="00EE473E"/>
    <w:rsid w:val="00EE495C"/>
    <w:rsid w:val="00EE4C03"/>
    <w:rsid w:val="00EE4E86"/>
    <w:rsid w:val="00EE50F4"/>
    <w:rsid w:val="00EE51C5"/>
    <w:rsid w:val="00EE5D68"/>
    <w:rsid w:val="00EE5DB4"/>
    <w:rsid w:val="00EE6135"/>
    <w:rsid w:val="00EE6A86"/>
    <w:rsid w:val="00EE7170"/>
    <w:rsid w:val="00EE73B4"/>
    <w:rsid w:val="00EE742C"/>
    <w:rsid w:val="00EE756F"/>
    <w:rsid w:val="00EE76B5"/>
    <w:rsid w:val="00EE7765"/>
    <w:rsid w:val="00EE77F4"/>
    <w:rsid w:val="00EF073B"/>
    <w:rsid w:val="00EF16F2"/>
    <w:rsid w:val="00EF26F6"/>
    <w:rsid w:val="00EF2974"/>
    <w:rsid w:val="00EF2DFC"/>
    <w:rsid w:val="00EF2E00"/>
    <w:rsid w:val="00EF3377"/>
    <w:rsid w:val="00EF402B"/>
    <w:rsid w:val="00EF4294"/>
    <w:rsid w:val="00EF42B9"/>
    <w:rsid w:val="00EF4ACB"/>
    <w:rsid w:val="00EF4EFC"/>
    <w:rsid w:val="00EF51A1"/>
    <w:rsid w:val="00EF51A4"/>
    <w:rsid w:val="00EF58F9"/>
    <w:rsid w:val="00EF59D6"/>
    <w:rsid w:val="00EF5B51"/>
    <w:rsid w:val="00EF69E0"/>
    <w:rsid w:val="00EF6AEF"/>
    <w:rsid w:val="00EF6BB9"/>
    <w:rsid w:val="00EF77FC"/>
    <w:rsid w:val="00EF7912"/>
    <w:rsid w:val="00EF7EE9"/>
    <w:rsid w:val="00EF7F32"/>
    <w:rsid w:val="00F00476"/>
    <w:rsid w:val="00F0071C"/>
    <w:rsid w:val="00F007A3"/>
    <w:rsid w:val="00F010DC"/>
    <w:rsid w:val="00F0130B"/>
    <w:rsid w:val="00F01679"/>
    <w:rsid w:val="00F017D4"/>
    <w:rsid w:val="00F01837"/>
    <w:rsid w:val="00F01965"/>
    <w:rsid w:val="00F01CD2"/>
    <w:rsid w:val="00F0248D"/>
    <w:rsid w:val="00F0268E"/>
    <w:rsid w:val="00F02912"/>
    <w:rsid w:val="00F0295D"/>
    <w:rsid w:val="00F029F3"/>
    <w:rsid w:val="00F02B55"/>
    <w:rsid w:val="00F02C5F"/>
    <w:rsid w:val="00F02DC7"/>
    <w:rsid w:val="00F032EB"/>
    <w:rsid w:val="00F0342C"/>
    <w:rsid w:val="00F03C7E"/>
    <w:rsid w:val="00F03FEE"/>
    <w:rsid w:val="00F04214"/>
    <w:rsid w:val="00F04623"/>
    <w:rsid w:val="00F04A1A"/>
    <w:rsid w:val="00F04BC4"/>
    <w:rsid w:val="00F056B9"/>
    <w:rsid w:val="00F05AC4"/>
    <w:rsid w:val="00F05B30"/>
    <w:rsid w:val="00F06044"/>
    <w:rsid w:val="00F068A9"/>
    <w:rsid w:val="00F068D5"/>
    <w:rsid w:val="00F06B4A"/>
    <w:rsid w:val="00F07912"/>
    <w:rsid w:val="00F07F87"/>
    <w:rsid w:val="00F1071B"/>
    <w:rsid w:val="00F109AB"/>
    <w:rsid w:val="00F10A79"/>
    <w:rsid w:val="00F10CF5"/>
    <w:rsid w:val="00F10E9C"/>
    <w:rsid w:val="00F10EDC"/>
    <w:rsid w:val="00F1134C"/>
    <w:rsid w:val="00F1180E"/>
    <w:rsid w:val="00F11BC3"/>
    <w:rsid w:val="00F12CDD"/>
    <w:rsid w:val="00F12E14"/>
    <w:rsid w:val="00F13098"/>
    <w:rsid w:val="00F130EB"/>
    <w:rsid w:val="00F1356C"/>
    <w:rsid w:val="00F138C3"/>
    <w:rsid w:val="00F13A11"/>
    <w:rsid w:val="00F13EB5"/>
    <w:rsid w:val="00F153B9"/>
    <w:rsid w:val="00F15668"/>
    <w:rsid w:val="00F15947"/>
    <w:rsid w:val="00F15E04"/>
    <w:rsid w:val="00F16291"/>
    <w:rsid w:val="00F1648C"/>
    <w:rsid w:val="00F169D1"/>
    <w:rsid w:val="00F16DD8"/>
    <w:rsid w:val="00F16FBD"/>
    <w:rsid w:val="00F1752A"/>
    <w:rsid w:val="00F1763D"/>
    <w:rsid w:val="00F17DCC"/>
    <w:rsid w:val="00F20062"/>
    <w:rsid w:val="00F2085A"/>
    <w:rsid w:val="00F20BE6"/>
    <w:rsid w:val="00F21B65"/>
    <w:rsid w:val="00F21CD2"/>
    <w:rsid w:val="00F224EA"/>
    <w:rsid w:val="00F228E1"/>
    <w:rsid w:val="00F22B97"/>
    <w:rsid w:val="00F22DAD"/>
    <w:rsid w:val="00F2374C"/>
    <w:rsid w:val="00F23AA3"/>
    <w:rsid w:val="00F23D2C"/>
    <w:rsid w:val="00F24CD7"/>
    <w:rsid w:val="00F24D13"/>
    <w:rsid w:val="00F24E9F"/>
    <w:rsid w:val="00F24F11"/>
    <w:rsid w:val="00F25324"/>
    <w:rsid w:val="00F2572E"/>
    <w:rsid w:val="00F25988"/>
    <w:rsid w:val="00F25B91"/>
    <w:rsid w:val="00F25C4A"/>
    <w:rsid w:val="00F25C4E"/>
    <w:rsid w:val="00F25CC4"/>
    <w:rsid w:val="00F26D07"/>
    <w:rsid w:val="00F26F34"/>
    <w:rsid w:val="00F26F4D"/>
    <w:rsid w:val="00F27014"/>
    <w:rsid w:val="00F27221"/>
    <w:rsid w:val="00F30184"/>
    <w:rsid w:val="00F30301"/>
    <w:rsid w:val="00F303AC"/>
    <w:rsid w:val="00F30B57"/>
    <w:rsid w:val="00F3153C"/>
    <w:rsid w:val="00F31D7C"/>
    <w:rsid w:val="00F322A3"/>
    <w:rsid w:val="00F322DB"/>
    <w:rsid w:val="00F326F5"/>
    <w:rsid w:val="00F329A9"/>
    <w:rsid w:val="00F32B0E"/>
    <w:rsid w:val="00F331E5"/>
    <w:rsid w:val="00F334D2"/>
    <w:rsid w:val="00F33E1B"/>
    <w:rsid w:val="00F34243"/>
    <w:rsid w:val="00F36203"/>
    <w:rsid w:val="00F3650D"/>
    <w:rsid w:val="00F36647"/>
    <w:rsid w:val="00F36E6D"/>
    <w:rsid w:val="00F36F44"/>
    <w:rsid w:val="00F3714C"/>
    <w:rsid w:val="00F37159"/>
    <w:rsid w:val="00F3734F"/>
    <w:rsid w:val="00F373B4"/>
    <w:rsid w:val="00F375CD"/>
    <w:rsid w:val="00F4002B"/>
    <w:rsid w:val="00F4015B"/>
    <w:rsid w:val="00F4084E"/>
    <w:rsid w:val="00F40CC4"/>
    <w:rsid w:val="00F4164D"/>
    <w:rsid w:val="00F417B7"/>
    <w:rsid w:val="00F41DBB"/>
    <w:rsid w:val="00F41E00"/>
    <w:rsid w:val="00F42220"/>
    <w:rsid w:val="00F4233C"/>
    <w:rsid w:val="00F42367"/>
    <w:rsid w:val="00F42522"/>
    <w:rsid w:val="00F42B15"/>
    <w:rsid w:val="00F43629"/>
    <w:rsid w:val="00F43643"/>
    <w:rsid w:val="00F43EAD"/>
    <w:rsid w:val="00F44098"/>
    <w:rsid w:val="00F440A7"/>
    <w:rsid w:val="00F44848"/>
    <w:rsid w:val="00F45A54"/>
    <w:rsid w:val="00F46B3F"/>
    <w:rsid w:val="00F46D3C"/>
    <w:rsid w:val="00F4753E"/>
    <w:rsid w:val="00F47681"/>
    <w:rsid w:val="00F47FDB"/>
    <w:rsid w:val="00F47FE7"/>
    <w:rsid w:val="00F5085D"/>
    <w:rsid w:val="00F51154"/>
    <w:rsid w:val="00F51324"/>
    <w:rsid w:val="00F51FC8"/>
    <w:rsid w:val="00F521C6"/>
    <w:rsid w:val="00F525AD"/>
    <w:rsid w:val="00F52627"/>
    <w:rsid w:val="00F52D07"/>
    <w:rsid w:val="00F52E47"/>
    <w:rsid w:val="00F52F03"/>
    <w:rsid w:val="00F52F40"/>
    <w:rsid w:val="00F53857"/>
    <w:rsid w:val="00F53967"/>
    <w:rsid w:val="00F53E77"/>
    <w:rsid w:val="00F54786"/>
    <w:rsid w:val="00F54BEE"/>
    <w:rsid w:val="00F54D06"/>
    <w:rsid w:val="00F54D65"/>
    <w:rsid w:val="00F54E81"/>
    <w:rsid w:val="00F55A91"/>
    <w:rsid w:val="00F567F9"/>
    <w:rsid w:val="00F56A0B"/>
    <w:rsid w:val="00F56A15"/>
    <w:rsid w:val="00F56ED4"/>
    <w:rsid w:val="00F57312"/>
    <w:rsid w:val="00F5787A"/>
    <w:rsid w:val="00F5791C"/>
    <w:rsid w:val="00F57988"/>
    <w:rsid w:val="00F60A11"/>
    <w:rsid w:val="00F61A2B"/>
    <w:rsid w:val="00F61A6E"/>
    <w:rsid w:val="00F61E94"/>
    <w:rsid w:val="00F625D2"/>
    <w:rsid w:val="00F62914"/>
    <w:rsid w:val="00F62B8F"/>
    <w:rsid w:val="00F62DD3"/>
    <w:rsid w:val="00F632EB"/>
    <w:rsid w:val="00F63323"/>
    <w:rsid w:val="00F636BA"/>
    <w:rsid w:val="00F63B7B"/>
    <w:rsid w:val="00F641F1"/>
    <w:rsid w:val="00F64459"/>
    <w:rsid w:val="00F65477"/>
    <w:rsid w:val="00F65489"/>
    <w:rsid w:val="00F65734"/>
    <w:rsid w:val="00F65A2A"/>
    <w:rsid w:val="00F666CD"/>
    <w:rsid w:val="00F677A0"/>
    <w:rsid w:val="00F67D15"/>
    <w:rsid w:val="00F701C8"/>
    <w:rsid w:val="00F705B5"/>
    <w:rsid w:val="00F70899"/>
    <w:rsid w:val="00F70FE9"/>
    <w:rsid w:val="00F71047"/>
    <w:rsid w:val="00F71219"/>
    <w:rsid w:val="00F71806"/>
    <w:rsid w:val="00F71D65"/>
    <w:rsid w:val="00F71F91"/>
    <w:rsid w:val="00F723B2"/>
    <w:rsid w:val="00F7250E"/>
    <w:rsid w:val="00F72C33"/>
    <w:rsid w:val="00F72CA7"/>
    <w:rsid w:val="00F73011"/>
    <w:rsid w:val="00F738EF"/>
    <w:rsid w:val="00F73D15"/>
    <w:rsid w:val="00F74398"/>
    <w:rsid w:val="00F74506"/>
    <w:rsid w:val="00F74783"/>
    <w:rsid w:val="00F7494A"/>
    <w:rsid w:val="00F74CC2"/>
    <w:rsid w:val="00F74EBB"/>
    <w:rsid w:val="00F750FA"/>
    <w:rsid w:val="00F751F1"/>
    <w:rsid w:val="00F751FE"/>
    <w:rsid w:val="00F76017"/>
    <w:rsid w:val="00F76A87"/>
    <w:rsid w:val="00F8000E"/>
    <w:rsid w:val="00F806B1"/>
    <w:rsid w:val="00F8093A"/>
    <w:rsid w:val="00F80F36"/>
    <w:rsid w:val="00F80F8B"/>
    <w:rsid w:val="00F810D0"/>
    <w:rsid w:val="00F81286"/>
    <w:rsid w:val="00F81613"/>
    <w:rsid w:val="00F81707"/>
    <w:rsid w:val="00F81738"/>
    <w:rsid w:val="00F82456"/>
    <w:rsid w:val="00F826FF"/>
    <w:rsid w:val="00F82B13"/>
    <w:rsid w:val="00F82B85"/>
    <w:rsid w:val="00F82CAC"/>
    <w:rsid w:val="00F83072"/>
    <w:rsid w:val="00F833EA"/>
    <w:rsid w:val="00F836A7"/>
    <w:rsid w:val="00F83A82"/>
    <w:rsid w:val="00F83C60"/>
    <w:rsid w:val="00F83E3D"/>
    <w:rsid w:val="00F840E0"/>
    <w:rsid w:val="00F84948"/>
    <w:rsid w:val="00F84BD9"/>
    <w:rsid w:val="00F84D2B"/>
    <w:rsid w:val="00F85016"/>
    <w:rsid w:val="00F85335"/>
    <w:rsid w:val="00F85EA2"/>
    <w:rsid w:val="00F85ED2"/>
    <w:rsid w:val="00F86092"/>
    <w:rsid w:val="00F86918"/>
    <w:rsid w:val="00F86C49"/>
    <w:rsid w:val="00F86C8C"/>
    <w:rsid w:val="00F8731E"/>
    <w:rsid w:val="00F87A1E"/>
    <w:rsid w:val="00F87BD2"/>
    <w:rsid w:val="00F90191"/>
    <w:rsid w:val="00F9077E"/>
    <w:rsid w:val="00F90878"/>
    <w:rsid w:val="00F90BE5"/>
    <w:rsid w:val="00F91AA8"/>
    <w:rsid w:val="00F91BCB"/>
    <w:rsid w:val="00F91E08"/>
    <w:rsid w:val="00F927F7"/>
    <w:rsid w:val="00F92880"/>
    <w:rsid w:val="00F928F7"/>
    <w:rsid w:val="00F92D95"/>
    <w:rsid w:val="00F92E54"/>
    <w:rsid w:val="00F93015"/>
    <w:rsid w:val="00F9328C"/>
    <w:rsid w:val="00F9335B"/>
    <w:rsid w:val="00F93866"/>
    <w:rsid w:val="00F94063"/>
    <w:rsid w:val="00F9419E"/>
    <w:rsid w:val="00F94352"/>
    <w:rsid w:val="00F957A8"/>
    <w:rsid w:val="00F95839"/>
    <w:rsid w:val="00F95DDE"/>
    <w:rsid w:val="00F95E05"/>
    <w:rsid w:val="00F95F8A"/>
    <w:rsid w:val="00F96857"/>
    <w:rsid w:val="00F969B4"/>
    <w:rsid w:val="00F96BB8"/>
    <w:rsid w:val="00F96EEB"/>
    <w:rsid w:val="00F97836"/>
    <w:rsid w:val="00F97B9D"/>
    <w:rsid w:val="00F97BE1"/>
    <w:rsid w:val="00FA0177"/>
    <w:rsid w:val="00FA08F2"/>
    <w:rsid w:val="00FA0C55"/>
    <w:rsid w:val="00FA0DCD"/>
    <w:rsid w:val="00FA13EB"/>
    <w:rsid w:val="00FA1B1C"/>
    <w:rsid w:val="00FA1C25"/>
    <w:rsid w:val="00FA1CE7"/>
    <w:rsid w:val="00FA1DEA"/>
    <w:rsid w:val="00FA30DA"/>
    <w:rsid w:val="00FA32EC"/>
    <w:rsid w:val="00FA357F"/>
    <w:rsid w:val="00FA37DB"/>
    <w:rsid w:val="00FA3EE3"/>
    <w:rsid w:val="00FA406B"/>
    <w:rsid w:val="00FA4156"/>
    <w:rsid w:val="00FA41BC"/>
    <w:rsid w:val="00FA48C4"/>
    <w:rsid w:val="00FA5345"/>
    <w:rsid w:val="00FA54C8"/>
    <w:rsid w:val="00FA5D52"/>
    <w:rsid w:val="00FA5DCC"/>
    <w:rsid w:val="00FA5E0F"/>
    <w:rsid w:val="00FA6078"/>
    <w:rsid w:val="00FA6300"/>
    <w:rsid w:val="00FA6899"/>
    <w:rsid w:val="00FA7254"/>
    <w:rsid w:val="00FA7325"/>
    <w:rsid w:val="00FA7604"/>
    <w:rsid w:val="00FA7E81"/>
    <w:rsid w:val="00FB024D"/>
    <w:rsid w:val="00FB0354"/>
    <w:rsid w:val="00FB0456"/>
    <w:rsid w:val="00FB0505"/>
    <w:rsid w:val="00FB053E"/>
    <w:rsid w:val="00FB0882"/>
    <w:rsid w:val="00FB0FE8"/>
    <w:rsid w:val="00FB102A"/>
    <w:rsid w:val="00FB1290"/>
    <w:rsid w:val="00FB25B4"/>
    <w:rsid w:val="00FB25D1"/>
    <w:rsid w:val="00FB27C0"/>
    <w:rsid w:val="00FB2925"/>
    <w:rsid w:val="00FB35A0"/>
    <w:rsid w:val="00FB3642"/>
    <w:rsid w:val="00FB382C"/>
    <w:rsid w:val="00FB395C"/>
    <w:rsid w:val="00FB43BB"/>
    <w:rsid w:val="00FB4713"/>
    <w:rsid w:val="00FB484A"/>
    <w:rsid w:val="00FB4BA1"/>
    <w:rsid w:val="00FB4DD5"/>
    <w:rsid w:val="00FB51AC"/>
    <w:rsid w:val="00FB5EB7"/>
    <w:rsid w:val="00FB6268"/>
    <w:rsid w:val="00FB671A"/>
    <w:rsid w:val="00FB6CA9"/>
    <w:rsid w:val="00FB6D1F"/>
    <w:rsid w:val="00FB7EAC"/>
    <w:rsid w:val="00FB7F09"/>
    <w:rsid w:val="00FC0301"/>
    <w:rsid w:val="00FC0706"/>
    <w:rsid w:val="00FC082A"/>
    <w:rsid w:val="00FC08B0"/>
    <w:rsid w:val="00FC0BCD"/>
    <w:rsid w:val="00FC1378"/>
    <w:rsid w:val="00FC1395"/>
    <w:rsid w:val="00FC1D7D"/>
    <w:rsid w:val="00FC23E2"/>
    <w:rsid w:val="00FC2401"/>
    <w:rsid w:val="00FC2545"/>
    <w:rsid w:val="00FC25F4"/>
    <w:rsid w:val="00FC2DAE"/>
    <w:rsid w:val="00FC2EEC"/>
    <w:rsid w:val="00FC378F"/>
    <w:rsid w:val="00FC3AA6"/>
    <w:rsid w:val="00FC3CB9"/>
    <w:rsid w:val="00FC44C7"/>
    <w:rsid w:val="00FC4650"/>
    <w:rsid w:val="00FC5704"/>
    <w:rsid w:val="00FC5EA1"/>
    <w:rsid w:val="00FC672A"/>
    <w:rsid w:val="00FC6EF1"/>
    <w:rsid w:val="00FC7A06"/>
    <w:rsid w:val="00FC7E3A"/>
    <w:rsid w:val="00FC7F75"/>
    <w:rsid w:val="00FD0651"/>
    <w:rsid w:val="00FD1413"/>
    <w:rsid w:val="00FD18C4"/>
    <w:rsid w:val="00FD1DD0"/>
    <w:rsid w:val="00FD22A6"/>
    <w:rsid w:val="00FD248E"/>
    <w:rsid w:val="00FD2BA0"/>
    <w:rsid w:val="00FD2F0E"/>
    <w:rsid w:val="00FD35D6"/>
    <w:rsid w:val="00FD37C0"/>
    <w:rsid w:val="00FD37CC"/>
    <w:rsid w:val="00FD3901"/>
    <w:rsid w:val="00FD3A04"/>
    <w:rsid w:val="00FD3B41"/>
    <w:rsid w:val="00FD45FE"/>
    <w:rsid w:val="00FD5037"/>
    <w:rsid w:val="00FD5123"/>
    <w:rsid w:val="00FD62F9"/>
    <w:rsid w:val="00FD6B07"/>
    <w:rsid w:val="00FD6C1E"/>
    <w:rsid w:val="00FD6F07"/>
    <w:rsid w:val="00FD7022"/>
    <w:rsid w:val="00FD702F"/>
    <w:rsid w:val="00FD7455"/>
    <w:rsid w:val="00FD7CD4"/>
    <w:rsid w:val="00FE0618"/>
    <w:rsid w:val="00FE0819"/>
    <w:rsid w:val="00FE0C2B"/>
    <w:rsid w:val="00FE141D"/>
    <w:rsid w:val="00FE1880"/>
    <w:rsid w:val="00FE19A9"/>
    <w:rsid w:val="00FE1B9F"/>
    <w:rsid w:val="00FE1CC5"/>
    <w:rsid w:val="00FE2470"/>
    <w:rsid w:val="00FE2BB8"/>
    <w:rsid w:val="00FE3534"/>
    <w:rsid w:val="00FE3CE6"/>
    <w:rsid w:val="00FE3CFE"/>
    <w:rsid w:val="00FE3E86"/>
    <w:rsid w:val="00FE3F13"/>
    <w:rsid w:val="00FE4365"/>
    <w:rsid w:val="00FE4459"/>
    <w:rsid w:val="00FE468E"/>
    <w:rsid w:val="00FE49CB"/>
    <w:rsid w:val="00FE4F3A"/>
    <w:rsid w:val="00FE506B"/>
    <w:rsid w:val="00FE508D"/>
    <w:rsid w:val="00FE5101"/>
    <w:rsid w:val="00FE52A5"/>
    <w:rsid w:val="00FE58F3"/>
    <w:rsid w:val="00FE5E0C"/>
    <w:rsid w:val="00FE5F7C"/>
    <w:rsid w:val="00FE6028"/>
    <w:rsid w:val="00FE6094"/>
    <w:rsid w:val="00FE630C"/>
    <w:rsid w:val="00FE6729"/>
    <w:rsid w:val="00FE68AD"/>
    <w:rsid w:val="00FE6A23"/>
    <w:rsid w:val="00FE6D8B"/>
    <w:rsid w:val="00FE7935"/>
    <w:rsid w:val="00FE7BB9"/>
    <w:rsid w:val="00FF028B"/>
    <w:rsid w:val="00FF02A1"/>
    <w:rsid w:val="00FF033F"/>
    <w:rsid w:val="00FF1370"/>
    <w:rsid w:val="00FF2467"/>
    <w:rsid w:val="00FF273F"/>
    <w:rsid w:val="00FF2BEB"/>
    <w:rsid w:val="00FF32E6"/>
    <w:rsid w:val="00FF389C"/>
    <w:rsid w:val="00FF38B0"/>
    <w:rsid w:val="00FF3983"/>
    <w:rsid w:val="00FF4036"/>
    <w:rsid w:val="00FF418C"/>
    <w:rsid w:val="00FF45EF"/>
    <w:rsid w:val="00FF475F"/>
    <w:rsid w:val="00FF4AFD"/>
    <w:rsid w:val="00FF662D"/>
    <w:rsid w:val="00FF6657"/>
    <w:rsid w:val="00FF6970"/>
    <w:rsid w:val="00FF6B64"/>
    <w:rsid w:val="00FF71A6"/>
    <w:rsid w:val="00FF75B9"/>
    <w:rsid w:val="00FF7751"/>
    <w:rsid w:val="00FF78E6"/>
    <w:rsid w:val="00FF7E7B"/>
    <w:rsid w:val="00FF7F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EDD40"/>
  <w15:docId w15:val="{C9BA564C-F3CA-4CF3-BFB4-A29223BF2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05EC"/>
  </w:style>
  <w:style w:type="paragraph" w:styleId="1">
    <w:name w:val="heading 1"/>
    <w:basedOn w:val="a"/>
    <w:link w:val="10"/>
    <w:qFormat/>
    <w:rsid w:val="00774F1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DB431D"/>
    <w:pPr>
      <w:keepNext/>
      <w:spacing w:before="240" w:after="60" w:line="240" w:lineRule="auto"/>
      <w:jc w:val="center"/>
      <w:outlineLvl w:val="1"/>
    </w:pPr>
    <w:rPr>
      <w:rFonts w:ascii="Times New Roman" w:eastAsia="Times New Roman" w:hAnsi="Times New Roman" w:cs="Arial"/>
      <w:b/>
      <w:bCs/>
      <w:iCs/>
      <w:sz w:val="32"/>
      <w:szCs w:val="28"/>
      <w:lang w:eastAsia="ru-RU"/>
    </w:rPr>
  </w:style>
  <w:style w:type="paragraph" w:styleId="3">
    <w:name w:val="heading 3"/>
    <w:basedOn w:val="a"/>
    <w:next w:val="a"/>
    <w:link w:val="30"/>
    <w:qFormat/>
    <w:rsid w:val="00DB431D"/>
    <w:pPr>
      <w:widowControl w:val="0"/>
      <w:spacing w:after="0" w:line="480" w:lineRule="auto"/>
      <w:jc w:val="center"/>
      <w:outlineLvl w:val="2"/>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4655AF"/>
  </w:style>
  <w:style w:type="paragraph" w:styleId="a3">
    <w:name w:val="Balloon Text"/>
    <w:basedOn w:val="a"/>
    <w:link w:val="a4"/>
    <w:unhideWhenUsed/>
    <w:rsid w:val="004655AF"/>
    <w:pPr>
      <w:spacing w:after="0" w:line="240" w:lineRule="auto"/>
    </w:pPr>
    <w:rPr>
      <w:rFonts w:ascii="Tahoma" w:eastAsia="Calibri" w:hAnsi="Tahoma" w:cs="Tahoma"/>
      <w:sz w:val="16"/>
      <w:szCs w:val="16"/>
    </w:rPr>
  </w:style>
  <w:style w:type="character" w:customStyle="1" w:styleId="a4">
    <w:name w:val="Текст выноски Знак"/>
    <w:basedOn w:val="a0"/>
    <w:link w:val="a3"/>
    <w:rsid w:val="004655AF"/>
    <w:rPr>
      <w:rFonts w:ascii="Tahoma" w:eastAsia="Calibri" w:hAnsi="Tahoma" w:cs="Tahoma"/>
      <w:sz w:val="16"/>
      <w:szCs w:val="16"/>
    </w:rPr>
  </w:style>
  <w:style w:type="paragraph" w:customStyle="1" w:styleId="a5">
    <w:name w:val="Знак"/>
    <w:basedOn w:val="a"/>
    <w:uiPriority w:val="99"/>
    <w:rsid w:val="004655A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2">
    <w:name w:val="обычный_1 Знак Знак Знак Знак Знак Знак Знак Знак Знак"/>
    <w:basedOn w:val="a"/>
    <w:rsid w:val="004655AF"/>
    <w:pPr>
      <w:spacing w:before="100" w:beforeAutospacing="1" w:after="100" w:afterAutospacing="1" w:line="240" w:lineRule="auto"/>
      <w:jc w:val="both"/>
    </w:pPr>
    <w:rPr>
      <w:rFonts w:ascii="Tahoma" w:eastAsia="Times New Roman" w:hAnsi="Tahoma" w:cs="Tahoma"/>
      <w:sz w:val="20"/>
      <w:szCs w:val="20"/>
      <w:lang w:val="en-US"/>
    </w:rPr>
  </w:style>
  <w:style w:type="paragraph" w:styleId="a6">
    <w:name w:val="header"/>
    <w:basedOn w:val="a"/>
    <w:link w:val="a7"/>
    <w:uiPriority w:val="99"/>
    <w:unhideWhenUsed/>
    <w:rsid w:val="004655AF"/>
    <w:pPr>
      <w:tabs>
        <w:tab w:val="center" w:pos="4677"/>
        <w:tab w:val="right" w:pos="9355"/>
      </w:tabs>
      <w:spacing w:after="0" w:line="240" w:lineRule="auto"/>
    </w:pPr>
    <w:rPr>
      <w:rFonts w:ascii="Calibri" w:eastAsia="Calibri" w:hAnsi="Calibri" w:cs="Times New Roman"/>
    </w:rPr>
  </w:style>
  <w:style w:type="character" w:customStyle="1" w:styleId="a7">
    <w:name w:val="Верхний колонтитул Знак"/>
    <w:basedOn w:val="a0"/>
    <w:link w:val="a6"/>
    <w:uiPriority w:val="99"/>
    <w:rsid w:val="004655AF"/>
    <w:rPr>
      <w:rFonts w:ascii="Calibri" w:eastAsia="Calibri" w:hAnsi="Calibri" w:cs="Times New Roman"/>
    </w:rPr>
  </w:style>
  <w:style w:type="paragraph" w:styleId="a8">
    <w:name w:val="footer"/>
    <w:basedOn w:val="a"/>
    <w:link w:val="a9"/>
    <w:unhideWhenUsed/>
    <w:rsid w:val="004655AF"/>
    <w:pPr>
      <w:tabs>
        <w:tab w:val="center" w:pos="4677"/>
        <w:tab w:val="right" w:pos="9355"/>
      </w:tabs>
      <w:spacing w:after="0" w:line="240" w:lineRule="auto"/>
    </w:pPr>
    <w:rPr>
      <w:rFonts w:ascii="Calibri" w:eastAsia="Calibri" w:hAnsi="Calibri" w:cs="Times New Roman"/>
    </w:rPr>
  </w:style>
  <w:style w:type="character" w:customStyle="1" w:styleId="a9">
    <w:name w:val="Нижний колонтитул Знак"/>
    <w:basedOn w:val="a0"/>
    <w:link w:val="a8"/>
    <w:rsid w:val="004655AF"/>
    <w:rPr>
      <w:rFonts w:ascii="Calibri" w:eastAsia="Calibri" w:hAnsi="Calibri" w:cs="Times New Roman"/>
    </w:rPr>
  </w:style>
  <w:style w:type="paragraph" w:customStyle="1" w:styleId="CharCharCarCarCharCharCarCarCharCharCarCarCharChar">
    <w:name w:val="Char Char Car Car Char Char Car Car Char Char Car Car Char Char"/>
    <w:basedOn w:val="a"/>
    <w:rsid w:val="004655AF"/>
    <w:pPr>
      <w:spacing w:after="160" w:line="240" w:lineRule="exact"/>
    </w:pPr>
    <w:rPr>
      <w:rFonts w:ascii="Times New Roman" w:eastAsia="Times New Roman" w:hAnsi="Times New Roman" w:cs="Times New Roman"/>
      <w:sz w:val="20"/>
      <w:szCs w:val="20"/>
      <w:lang w:eastAsia="ru-RU"/>
    </w:rPr>
  </w:style>
  <w:style w:type="paragraph" w:styleId="aa">
    <w:name w:val="List Paragraph"/>
    <w:aliases w:val="Булет1,1Булет,Булит 1,Абзац списка◄,Bullet 1,Use Case List Paragraph,A_маркированный_список,Bullet List,FooterText,numbered,Paragraphe de liste1,lp1,GOST_TableList,Маркер,Абзац списка нумерованный,it_List1,ТЗ список,Абзац Ст,Bullet_IRAO"/>
    <w:basedOn w:val="a"/>
    <w:link w:val="ab"/>
    <w:uiPriority w:val="34"/>
    <w:qFormat/>
    <w:rsid w:val="004655AF"/>
    <w:pPr>
      <w:ind w:left="720"/>
      <w:contextualSpacing/>
    </w:pPr>
  </w:style>
  <w:style w:type="table" w:styleId="ac">
    <w:name w:val="Table Grid"/>
    <w:basedOn w:val="a1"/>
    <w:uiPriority w:val="59"/>
    <w:rsid w:val="00FF7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1"/>
    <w:basedOn w:val="a"/>
    <w:rsid w:val="009C2247"/>
    <w:pPr>
      <w:spacing w:after="160" w:line="240" w:lineRule="exact"/>
    </w:pPr>
    <w:rPr>
      <w:rFonts w:ascii="Times New Roman" w:eastAsia="Times New Roman" w:hAnsi="Times New Roman" w:cs="Times New Roman"/>
      <w:sz w:val="20"/>
      <w:szCs w:val="20"/>
      <w:lang w:eastAsia="ru-RU"/>
    </w:rPr>
  </w:style>
  <w:style w:type="character" w:styleId="ad">
    <w:name w:val="Placeholder Text"/>
    <w:basedOn w:val="a0"/>
    <w:uiPriority w:val="99"/>
    <w:semiHidden/>
    <w:rsid w:val="00914813"/>
    <w:rPr>
      <w:color w:val="808080"/>
    </w:rPr>
  </w:style>
  <w:style w:type="paragraph" w:customStyle="1" w:styleId="ae">
    <w:name w:val="Знак Знак"/>
    <w:basedOn w:val="a"/>
    <w:rsid w:val="00B3571B"/>
    <w:pPr>
      <w:spacing w:after="160" w:line="240" w:lineRule="exact"/>
    </w:pPr>
    <w:rPr>
      <w:rFonts w:ascii="Times New Roman" w:eastAsia="Times New Roman" w:hAnsi="Times New Roman" w:cs="Times New Roman"/>
      <w:sz w:val="20"/>
      <w:szCs w:val="20"/>
      <w:lang w:eastAsia="ru-RU"/>
    </w:rPr>
  </w:style>
  <w:style w:type="paragraph" w:customStyle="1" w:styleId="14">
    <w:name w:val="Знак Знак1"/>
    <w:basedOn w:val="a"/>
    <w:rsid w:val="008A7CEA"/>
    <w:pPr>
      <w:spacing w:before="100" w:beforeAutospacing="1" w:after="100" w:afterAutospacing="1" w:line="240" w:lineRule="auto"/>
      <w:jc w:val="both"/>
    </w:pPr>
    <w:rPr>
      <w:rFonts w:ascii="Tahoma" w:eastAsia="Times New Roman" w:hAnsi="Tahoma" w:cs="Tahoma"/>
      <w:sz w:val="20"/>
      <w:szCs w:val="20"/>
      <w:lang w:val="en-US"/>
    </w:rPr>
  </w:style>
  <w:style w:type="character" w:customStyle="1" w:styleId="10">
    <w:name w:val="Заголовок 1 Знак"/>
    <w:basedOn w:val="a0"/>
    <w:link w:val="1"/>
    <w:rsid w:val="00774F13"/>
    <w:rPr>
      <w:rFonts w:ascii="Times New Roman" w:eastAsia="Times New Roman" w:hAnsi="Times New Roman" w:cs="Times New Roman"/>
      <w:b/>
      <w:bCs/>
      <w:kern w:val="36"/>
      <w:sz w:val="48"/>
      <w:szCs w:val="48"/>
      <w:lang w:eastAsia="ru-RU"/>
    </w:rPr>
  </w:style>
  <w:style w:type="table" w:customStyle="1" w:styleId="TableGrid">
    <w:name w:val="TableGrid"/>
    <w:rsid w:val="00C81A07"/>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21">
    <w:name w:val="Основной текст (2)_"/>
    <w:basedOn w:val="a0"/>
    <w:link w:val="22"/>
    <w:rsid w:val="00AB57E6"/>
    <w:rPr>
      <w:rFonts w:ascii="Times New Roman" w:eastAsia="Times New Roman" w:hAnsi="Times New Roman" w:cs="Times New Roman"/>
      <w:sz w:val="17"/>
      <w:szCs w:val="17"/>
      <w:shd w:val="clear" w:color="auto" w:fill="FFFFFF"/>
    </w:rPr>
  </w:style>
  <w:style w:type="paragraph" w:customStyle="1" w:styleId="22">
    <w:name w:val="Основной текст (2)"/>
    <w:basedOn w:val="a"/>
    <w:link w:val="21"/>
    <w:rsid w:val="00AB57E6"/>
    <w:pPr>
      <w:shd w:val="clear" w:color="auto" w:fill="FFFFFF"/>
      <w:spacing w:before="60" w:after="180" w:line="0" w:lineRule="atLeast"/>
    </w:pPr>
    <w:rPr>
      <w:rFonts w:ascii="Times New Roman" w:eastAsia="Times New Roman" w:hAnsi="Times New Roman" w:cs="Times New Roman"/>
      <w:sz w:val="17"/>
      <w:szCs w:val="17"/>
    </w:rPr>
  </w:style>
  <w:style w:type="character" w:customStyle="1" w:styleId="23">
    <w:name w:val="Основной текст2"/>
    <w:basedOn w:val="a0"/>
    <w:rsid w:val="00AB57E6"/>
    <w:rPr>
      <w:rFonts w:ascii="Times New Roman" w:eastAsia="Times New Roman" w:hAnsi="Times New Roman" w:cs="Times New Roman"/>
      <w:b w:val="0"/>
      <w:bCs w:val="0"/>
      <w:i w:val="0"/>
      <w:iCs w:val="0"/>
      <w:smallCaps w:val="0"/>
      <w:strike w:val="0"/>
      <w:spacing w:val="0"/>
      <w:sz w:val="17"/>
      <w:szCs w:val="17"/>
      <w:u w:val="single"/>
      <w:shd w:val="clear" w:color="auto" w:fill="FFFFFF"/>
    </w:rPr>
  </w:style>
  <w:style w:type="character" w:customStyle="1" w:styleId="af">
    <w:name w:val="Основной текст_"/>
    <w:basedOn w:val="a0"/>
    <w:link w:val="8"/>
    <w:rsid w:val="00AB57E6"/>
    <w:rPr>
      <w:rFonts w:ascii="Times New Roman" w:eastAsia="Times New Roman" w:hAnsi="Times New Roman" w:cs="Times New Roman"/>
      <w:sz w:val="17"/>
      <w:szCs w:val="17"/>
      <w:shd w:val="clear" w:color="auto" w:fill="FFFFFF"/>
    </w:rPr>
  </w:style>
  <w:style w:type="paragraph" w:customStyle="1" w:styleId="8">
    <w:name w:val="Основной текст8"/>
    <w:basedOn w:val="a"/>
    <w:link w:val="af"/>
    <w:rsid w:val="00AB57E6"/>
    <w:pPr>
      <w:shd w:val="clear" w:color="auto" w:fill="FFFFFF"/>
      <w:spacing w:before="180" w:after="180" w:line="206" w:lineRule="exact"/>
      <w:ind w:hanging="440"/>
      <w:jc w:val="center"/>
    </w:pPr>
    <w:rPr>
      <w:rFonts w:ascii="Times New Roman" w:eastAsia="Times New Roman" w:hAnsi="Times New Roman" w:cs="Times New Roman"/>
      <w:sz w:val="17"/>
      <w:szCs w:val="17"/>
    </w:rPr>
  </w:style>
  <w:style w:type="character" w:customStyle="1" w:styleId="sectioninfo2">
    <w:name w:val="section__info2"/>
    <w:basedOn w:val="a0"/>
    <w:rsid w:val="00155461"/>
    <w:rPr>
      <w:vanish w:val="0"/>
      <w:webHidden w:val="0"/>
      <w:sz w:val="24"/>
      <w:szCs w:val="24"/>
      <w:specVanish w:val="0"/>
    </w:rPr>
  </w:style>
  <w:style w:type="paragraph" w:styleId="af0">
    <w:name w:val="footnote text"/>
    <w:aliases w:val=" Знак,Текст сноски Знак Знак,Текст сноски НИВ,fn,Знак Знак Знак Знак1, Знак Знак Знак,Текст сноски Знак1 Знак,Текст сноски Знак Знак1 Знак, Знак Знак Знак1 Знак,Знак Знак Знак1 Знак,Текст сноски Знак1,Текст сноски Знак Знак1,F1"/>
    <w:basedOn w:val="a"/>
    <w:link w:val="af1"/>
    <w:uiPriority w:val="99"/>
    <w:qFormat/>
    <w:rsid w:val="00D12B71"/>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aliases w:val=" Знак Знак,Текст сноски Знак Знак Знак,Текст сноски НИВ Знак,fn Знак,Знак Знак Знак Знак1 Знак, Знак Знак Знак Знак,Текст сноски Знак1 Знак Знак,Текст сноски Знак Знак1 Знак Знак, Знак Знак Знак1 Знак Знак,Знак Знак Знак1 Знак Знак"/>
    <w:basedOn w:val="a0"/>
    <w:link w:val="af0"/>
    <w:uiPriority w:val="99"/>
    <w:qFormat/>
    <w:rsid w:val="00D12B71"/>
    <w:rPr>
      <w:rFonts w:ascii="Times New Roman" w:eastAsia="Times New Roman" w:hAnsi="Times New Roman" w:cs="Times New Roman"/>
      <w:sz w:val="20"/>
      <w:szCs w:val="20"/>
      <w:lang w:eastAsia="ru-RU"/>
    </w:rPr>
  </w:style>
  <w:style w:type="character" w:styleId="af2">
    <w:name w:val="footnote reference"/>
    <w:aliases w:val="текст сноски,анкета сноска,Знак сноски-FN,Ciae niinee-FN,Знак сноски 1,Ciae niinee 1,fr,Used by Word for Help footnote symbols,Avg - Знак сноски,avg-Знак сноски,Referencia nota al pie,ООО Знак сноски,СНОСКА,сноска1,ftref,Avg,вески,ХИА_ЗС"/>
    <w:link w:val="15"/>
    <w:uiPriority w:val="99"/>
    <w:qFormat/>
    <w:rsid w:val="00D12B71"/>
    <w:rPr>
      <w:vertAlign w:val="superscript"/>
    </w:rPr>
  </w:style>
  <w:style w:type="paragraph" w:customStyle="1" w:styleId="15">
    <w:name w:val="Знак сноски1"/>
    <w:basedOn w:val="a"/>
    <w:link w:val="af2"/>
    <w:uiPriority w:val="99"/>
    <w:rsid w:val="00D12B71"/>
    <w:pPr>
      <w:spacing w:after="0" w:line="240" w:lineRule="auto"/>
    </w:pPr>
    <w:rPr>
      <w:vertAlign w:val="superscript"/>
    </w:rPr>
  </w:style>
  <w:style w:type="character" w:customStyle="1" w:styleId="20">
    <w:name w:val="Заголовок 2 Знак"/>
    <w:basedOn w:val="a0"/>
    <w:link w:val="2"/>
    <w:rsid w:val="00DB431D"/>
    <w:rPr>
      <w:rFonts w:ascii="Times New Roman" w:eastAsia="Times New Roman" w:hAnsi="Times New Roman" w:cs="Arial"/>
      <w:b/>
      <w:bCs/>
      <w:iCs/>
      <w:sz w:val="32"/>
      <w:szCs w:val="28"/>
      <w:lang w:eastAsia="ru-RU"/>
    </w:rPr>
  </w:style>
  <w:style w:type="character" w:customStyle="1" w:styleId="30">
    <w:name w:val="Заголовок 3 Знак"/>
    <w:basedOn w:val="a0"/>
    <w:link w:val="3"/>
    <w:rsid w:val="00DB431D"/>
    <w:rPr>
      <w:rFonts w:ascii="Times New Roman" w:eastAsia="Times New Roman" w:hAnsi="Times New Roman" w:cs="Times New Roman"/>
      <w:b/>
      <w:sz w:val="26"/>
      <w:szCs w:val="24"/>
      <w:lang w:eastAsia="ru-RU"/>
    </w:rPr>
  </w:style>
  <w:style w:type="numbering" w:customStyle="1" w:styleId="24">
    <w:name w:val="Нет списка2"/>
    <w:next w:val="a2"/>
    <w:uiPriority w:val="99"/>
    <w:semiHidden/>
    <w:unhideWhenUsed/>
    <w:rsid w:val="00DB431D"/>
  </w:style>
  <w:style w:type="table" w:customStyle="1" w:styleId="16">
    <w:name w:val="Сетка таблицы1"/>
    <w:basedOn w:val="a1"/>
    <w:next w:val="ac"/>
    <w:rsid w:val="00DB43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age number"/>
    <w:basedOn w:val="a0"/>
    <w:rsid w:val="00DB431D"/>
  </w:style>
  <w:style w:type="paragraph" w:customStyle="1" w:styleId="Default">
    <w:name w:val="Default"/>
    <w:rsid w:val="00DB431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rsid w:val="00DB431D"/>
    <w:pPr>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ConsPlusNormal0">
    <w:name w:val="ConsPlusNormal Знак"/>
    <w:link w:val="ConsPlusNormal"/>
    <w:locked/>
    <w:rsid w:val="00DB431D"/>
    <w:rPr>
      <w:rFonts w:ascii="Tahoma" w:eastAsia="Times New Roman" w:hAnsi="Tahoma" w:cs="Tahoma"/>
      <w:sz w:val="20"/>
      <w:szCs w:val="20"/>
      <w:lang w:eastAsia="ru-RU"/>
    </w:rPr>
  </w:style>
  <w:style w:type="paragraph" w:styleId="af4">
    <w:name w:val="Normal (Web)"/>
    <w:aliases w:val="Обычный (Web),Обычный (Web)1"/>
    <w:basedOn w:val="a"/>
    <w:link w:val="af5"/>
    <w:uiPriority w:val="99"/>
    <w:qFormat/>
    <w:rsid w:val="00DB431D"/>
    <w:pPr>
      <w:spacing w:before="100" w:beforeAutospacing="1" w:after="100" w:afterAutospacing="1" w:line="240" w:lineRule="auto"/>
    </w:pPr>
    <w:rPr>
      <w:rFonts w:ascii="Arial" w:eastAsia="Times New Roman" w:hAnsi="Arial" w:cs="Arial"/>
      <w:color w:val="660000"/>
      <w:sz w:val="20"/>
      <w:szCs w:val="20"/>
      <w:lang w:eastAsia="ru-RU"/>
    </w:rPr>
  </w:style>
  <w:style w:type="character" w:customStyle="1" w:styleId="af5">
    <w:name w:val="Обычный (веб) Знак"/>
    <w:aliases w:val="Обычный (Web) Знак,Обычный (Web)1 Знак"/>
    <w:link w:val="af4"/>
    <w:uiPriority w:val="99"/>
    <w:locked/>
    <w:rsid w:val="00DB431D"/>
    <w:rPr>
      <w:rFonts w:ascii="Arial" w:eastAsia="Times New Roman" w:hAnsi="Arial" w:cs="Arial"/>
      <w:color w:val="660000"/>
      <w:sz w:val="20"/>
      <w:szCs w:val="20"/>
      <w:lang w:eastAsia="ru-RU"/>
    </w:rPr>
  </w:style>
  <w:style w:type="paragraph" w:styleId="af6">
    <w:name w:val="Body Text"/>
    <w:basedOn w:val="a"/>
    <w:link w:val="af7"/>
    <w:rsid w:val="00DB431D"/>
    <w:pPr>
      <w:spacing w:after="120" w:line="240" w:lineRule="auto"/>
    </w:pPr>
    <w:rPr>
      <w:rFonts w:ascii="Times New Roman" w:eastAsia="Calibri" w:hAnsi="Times New Roman" w:cs="Times New Roman"/>
      <w:sz w:val="26"/>
      <w:szCs w:val="20"/>
      <w:lang w:eastAsia="ru-RU"/>
    </w:rPr>
  </w:style>
  <w:style w:type="character" w:customStyle="1" w:styleId="af7">
    <w:name w:val="Основной текст Знак"/>
    <w:basedOn w:val="a0"/>
    <w:link w:val="af6"/>
    <w:rsid w:val="00DB431D"/>
    <w:rPr>
      <w:rFonts w:ascii="Times New Roman" w:eastAsia="Calibri" w:hAnsi="Times New Roman" w:cs="Times New Roman"/>
      <w:sz w:val="26"/>
      <w:szCs w:val="20"/>
      <w:lang w:eastAsia="ru-RU"/>
    </w:rPr>
  </w:style>
  <w:style w:type="paragraph" w:customStyle="1" w:styleId="17">
    <w:name w:val="Абзац списка1"/>
    <w:basedOn w:val="a"/>
    <w:rsid w:val="00DB431D"/>
    <w:pPr>
      <w:spacing w:after="0" w:line="240" w:lineRule="auto"/>
      <w:ind w:left="720"/>
      <w:contextualSpacing/>
    </w:pPr>
    <w:rPr>
      <w:rFonts w:ascii="Times New Roman" w:eastAsia="Calibri" w:hAnsi="Times New Roman" w:cs="Times New Roman"/>
      <w:sz w:val="26"/>
      <w:szCs w:val="20"/>
      <w:lang w:eastAsia="ru-RU"/>
    </w:rPr>
  </w:style>
  <w:style w:type="paragraph" w:styleId="25">
    <w:name w:val="Body Text Indent 2"/>
    <w:basedOn w:val="a"/>
    <w:link w:val="26"/>
    <w:rsid w:val="00DB431D"/>
    <w:pPr>
      <w:spacing w:after="120" w:line="480" w:lineRule="auto"/>
      <w:ind w:left="283"/>
    </w:pPr>
    <w:rPr>
      <w:rFonts w:ascii="Times New Roman" w:eastAsia="Calibri" w:hAnsi="Times New Roman" w:cs="Times New Roman"/>
      <w:sz w:val="26"/>
      <w:szCs w:val="20"/>
      <w:lang w:eastAsia="ru-RU"/>
    </w:rPr>
  </w:style>
  <w:style w:type="character" w:customStyle="1" w:styleId="26">
    <w:name w:val="Основной текст с отступом 2 Знак"/>
    <w:basedOn w:val="a0"/>
    <w:link w:val="25"/>
    <w:rsid w:val="00DB431D"/>
    <w:rPr>
      <w:rFonts w:ascii="Times New Roman" w:eastAsia="Calibri" w:hAnsi="Times New Roman" w:cs="Times New Roman"/>
      <w:sz w:val="26"/>
      <w:szCs w:val="20"/>
      <w:lang w:eastAsia="ru-RU"/>
    </w:rPr>
  </w:style>
  <w:style w:type="paragraph" w:customStyle="1" w:styleId="NormalANX">
    <w:name w:val="NormalANX"/>
    <w:basedOn w:val="a"/>
    <w:rsid w:val="00DB431D"/>
    <w:pPr>
      <w:spacing w:before="240" w:after="240" w:line="360" w:lineRule="auto"/>
      <w:ind w:firstLine="720"/>
      <w:jc w:val="both"/>
    </w:pPr>
    <w:rPr>
      <w:rFonts w:ascii="Times New Roman" w:eastAsia="Times New Roman" w:hAnsi="Times New Roman" w:cs="Times New Roman"/>
      <w:sz w:val="28"/>
      <w:szCs w:val="20"/>
      <w:lang w:eastAsia="ru-RU"/>
    </w:rPr>
  </w:style>
  <w:style w:type="paragraph" w:styleId="af8">
    <w:name w:val="Body Text Indent"/>
    <w:basedOn w:val="a"/>
    <w:link w:val="af9"/>
    <w:rsid w:val="00DB431D"/>
    <w:pPr>
      <w:spacing w:after="120" w:line="240" w:lineRule="auto"/>
      <w:ind w:left="283"/>
    </w:pPr>
    <w:rPr>
      <w:rFonts w:ascii="Times New Roman" w:eastAsia="Times New Roman" w:hAnsi="Times New Roman" w:cs="Times New Roman"/>
      <w:sz w:val="24"/>
      <w:szCs w:val="24"/>
      <w:lang w:eastAsia="ru-RU"/>
    </w:rPr>
  </w:style>
  <w:style w:type="character" w:customStyle="1" w:styleId="af9">
    <w:name w:val="Основной текст с отступом Знак"/>
    <w:basedOn w:val="a0"/>
    <w:link w:val="af8"/>
    <w:rsid w:val="00DB431D"/>
    <w:rPr>
      <w:rFonts w:ascii="Times New Roman" w:eastAsia="Times New Roman" w:hAnsi="Times New Roman" w:cs="Times New Roman"/>
      <w:sz w:val="24"/>
      <w:szCs w:val="24"/>
      <w:lang w:eastAsia="ru-RU"/>
    </w:rPr>
  </w:style>
  <w:style w:type="paragraph" w:customStyle="1" w:styleId="18">
    <w:name w:val="Без интервала1"/>
    <w:link w:val="NoSpacingChar"/>
    <w:rsid w:val="00DB431D"/>
    <w:pPr>
      <w:spacing w:after="0" w:line="240" w:lineRule="auto"/>
    </w:pPr>
    <w:rPr>
      <w:rFonts w:ascii="Calibri" w:eastAsia="Times New Roman" w:hAnsi="Calibri" w:cs="Times New Roman"/>
      <w:lang w:eastAsia="ru-RU"/>
    </w:rPr>
  </w:style>
  <w:style w:type="character" w:customStyle="1" w:styleId="NoSpacingChar">
    <w:name w:val="No Spacing Char"/>
    <w:link w:val="18"/>
    <w:locked/>
    <w:rsid w:val="00DB431D"/>
    <w:rPr>
      <w:rFonts w:ascii="Calibri" w:eastAsia="Times New Roman" w:hAnsi="Calibri" w:cs="Times New Roman"/>
      <w:lang w:eastAsia="ru-RU"/>
    </w:rPr>
  </w:style>
  <w:style w:type="paragraph" w:customStyle="1" w:styleId="afa">
    <w:name w:val="Документ"/>
    <w:basedOn w:val="a"/>
    <w:link w:val="afb"/>
    <w:rsid w:val="00DB431D"/>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b">
    <w:name w:val="Документ Знак"/>
    <w:link w:val="afa"/>
    <w:locked/>
    <w:rsid w:val="00DB431D"/>
    <w:rPr>
      <w:rFonts w:ascii="Times New Roman" w:eastAsia="Times New Roman" w:hAnsi="Times New Roman" w:cs="Times New Roman"/>
      <w:sz w:val="28"/>
      <w:szCs w:val="20"/>
      <w:lang w:eastAsia="ru-RU"/>
    </w:rPr>
  </w:style>
  <w:style w:type="paragraph" w:customStyle="1" w:styleId="27">
    <w:name w:val="сновной текст с отступом 2"/>
    <w:basedOn w:val="a"/>
    <w:rsid w:val="00DB431D"/>
    <w:pPr>
      <w:widowControl w:val="0"/>
      <w:spacing w:after="0" w:line="240" w:lineRule="auto"/>
      <w:ind w:firstLine="720"/>
      <w:jc w:val="both"/>
    </w:pPr>
    <w:rPr>
      <w:rFonts w:ascii="Times New Roman" w:eastAsia="Times New Roman" w:hAnsi="Times New Roman" w:cs="Times New Roman"/>
      <w:sz w:val="26"/>
      <w:szCs w:val="20"/>
      <w:lang w:eastAsia="ru-RU"/>
    </w:rPr>
  </w:style>
  <w:style w:type="character" w:customStyle="1" w:styleId="apple-style-span">
    <w:name w:val="apple-style-span"/>
    <w:basedOn w:val="a0"/>
    <w:rsid w:val="00DB431D"/>
  </w:style>
  <w:style w:type="paragraph" w:styleId="afc">
    <w:name w:val="Document Map"/>
    <w:basedOn w:val="a"/>
    <w:link w:val="afd"/>
    <w:rsid w:val="00DB431D"/>
    <w:pPr>
      <w:spacing w:after="0" w:line="240" w:lineRule="auto"/>
    </w:pPr>
    <w:rPr>
      <w:rFonts w:ascii="Tahoma" w:eastAsia="Times New Roman" w:hAnsi="Tahoma" w:cs="Tahoma"/>
      <w:sz w:val="16"/>
      <w:szCs w:val="16"/>
      <w:lang w:eastAsia="ru-RU"/>
    </w:rPr>
  </w:style>
  <w:style w:type="character" w:customStyle="1" w:styleId="afd">
    <w:name w:val="Схема документа Знак"/>
    <w:basedOn w:val="a0"/>
    <w:link w:val="afc"/>
    <w:rsid w:val="00DB431D"/>
    <w:rPr>
      <w:rFonts w:ascii="Tahoma" w:eastAsia="Times New Roman" w:hAnsi="Tahoma" w:cs="Tahoma"/>
      <w:sz w:val="16"/>
      <w:szCs w:val="16"/>
      <w:lang w:eastAsia="ru-RU"/>
    </w:rPr>
  </w:style>
  <w:style w:type="paragraph" w:customStyle="1" w:styleId="afe">
    <w:name w:val="Знак Знак Знак"/>
    <w:basedOn w:val="a"/>
    <w:rsid w:val="00DB431D"/>
    <w:pPr>
      <w:spacing w:after="160" w:line="240" w:lineRule="exact"/>
    </w:pPr>
    <w:rPr>
      <w:rFonts w:ascii="Verdana" w:eastAsia="Times New Roman" w:hAnsi="Verdana" w:cs="Times New Roman"/>
      <w:sz w:val="20"/>
      <w:szCs w:val="20"/>
      <w:lang w:val="en-US"/>
    </w:rPr>
  </w:style>
  <w:style w:type="character" w:styleId="aff">
    <w:name w:val="Hyperlink"/>
    <w:unhideWhenUsed/>
    <w:rsid w:val="00DB431D"/>
    <w:rPr>
      <w:color w:val="0000FF"/>
      <w:u w:val="single"/>
    </w:rPr>
  </w:style>
  <w:style w:type="character" w:styleId="aff0">
    <w:name w:val="FollowedHyperlink"/>
    <w:rsid w:val="00DB431D"/>
    <w:rPr>
      <w:color w:val="800080"/>
      <w:u w:val="single"/>
    </w:rPr>
  </w:style>
  <w:style w:type="paragraph" w:customStyle="1" w:styleId="ConsPlusCell">
    <w:name w:val="ConsPlusCell"/>
    <w:rsid w:val="00DB431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western">
    <w:name w:val="western"/>
    <w:basedOn w:val="a"/>
    <w:rsid w:val="00DB43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B431D"/>
  </w:style>
  <w:style w:type="paragraph" w:styleId="aff1">
    <w:name w:val="Title"/>
    <w:basedOn w:val="a"/>
    <w:link w:val="aff2"/>
    <w:qFormat/>
    <w:rsid w:val="00DB431D"/>
    <w:pPr>
      <w:spacing w:after="0" w:line="300" w:lineRule="atLeast"/>
      <w:ind w:firstLine="720"/>
      <w:jc w:val="center"/>
    </w:pPr>
    <w:rPr>
      <w:rFonts w:ascii="Times New Roman" w:eastAsia="Times New Roman" w:hAnsi="Times New Roman" w:cs="Times New Roman"/>
      <w:b/>
      <w:bCs/>
      <w:color w:val="FF0000"/>
      <w:sz w:val="28"/>
      <w:szCs w:val="28"/>
      <w:lang w:eastAsia="ru-RU"/>
    </w:rPr>
  </w:style>
  <w:style w:type="character" w:customStyle="1" w:styleId="aff2">
    <w:name w:val="Название Знак"/>
    <w:basedOn w:val="a0"/>
    <w:link w:val="aff1"/>
    <w:rsid w:val="00DB431D"/>
    <w:rPr>
      <w:rFonts w:ascii="Times New Roman" w:eastAsia="Times New Roman" w:hAnsi="Times New Roman" w:cs="Times New Roman"/>
      <w:b/>
      <w:bCs/>
      <w:color w:val="FF0000"/>
      <w:sz w:val="28"/>
      <w:szCs w:val="28"/>
      <w:lang w:eastAsia="ru-RU"/>
    </w:rPr>
  </w:style>
  <w:style w:type="paragraph" w:customStyle="1" w:styleId="aff3">
    <w:name w:val="Содержимое таблицы"/>
    <w:basedOn w:val="a"/>
    <w:rsid w:val="00DB431D"/>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ConsPlusDocList">
    <w:name w:val="ConsPlusDocList"/>
    <w:next w:val="a"/>
    <w:rsid w:val="00DB431D"/>
    <w:pPr>
      <w:widowControl w:val="0"/>
      <w:suppressAutoHyphens/>
      <w:autoSpaceDE w:val="0"/>
      <w:spacing w:after="0" w:line="240" w:lineRule="auto"/>
    </w:pPr>
    <w:rPr>
      <w:rFonts w:ascii="Arial" w:eastAsia="Arial" w:hAnsi="Arial" w:cs="Arial"/>
      <w:sz w:val="20"/>
      <w:szCs w:val="20"/>
      <w:lang w:eastAsia="hi-IN" w:bidi="hi-IN"/>
    </w:rPr>
  </w:style>
  <w:style w:type="paragraph" w:customStyle="1" w:styleId="aff4">
    <w:name w:val="Нормальный (таблица)"/>
    <w:basedOn w:val="a"/>
    <w:next w:val="a"/>
    <w:rsid w:val="00DB431D"/>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3">
    <w:name w:val="Style3"/>
    <w:basedOn w:val="a"/>
    <w:rsid w:val="00DB431D"/>
    <w:pPr>
      <w:widowControl w:val="0"/>
      <w:autoSpaceDE w:val="0"/>
      <w:autoSpaceDN w:val="0"/>
      <w:adjustRightInd w:val="0"/>
      <w:spacing w:after="0" w:line="322" w:lineRule="exact"/>
      <w:ind w:firstLine="840"/>
      <w:jc w:val="both"/>
    </w:pPr>
    <w:rPr>
      <w:rFonts w:ascii="Times New Roman" w:eastAsia="Times New Roman" w:hAnsi="Times New Roman" w:cs="Times New Roman"/>
      <w:sz w:val="24"/>
      <w:szCs w:val="24"/>
      <w:lang w:eastAsia="ru-RU"/>
    </w:rPr>
  </w:style>
  <w:style w:type="character" w:customStyle="1" w:styleId="FontStyle11">
    <w:name w:val="Font Style11"/>
    <w:rsid w:val="00DB431D"/>
    <w:rPr>
      <w:rFonts w:ascii="Times New Roman" w:hAnsi="Times New Roman"/>
      <w:b/>
      <w:sz w:val="26"/>
    </w:rPr>
  </w:style>
  <w:style w:type="character" w:customStyle="1" w:styleId="aff5">
    <w:name w:val="Знак Знак Знак Знак"/>
    <w:aliases w:val="Текст сноски Знак1 Знак1,Зна Знак"/>
    <w:semiHidden/>
    <w:locked/>
    <w:rsid w:val="00DB431D"/>
    <w:rPr>
      <w:lang w:val="ru-RU" w:eastAsia="ru-RU" w:bidi="ar-SA"/>
    </w:rPr>
  </w:style>
  <w:style w:type="character" w:styleId="aff6">
    <w:name w:val="Strong"/>
    <w:qFormat/>
    <w:rsid w:val="00DB431D"/>
    <w:rPr>
      <w:b/>
      <w:bCs/>
    </w:rPr>
  </w:style>
  <w:style w:type="character" w:customStyle="1" w:styleId="aff7">
    <w:name w:val="Сравнение редакций. Добавленный фрагмент"/>
    <w:uiPriority w:val="99"/>
    <w:rsid w:val="00DB431D"/>
    <w:rPr>
      <w:color w:val="000000"/>
      <w:shd w:val="clear" w:color="auto" w:fill="C1D7FF"/>
    </w:rPr>
  </w:style>
  <w:style w:type="paragraph" w:styleId="aff8">
    <w:name w:val="endnote text"/>
    <w:basedOn w:val="a"/>
    <w:link w:val="aff9"/>
    <w:rsid w:val="00DB431D"/>
    <w:pPr>
      <w:spacing w:after="0" w:line="240" w:lineRule="auto"/>
    </w:pPr>
    <w:rPr>
      <w:rFonts w:ascii="Times New Roman" w:eastAsia="Times New Roman" w:hAnsi="Times New Roman" w:cs="Times New Roman"/>
      <w:sz w:val="20"/>
      <w:szCs w:val="20"/>
      <w:lang w:eastAsia="ru-RU"/>
    </w:rPr>
  </w:style>
  <w:style w:type="character" w:customStyle="1" w:styleId="aff9">
    <w:name w:val="Текст концевой сноски Знак"/>
    <w:basedOn w:val="a0"/>
    <w:link w:val="aff8"/>
    <w:rsid w:val="00DB431D"/>
    <w:rPr>
      <w:rFonts w:ascii="Times New Roman" w:eastAsia="Times New Roman" w:hAnsi="Times New Roman" w:cs="Times New Roman"/>
      <w:sz w:val="20"/>
      <w:szCs w:val="20"/>
      <w:lang w:eastAsia="ru-RU"/>
    </w:rPr>
  </w:style>
  <w:style w:type="character" w:styleId="affa">
    <w:name w:val="endnote reference"/>
    <w:rsid w:val="00DB431D"/>
    <w:rPr>
      <w:vertAlign w:val="superscript"/>
    </w:rPr>
  </w:style>
  <w:style w:type="paragraph" w:styleId="affb">
    <w:name w:val="No Spacing"/>
    <w:link w:val="affc"/>
    <w:uiPriority w:val="1"/>
    <w:qFormat/>
    <w:rsid w:val="00DB431D"/>
    <w:pPr>
      <w:spacing w:after="0" w:line="240" w:lineRule="auto"/>
    </w:pPr>
    <w:rPr>
      <w:rFonts w:ascii="Calibri" w:eastAsia="Times New Roman" w:hAnsi="Calibri" w:cs="Times New Roman"/>
    </w:rPr>
  </w:style>
  <w:style w:type="character" w:customStyle="1" w:styleId="affc">
    <w:name w:val="Без интервала Знак"/>
    <w:link w:val="affb"/>
    <w:uiPriority w:val="1"/>
    <w:rsid w:val="00DB431D"/>
    <w:rPr>
      <w:rFonts w:ascii="Calibri" w:eastAsia="Times New Roman" w:hAnsi="Calibri" w:cs="Times New Roman"/>
    </w:rPr>
  </w:style>
  <w:style w:type="character" w:customStyle="1" w:styleId="affd">
    <w:name w:val="Гипертекстовая ссылка"/>
    <w:uiPriority w:val="99"/>
    <w:rsid w:val="00DB431D"/>
    <w:rPr>
      <w:color w:val="106BBE"/>
    </w:rPr>
  </w:style>
  <w:style w:type="character" w:customStyle="1" w:styleId="affe">
    <w:name w:val="Цветовое выделение"/>
    <w:rsid w:val="00DB431D"/>
    <w:rPr>
      <w:b/>
      <w:bCs/>
      <w:color w:val="26282F"/>
    </w:rPr>
  </w:style>
  <w:style w:type="paragraph" w:customStyle="1" w:styleId="afff">
    <w:name w:val="Прижатый влево"/>
    <w:basedOn w:val="a"/>
    <w:next w:val="a"/>
    <w:rsid w:val="00DB431D"/>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4">
    <w:name w:val="Style4"/>
    <w:basedOn w:val="a"/>
    <w:rsid w:val="00DB431D"/>
    <w:pPr>
      <w:widowControl w:val="0"/>
      <w:autoSpaceDE w:val="0"/>
      <w:autoSpaceDN w:val="0"/>
      <w:adjustRightInd w:val="0"/>
      <w:spacing w:after="0" w:line="332" w:lineRule="exact"/>
      <w:jc w:val="both"/>
    </w:pPr>
    <w:rPr>
      <w:rFonts w:ascii="Times New Roman" w:eastAsia="Times New Roman" w:hAnsi="Times New Roman" w:cs="Times New Roman"/>
      <w:sz w:val="24"/>
      <w:szCs w:val="24"/>
      <w:lang w:eastAsia="ru-RU"/>
    </w:rPr>
  </w:style>
  <w:style w:type="paragraph" w:customStyle="1" w:styleId="s1">
    <w:name w:val="s_1"/>
    <w:basedOn w:val="a"/>
    <w:rsid w:val="00DB43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DB431D"/>
  </w:style>
  <w:style w:type="character" w:customStyle="1" w:styleId="highlightsearch">
    <w:name w:val="highlightsearch"/>
    <w:basedOn w:val="a0"/>
    <w:rsid w:val="00DB431D"/>
  </w:style>
  <w:style w:type="character" w:customStyle="1" w:styleId="19">
    <w:name w:val="Основной текст1"/>
    <w:rsid w:val="00DB431D"/>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style>
  <w:style w:type="character" w:customStyle="1" w:styleId="FontStyle12">
    <w:name w:val="Font Style12"/>
    <w:rsid w:val="00DB431D"/>
    <w:rPr>
      <w:rFonts w:ascii="Times New Roman" w:hAnsi="Times New Roman" w:cs="Times New Roman"/>
      <w:sz w:val="26"/>
      <w:szCs w:val="26"/>
    </w:rPr>
  </w:style>
  <w:style w:type="character" w:customStyle="1" w:styleId="WW8Num1z5">
    <w:name w:val="WW8Num1z5"/>
    <w:rsid w:val="00DB431D"/>
  </w:style>
  <w:style w:type="paragraph" w:customStyle="1" w:styleId="afff0">
    <w:name w:val="Заголовок статьи"/>
    <w:basedOn w:val="a"/>
    <w:next w:val="a"/>
    <w:rsid w:val="00DB431D"/>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customStyle="1" w:styleId="afff1">
    <w:name w:val="Знак Знак Знак Знак Знак Знак Знак"/>
    <w:basedOn w:val="a"/>
    <w:uiPriority w:val="99"/>
    <w:rsid w:val="00DB431D"/>
    <w:pPr>
      <w:spacing w:after="160" w:line="240" w:lineRule="exact"/>
    </w:pPr>
    <w:rPr>
      <w:rFonts w:ascii="Times New Roman" w:eastAsia="Times New Roman" w:hAnsi="Times New Roman" w:cs="Times New Roman"/>
      <w:noProof/>
      <w:sz w:val="20"/>
      <w:szCs w:val="20"/>
      <w:lang w:eastAsia="ru-RU"/>
    </w:rPr>
  </w:style>
  <w:style w:type="character" w:customStyle="1" w:styleId="afff2">
    <w:name w:val="Цветовое выделение для Текст"/>
    <w:qFormat/>
    <w:rsid w:val="00DB431D"/>
    <w:rPr>
      <w:sz w:val="24"/>
    </w:rPr>
  </w:style>
  <w:style w:type="character" w:customStyle="1" w:styleId="ab">
    <w:name w:val="Абзац списка Знак"/>
    <w:aliases w:val="Булет1 Знак,1Булет Знак,Булит 1 Знак,Абзац списка◄ Знак,Bullet 1 Знак,Use Case List Paragraph Знак,A_маркированный_список Знак,Bullet List Знак,FooterText Знак,numbered Знак,Paragraphe de liste1 Знак,lp1 Знак,GOST_TableList Знак"/>
    <w:link w:val="aa"/>
    <w:uiPriority w:val="34"/>
    <w:qFormat/>
    <w:locked/>
    <w:rsid w:val="00DB431D"/>
  </w:style>
  <w:style w:type="character" w:customStyle="1" w:styleId="FootnoteTextChar19">
    <w:name w:val="Footnote Text Char19"/>
    <w:aliases w:val="Table_Footnote_last Char1,Текст сноски-FN Char1,Oaeno niinee-FN Char1,Oaeno niinee Ciae Char1,Текст сноски Знак Знак Char1,Текст сноски Знак Знак Знак Char1,F1 Char2,Footnote Text Char Знак Знак Char1,Footnote Text Char Знак Char1"/>
    <w:locked/>
    <w:rsid w:val="00DB431D"/>
    <w:rPr>
      <w:rFonts w:ascii="Times New Roman" w:hAnsi="Times New Roman" w:cs="Times New Roman"/>
      <w:sz w:val="20"/>
      <w:szCs w:val="20"/>
    </w:rPr>
  </w:style>
  <w:style w:type="paragraph" w:customStyle="1" w:styleId="afff3">
    <w:name w:val="Комментарий"/>
    <w:basedOn w:val="a"/>
    <w:next w:val="a"/>
    <w:rsid w:val="00DB431D"/>
    <w:pPr>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character" w:customStyle="1" w:styleId="80">
    <w:name w:val="Знак Знак8"/>
    <w:locked/>
    <w:rsid w:val="00DB431D"/>
    <w:rPr>
      <w:rFonts w:ascii="Arial" w:hAnsi="Arial" w:cs="Arial"/>
      <w:color w:val="660000"/>
      <w:lang w:val="ru-RU" w:eastAsia="ru-RU" w:bidi="ar-SA"/>
    </w:rPr>
  </w:style>
  <w:style w:type="paragraph" w:customStyle="1" w:styleId="ConsPlusTitle">
    <w:name w:val="ConsPlusTitle"/>
    <w:rsid w:val="00DB431D"/>
    <w:pPr>
      <w:widowControl w:val="0"/>
      <w:autoSpaceDE w:val="0"/>
      <w:autoSpaceDN w:val="0"/>
      <w:spacing w:after="0" w:line="240" w:lineRule="auto"/>
    </w:pPr>
    <w:rPr>
      <w:rFonts w:ascii="Calibri" w:eastAsia="Times New Roman" w:hAnsi="Calibri" w:cs="Calibri"/>
      <w:b/>
      <w:szCs w:val="20"/>
      <w:lang w:eastAsia="ru-RU"/>
    </w:rPr>
  </w:style>
  <w:style w:type="paragraph" w:customStyle="1" w:styleId="28">
    <w:name w:val="Абзац списка2"/>
    <w:basedOn w:val="a"/>
    <w:rsid w:val="00DB431D"/>
    <w:pPr>
      <w:spacing w:after="0" w:line="240" w:lineRule="auto"/>
      <w:ind w:left="720"/>
      <w:contextualSpacing/>
    </w:pPr>
    <w:rPr>
      <w:rFonts w:ascii="Times New Roman" w:eastAsia="Calibri" w:hAnsi="Times New Roman" w:cs="Times New Roman"/>
      <w:sz w:val="26"/>
      <w:szCs w:val="20"/>
      <w:lang w:eastAsia="ru-RU"/>
    </w:rPr>
  </w:style>
  <w:style w:type="paragraph" w:styleId="31">
    <w:name w:val="Body Text Indent 3"/>
    <w:basedOn w:val="a"/>
    <w:link w:val="32"/>
    <w:rsid w:val="00DB431D"/>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DB431D"/>
    <w:rPr>
      <w:rFonts w:ascii="Times New Roman" w:eastAsia="Times New Roman" w:hAnsi="Times New Roman" w:cs="Times New Roman"/>
      <w:sz w:val="16"/>
      <w:szCs w:val="16"/>
      <w:lang w:eastAsia="ru-RU"/>
    </w:rPr>
  </w:style>
  <w:style w:type="paragraph" w:customStyle="1" w:styleId="Style1">
    <w:name w:val="Style1"/>
    <w:basedOn w:val="a"/>
    <w:rsid w:val="00DB431D"/>
    <w:pPr>
      <w:widowControl w:val="0"/>
      <w:autoSpaceDE w:val="0"/>
      <w:autoSpaceDN w:val="0"/>
      <w:adjustRightInd w:val="0"/>
      <w:spacing w:after="0" w:line="310" w:lineRule="exact"/>
      <w:jc w:val="center"/>
    </w:pPr>
    <w:rPr>
      <w:rFonts w:ascii="Times New Roman" w:eastAsia="Times New Roman" w:hAnsi="Times New Roman" w:cs="Times New Roman"/>
      <w:sz w:val="24"/>
      <w:szCs w:val="24"/>
      <w:lang w:eastAsia="ru-RU"/>
    </w:rPr>
  </w:style>
  <w:style w:type="paragraph" w:customStyle="1" w:styleId="msonormal1">
    <w:name w:val="msonormal1"/>
    <w:basedOn w:val="a"/>
    <w:rsid w:val="00DB431D"/>
    <w:pPr>
      <w:spacing w:after="0" w:line="240" w:lineRule="auto"/>
    </w:pPr>
    <w:rPr>
      <w:rFonts w:ascii="Times New Roman" w:eastAsia="Times New Roman" w:hAnsi="Times New Roman" w:cs="Times New Roman"/>
      <w:sz w:val="24"/>
      <w:szCs w:val="24"/>
      <w:lang w:eastAsia="ru-RU"/>
    </w:rPr>
  </w:style>
  <w:style w:type="character" w:customStyle="1" w:styleId="FootnoteTextChar2">
    <w:name w:val="Footnote Text Char2"/>
    <w:aliases w:val="Знак Char2,Знак Знак Char2,Текст сноски Знак Знак Char2,Текст сноски НИВ Char2,fn Char2,Знак Знак Знак Знак1 Char2,Знак Знак Знак Char2,Текст сноски Знак1 Знак Char2,Текст сноски Знак Знак1 Знак Char2,Знак Знак Знак1 Знак Char2"/>
    <w:locked/>
    <w:rsid w:val="00DB431D"/>
    <w:rPr>
      <w:rFonts w:cs="Times New Roman"/>
    </w:rPr>
  </w:style>
  <w:style w:type="paragraph" w:customStyle="1" w:styleId="Standard">
    <w:name w:val="Standard"/>
    <w:qFormat/>
    <w:rsid w:val="00DB431D"/>
    <w:pPr>
      <w:widowControl w:val="0"/>
      <w:suppressAutoHyphens/>
      <w:spacing w:after="0" w:line="240" w:lineRule="auto"/>
      <w:textAlignment w:val="baseline"/>
    </w:pPr>
    <w:rPr>
      <w:rFonts w:ascii="Times New Roman" w:eastAsia="Andale Sans UI" w:hAnsi="Times New Roman" w:cs="Times New Roman"/>
      <w:kern w:val="1"/>
      <w:sz w:val="24"/>
      <w:szCs w:val="24"/>
      <w:lang w:val="de-DE" w:eastAsia="ja-JP" w:bidi="fa-IR"/>
    </w:rPr>
  </w:style>
  <w:style w:type="character" w:customStyle="1" w:styleId="afff4">
    <w:name w:val="Символ сноски"/>
    <w:rsid w:val="00DB431D"/>
    <w:rPr>
      <w:vertAlign w:val="superscript"/>
    </w:rPr>
  </w:style>
  <w:style w:type="character" w:customStyle="1" w:styleId="blk">
    <w:name w:val="blk"/>
    <w:basedOn w:val="a0"/>
    <w:rsid w:val="00DB431D"/>
  </w:style>
  <w:style w:type="character" w:customStyle="1" w:styleId="ListLabel1">
    <w:name w:val="ListLabel 1"/>
    <w:rsid w:val="00DB431D"/>
    <w:rPr>
      <w:rFonts w:ascii="Times New Roman" w:hAnsi="Times New Roman" w:cs="Times New Roman"/>
      <w:i w:val="0"/>
      <w:iCs w:val="0"/>
      <w:color w:val="auto"/>
      <w:sz w:val="28"/>
      <w:szCs w:val="28"/>
      <w:u w:val="none"/>
      <w:lang w:val="ru-RU"/>
    </w:rPr>
  </w:style>
  <w:style w:type="paragraph" w:customStyle="1" w:styleId="210">
    <w:name w:val="Основной текст с отступом 21"/>
    <w:basedOn w:val="a"/>
    <w:rsid w:val="00DB431D"/>
    <w:pPr>
      <w:widowControl w:val="0"/>
      <w:tabs>
        <w:tab w:val="left" w:pos="1425"/>
      </w:tabs>
      <w:suppressAutoHyphens/>
      <w:spacing w:after="0" w:line="100" w:lineRule="atLeast"/>
      <w:ind w:firstLine="1368"/>
      <w:jc w:val="both"/>
      <w:textAlignment w:val="baseline"/>
    </w:pPr>
    <w:rPr>
      <w:rFonts w:ascii="Times New Roman" w:eastAsia="Andale Sans UI" w:hAnsi="Times New Roman" w:cs="Times New Roman"/>
      <w:kern w:val="1"/>
      <w:sz w:val="28"/>
      <w:szCs w:val="24"/>
      <w:lang w:val="en-US" w:eastAsia="zh-CN" w:bidi="en-US"/>
    </w:rPr>
  </w:style>
  <w:style w:type="paragraph" w:customStyle="1" w:styleId="ConsPlusNormal2">
    <w:name w:val="ConsPlusNormal2"/>
    <w:uiPriority w:val="99"/>
    <w:rsid w:val="00DB431D"/>
    <w:pPr>
      <w:widowControl w:val="0"/>
      <w:suppressAutoHyphens/>
      <w:autoSpaceDE w:val="0"/>
      <w:spacing w:after="0" w:line="240" w:lineRule="auto"/>
    </w:pPr>
    <w:rPr>
      <w:rFonts w:ascii="Times New Roman" w:eastAsia="Times New Roman" w:hAnsi="Times New Roman" w:cs="Times New Roman"/>
      <w:sz w:val="28"/>
      <w:szCs w:val="28"/>
      <w:lang w:eastAsia="hi-IN" w:bidi="hi-IN"/>
    </w:rPr>
  </w:style>
  <w:style w:type="character" w:customStyle="1" w:styleId="afff5">
    <w:name w:val="Акты Знак"/>
    <w:link w:val="afff6"/>
    <w:uiPriority w:val="99"/>
    <w:locked/>
    <w:rsid w:val="00DB431D"/>
    <w:rPr>
      <w:sz w:val="28"/>
    </w:rPr>
  </w:style>
  <w:style w:type="paragraph" w:customStyle="1" w:styleId="afff6">
    <w:name w:val="Акты"/>
    <w:basedOn w:val="a"/>
    <w:link w:val="afff5"/>
    <w:uiPriority w:val="99"/>
    <w:rsid w:val="00DB431D"/>
    <w:pPr>
      <w:spacing w:after="0" w:line="240" w:lineRule="auto"/>
      <w:ind w:firstLine="709"/>
      <w:jc w:val="both"/>
    </w:pPr>
    <w:rPr>
      <w:sz w:val="28"/>
    </w:rPr>
  </w:style>
  <w:style w:type="character" w:customStyle="1" w:styleId="afff7">
    <w:name w:val="?????? ??????"/>
    <w:rsid w:val="00DB431D"/>
    <w:rPr>
      <w:vertAlign w:val="superscript"/>
    </w:rPr>
  </w:style>
  <w:style w:type="paragraph" w:customStyle="1" w:styleId="ConsNormal">
    <w:name w:val="ConsNormal"/>
    <w:rsid w:val="00DB43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nobr">
    <w:name w:val="nobr"/>
    <w:basedOn w:val="a0"/>
    <w:rsid w:val="00DB431D"/>
  </w:style>
  <w:style w:type="character" w:customStyle="1" w:styleId="searchtext">
    <w:name w:val="searchtext"/>
    <w:basedOn w:val="a0"/>
    <w:rsid w:val="00DB431D"/>
  </w:style>
  <w:style w:type="character" w:customStyle="1" w:styleId="FootnoteTextChar">
    <w:name w:val="Footnote Text Char"/>
    <w:aliases w:val="Знак Char,Знак Знак Char,Текст сноски Знак Знак Char,Текст сноски НИВ Char,fn Char,Знак Знак Знак Знак1 Char,Знак Знак Знак Char,Текст сноски Знак1 Знак Char,Текст сноски Знак Знак1 Знак Char,Знак Знак Знак1 Знак Char"/>
    <w:locked/>
    <w:rsid w:val="00DB431D"/>
    <w:rPr>
      <w:rFonts w:ascii="Calibri" w:eastAsia="Times New Roman" w:hAnsi="Calibri" w:cs="Times New Roman"/>
      <w:lang w:eastAsia="en-US"/>
    </w:rPr>
  </w:style>
  <w:style w:type="paragraph" w:customStyle="1" w:styleId="1a">
    <w:name w:val="Обычный1"/>
    <w:uiPriority w:val="99"/>
    <w:qFormat/>
    <w:rsid w:val="00DB431D"/>
    <w:pPr>
      <w:tabs>
        <w:tab w:val="left" w:pos="709"/>
      </w:tabs>
      <w:suppressAutoHyphens/>
      <w:spacing w:line="276" w:lineRule="atLeast"/>
      <w:jc w:val="both"/>
    </w:pPr>
    <w:rPr>
      <w:rFonts w:ascii="Calibri" w:eastAsia="DejaVu Sans" w:hAnsi="Calibri" w:cs="Times New Roman"/>
      <w:color w:val="00000A"/>
    </w:rPr>
  </w:style>
  <w:style w:type="character" w:customStyle="1" w:styleId="tdetailed">
    <w:name w:val="t_detailed"/>
    <w:basedOn w:val="a0"/>
    <w:rsid w:val="00DB431D"/>
  </w:style>
  <w:style w:type="table" w:customStyle="1" w:styleId="-11">
    <w:name w:val="Светлый список - Акцент 11"/>
    <w:basedOn w:val="a1"/>
    <w:uiPriority w:val="61"/>
    <w:rsid w:val="00DB431D"/>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33">
    <w:name w:val="Table Columns 3"/>
    <w:basedOn w:val="a1"/>
    <w:rsid w:val="00DB431D"/>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34">
    <w:name w:val="Абзац списка3"/>
    <w:basedOn w:val="a"/>
    <w:rsid w:val="00DB431D"/>
    <w:pPr>
      <w:spacing w:after="0" w:line="240" w:lineRule="auto"/>
      <w:ind w:left="720"/>
      <w:contextualSpacing/>
    </w:pPr>
    <w:rPr>
      <w:rFonts w:ascii="Times New Roman" w:eastAsia="Calibri" w:hAnsi="Times New Roman" w:cs="Times New Roman"/>
      <w:sz w:val="26"/>
      <w:szCs w:val="20"/>
      <w:lang w:eastAsia="ru-RU"/>
    </w:rPr>
  </w:style>
  <w:style w:type="paragraph" w:customStyle="1" w:styleId="29">
    <w:name w:val="Без интервала2"/>
    <w:rsid w:val="00DB431D"/>
    <w:pPr>
      <w:spacing w:after="0" w:line="240" w:lineRule="auto"/>
    </w:pPr>
    <w:rPr>
      <w:rFonts w:ascii="Calibri" w:eastAsia="Times New Roman" w:hAnsi="Calibri" w:cs="Times New Roman"/>
      <w:lang w:eastAsia="ru-RU"/>
    </w:rPr>
  </w:style>
  <w:style w:type="paragraph" w:customStyle="1" w:styleId="4">
    <w:name w:val="Абзац списка4"/>
    <w:basedOn w:val="a"/>
    <w:rsid w:val="00DB431D"/>
    <w:pPr>
      <w:spacing w:after="0" w:line="240" w:lineRule="auto"/>
      <w:ind w:left="720"/>
      <w:contextualSpacing/>
    </w:pPr>
    <w:rPr>
      <w:rFonts w:ascii="Times New Roman" w:eastAsia="Calibri" w:hAnsi="Times New Roman" w:cs="Times New Roman"/>
      <w:sz w:val="26"/>
      <w:szCs w:val="20"/>
      <w:lang w:eastAsia="ru-RU"/>
    </w:rPr>
  </w:style>
  <w:style w:type="paragraph" w:customStyle="1" w:styleId="35">
    <w:name w:val="Без интервала3"/>
    <w:rsid w:val="00DB431D"/>
    <w:pPr>
      <w:spacing w:after="0" w:line="240" w:lineRule="auto"/>
    </w:pPr>
    <w:rPr>
      <w:rFonts w:ascii="Calibri" w:eastAsia="Times New Roman" w:hAnsi="Calibri" w:cs="Times New Roman"/>
      <w:lang w:eastAsia="ru-RU"/>
    </w:rPr>
  </w:style>
  <w:style w:type="paragraph" w:customStyle="1" w:styleId="5">
    <w:name w:val="Абзац списка5"/>
    <w:basedOn w:val="a"/>
    <w:rsid w:val="00DB431D"/>
    <w:pPr>
      <w:widowControl w:val="0"/>
      <w:suppressAutoHyphens/>
      <w:spacing w:line="240" w:lineRule="auto"/>
      <w:ind w:left="720"/>
      <w:contextualSpacing/>
    </w:pPr>
    <w:rPr>
      <w:rFonts w:ascii="Times New Roman" w:eastAsia="Times New Roman" w:hAnsi="Times New Roman" w:cs="Times New Roman"/>
      <w:kern w:val="1"/>
      <w:sz w:val="24"/>
      <w:szCs w:val="24"/>
      <w:lang w:eastAsia="zh-CN"/>
    </w:rPr>
  </w:style>
  <w:style w:type="table" w:customStyle="1" w:styleId="110">
    <w:name w:val="Сетка таблицы11"/>
    <w:basedOn w:val="a1"/>
    <w:next w:val="ac"/>
    <w:uiPriority w:val="59"/>
    <w:rsid w:val="00DB431D"/>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Обычный (веб)1"/>
    <w:basedOn w:val="a"/>
    <w:rsid w:val="00DB431D"/>
    <w:pPr>
      <w:widowControl w:val="0"/>
      <w:suppressAutoHyphens/>
      <w:spacing w:before="100" w:after="100" w:line="240" w:lineRule="auto"/>
      <w:jc w:val="both"/>
    </w:pPr>
    <w:rPr>
      <w:rFonts w:ascii="Times New Roman" w:eastAsia="Times New Roman" w:hAnsi="Times New Roman" w:cs="Times New Roman"/>
      <w:kern w:val="1"/>
      <w:sz w:val="24"/>
      <w:szCs w:val="24"/>
      <w:lang w:eastAsia="ar-SA"/>
    </w:rPr>
  </w:style>
  <w:style w:type="paragraph" w:customStyle="1" w:styleId="doctext">
    <w:name w:val="doc__text"/>
    <w:basedOn w:val="a"/>
    <w:rsid w:val="00DB43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8">
    <w:name w:val="обычный_"/>
    <w:basedOn w:val="a"/>
    <w:next w:val="a"/>
    <w:rsid w:val="00DB431D"/>
    <w:pPr>
      <w:widowControl w:val="0"/>
      <w:autoSpaceDE w:val="0"/>
      <w:autoSpaceDN w:val="0"/>
      <w:adjustRightInd w:val="0"/>
      <w:spacing w:after="0" w:line="240" w:lineRule="auto"/>
      <w:ind w:firstLine="720"/>
    </w:pPr>
    <w:rPr>
      <w:rFonts w:ascii="Times New Roman" w:eastAsia="Times New Roman" w:hAnsi="Times New Roman" w:cs="Times New Roman"/>
      <w:sz w:val="28"/>
      <w:szCs w:val="28"/>
      <w:lang w:eastAsia="ru-RU"/>
    </w:rPr>
  </w:style>
  <w:style w:type="table" w:customStyle="1" w:styleId="-13">
    <w:name w:val="Светлый список - Акцент 13"/>
    <w:basedOn w:val="a1"/>
    <w:uiPriority w:val="61"/>
    <w:rsid w:val="00DB431D"/>
    <w:pPr>
      <w:spacing w:after="0" w:line="240" w:lineRule="auto"/>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2a">
    <w:name w:val="Текст сноски Знак2"/>
    <w:uiPriority w:val="99"/>
    <w:semiHidden/>
    <w:rsid w:val="00DB431D"/>
    <w:rPr>
      <w:sz w:val="20"/>
      <w:szCs w:val="20"/>
    </w:rPr>
  </w:style>
  <w:style w:type="paragraph" w:styleId="afff9">
    <w:name w:val="caption"/>
    <w:basedOn w:val="a"/>
    <w:next w:val="a"/>
    <w:uiPriority w:val="35"/>
    <w:unhideWhenUsed/>
    <w:qFormat/>
    <w:rsid w:val="00E9736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030314">
      <w:bodyDiv w:val="1"/>
      <w:marLeft w:val="0"/>
      <w:marRight w:val="0"/>
      <w:marTop w:val="0"/>
      <w:marBottom w:val="0"/>
      <w:divBdr>
        <w:top w:val="none" w:sz="0" w:space="0" w:color="auto"/>
        <w:left w:val="none" w:sz="0" w:space="0" w:color="auto"/>
        <w:bottom w:val="none" w:sz="0" w:space="0" w:color="auto"/>
        <w:right w:val="none" w:sz="0" w:space="0" w:color="auto"/>
      </w:divBdr>
    </w:div>
    <w:div w:id="524178591">
      <w:bodyDiv w:val="1"/>
      <w:marLeft w:val="0"/>
      <w:marRight w:val="0"/>
      <w:marTop w:val="0"/>
      <w:marBottom w:val="0"/>
      <w:divBdr>
        <w:top w:val="none" w:sz="0" w:space="0" w:color="auto"/>
        <w:left w:val="none" w:sz="0" w:space="0" w:color="auto"/>
        <w:bottom w:val="none" w:sz="0" w:space="0" w:color="auto"/>
        <w:right w:val="none" w:sz="0" w:space="0" w:color="auto"/>
      </w:divBdr>
    </w:div>
    <w:div w:id="783036890">
      <w:bodyDiv w:val="1"/>
      <w:marLeft w:val="0"/>
      <w:marRight w:val="0"/>
      <w:marTop w:val="0"/>
      <w:marBottom w:val="0"/>
      <w:divBdr>
        <w:top w:val="none" w:sz="0" w:space="0" w:color="auto"/>
        <w:left w:val="none" w:sz="0" w:space="0" w:color="auto"/>
        <w:bottom w:val="none" w:sz="0" w:space="0" w:color="auto"/>
        <w:right w:val="none" w:sz="0" w:space="0" w:color="auto"/>
      </w:divBdr>
    </w:div>
    <w:div w:id="1019089375">
      <w:bodyDiv w:val="1"/>
      <w:marLeft w:val="0"/>
      <w:marRight w:val="0"/>
      <w:marTop w:val="0"/>
      <w:marBottom w:val="0"/>
      <w:divBdr>
        <w:top w:val="none" w:sz="0" w:space="0" w:color="auto"/>
        <w:left w:val="none" w:sz="0" w:space="0" w:color="auto"/>
        <w:bottom w:val="none" w:sz="0" w:space="0" w:color="auto"/>
        <w:right w:val="none" w:sz="0" w:space="0" w:color="auto"/>
      </w:divBdr>
    </w:div>
    <w:div w:id="1033726376">
      <w:bodyDiv w:val="1"/>
      <w:marLeft w:val="0"/>
      <w:marRight w:val="0"/>
      <w:marTop w:val="0"/>
      <w:marBottom w:val="0"/>
      <w:divBdr>
        <w:top w:val="none" w:sz="0" w:space="0" w:color="auto"/>
        <w:left w:val="none" w:sz="0" w:space="0" w:color="auto"/>
        <w:bottom w:val="none" w:sz="0" w:space="0" w:color="auto"/>
        <w:right w:val="none" w:sz="0" w:space="0" w:color="auto"/>
      </w:divBdr>
    </w:div>
    <w:div w:id="1093092851">
      <w:bodyDiv w:val="1"/>
      <w:marLeft w:val="0"/>
      <w:marRight w:val="0"/>
      <w:marTop w:val="0"/>
      <w:marBottom w:val="0"/>
      <w:divBdr>
        <w:top w:val="none" w:sz="0" w:space="0" w:color="auto"/>
        <w:left w:val="none" w:sz="0" w:space="0" w:color="auto"/>
        <w:bottom w:val="none" w:sz="0" w:space="0" w:color="auto"/>
        <w:right w:val="none" w:sz="0" w:space="0" w:color="auto"/>
      </w:divBdr>
    </w:div>
    <w:div w:id="1819496387">
      <w:bodyDiv w:val="1"/>
      <w:marLeft w:val="0"/>
      <w:marRight w:val="0"/>
      <w:marTop w:val="0"/>
      <w:marBottom w:val="0"/>
      <w:divBdr>
        <w:top w:val="none" w:sz="0" w:space="0" w:color="auto"/>
        <w:left w:val="none" w:sz="0" w:space="0" w:color="auto"/>
        <w:bottom w:val="none" w:sz="0" w:space="0" w:color="auto"/>
        <w:right w:val="none" w:sz="0" w:space="0" w:color="auto"/>
      </w:divBdr>
    </w:div>
    <w:div w:id="1825659295">
      <w:bodyDiv w:val="1"/>
      <w:marLeft w:val="0"/>
      <w:marRight w:val="0"/>
      <w:marTop w:val="0"/>
      <w:marBottom w:val="0"/>
      <w:divBdr>
        <w:top w:val="none" w:sz="0" w:space="0" w:color="auto"/>
        <w:left w:val="none" w:sz="0" w:space="0" w:color="auto"/>
        <w:bottom w:val="none" w:sz="0" w:space="0" w:color="auto"/>
        <w:right w:val="none" w:sz="0" w:space="0" w:color="auto"/>
      </w:divBdr>
    </w:div>
    <w:div w:id="182808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EB0AF46347C2C193E72D3A54DAD11F87C942395EA3179BB6CA8BD2D76F54EEBE3ECCAB94FF1B93C7F65B97f8N4I" TargetMode="External"/><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conomy.krasnodar.ru/activity/makroekonomika/analiz/kk-v-tsifrakh/269488"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17363427577138"/>
          <c:y val="6.7481370166471752E-2"/>
          <c:w val="0.71325475213127432"/>
          <c:h val="0.77883500201188194"/>
        </c:manualLayout>
      </c:layout>
      <c:barChart>
        <c:barDir val="bar"/>
        <c:grouping val="clustered"/>
        <c:varyColors val="0"/>
        <c:ser>
          <c:idx val="0"/>
          <c:order val="0"/>
          <c:tx>
            <c:strRef>
              <c:f>Лист1!$B$1</c:f>
              <c:strCache>
                <c:ptCount val="1"/>
                <c:pt idx="0">
                  <c:v>Дефицит (-) /Профицит (+), млн. руб.</c:v>
                </c:pt>
              </c:strCache>
            </c:strRef>
          </c:tx>
          <c:invertIfNegative val="0"/>
          <c:dLbls>
            <c:dLbl>
              <c:idx val="0"/>
              <c:layout>
                <c:manualLayout>
                  <c:x val="-7.2674418604651167E-2"/>
                  <c:y val="7.3253650281305555E-3"/>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6.2580749354005163E-2"/>
                  <c:y val="7.3253650281306223E-3"/>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6430878552971594E-2"/>
                  <c:y val="7.3253650281305555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500" b="1" i="0"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2023 г. Оценка</c:v>
                </c:pt>
                <c:pt idx="1">
                  <c:v>2024 г. Прогноз</c:v>
                </c:pt>
                <c:pt idx="2">
                  <c:v>2025 г. Прогноз</c:v>
                </c:pt>
                <c:pt idx="3">
                  <c:v>2026 г. Прогноз</c:v>
                </c:pt>
              </c:strCache>
            </c:strRef>
          </c:cat>
          <c:val>
            <c:numRef>
              <c:f>Лист1!$B$2:$B$5</c:f>
              <c:numCache>
                <c:formatCode>General</c:formatCode>
                <c:ptCount val="4"/>
                <c:pt idx="0">
                  <c:v>-85.52</c:v>
                </c:pt>
                <c:pt idx="1">
                  <c:v>-22.38</c:v>
                </c:pt>
                <c:pt idx="2">
                  <c:v>-1.2</c:v>
                </c:pt>
                <c:pt idx="3">
                  <c:v>39.9</c:v>
                </c:pt>
              </c:numCache>
            </c:numRef>
          </c:val>
        </c:ser>
        <c:ser>
          <c:idx val="1"/>
          <c:order val="1"/>
          <c:tx>
            <c:strRef>
              <c:f>Лист1!$C$1</c:f>
              <c:strCache>
                <c:ptCount val="1"/>
                <c:pt idx="0">
                  <c:v>Расходы, млн. руб.</c:v>
                </c:pt>
              </c:strCache>
            </c:strRef>
          </c:tx>
          <c:invertIfNegative val="0"/>
          <c:dLbls>
            <c:spPr>
              <a:noFill/>
              <a:ln>
                <a:noFill/>
              </a:ln>
              <a:effectLst/>
            </c:spPr>
            <c:txPr>
              <a:bodyPr/>
              <a:lstStyle/>
              <a:p>
                <a:pPr>
                  <a:defRPr sz="500" b="1" i="0"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2023 г. Оценка</c:v>
                </c:pt>
                <c:pt idx="1">
                  <c:v>2024 г. Прогноз</c:v>
                </c:pt>
                <c:pt idx="2">
                  <c:v>2025 г. Прогноз</c:v>
                </c:pt>
                <c:pt idx="3">
                  <c:v>2026 г. Прогноз</c:v>
                </c:pt>
              </c:strCache>
            </c:strRef>
          </c:cat>
          <c:val>
            <c:numRef>
              <c:f>Лист1!$C$2:$C$5</c:f>
              <c:numCache>
                <c:formatCode>General</c:formatCode>
                <c:ptCount val="4"/>
                <c:pt idx="0">
                  <c:v>3202.34</c:v>
                </c:pt>
                <c:pt idx="1">
                  <c:v>1952.99</c:v>
                </c:pt>
                <c:pt idx="2">
                  <c:v>1680.77</c:v>
                </c:pt>
                <c:pt idx="3">
                  <c:v>1675.53</c:v>
                </c:pt>
              </c:numCache>
            </c:numRef>
          </c:val>
        </c:ser>
        <c:ser>
          <c:idx val="2"/>
          <c:order val="2"/>
          <c:tx>
            <c:strRef>
              <c:f>Лист1!$D$1</c:f>
              <c:strCache>
                <c:ptCount val="1"/>
                <c:pt idx="0">
                  <c:v>Доходы, млн. руб.</c:v>
                </c:pt>
              </c:strCache>
            </c:strRef>
          </c:tx>
          <c:invertIfNegative val="0"/>
          <c:dLbls>
            <c:spPr>
              <a:noFill/>
              <a:ln>
                <a:noFill/>
              </a:ln>
              <a:effectLst/>
            </c:spPr>
            <c:txPr>
              <a:bodyPr/>
              <a:lstStyle/>
              <a:p>
                <a:pPr>
                  <a:defRPr sz="500" b="1" i="0"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2023 г. Оценка</c:v>
                </c:pt>
                <c:pt idx="1">
                  <c:v>2024 г. Прогноз</c:v>
                </c:pt>
                <c:pt idx="2">
                  <c:v>2025 г. Прогноз</c:v>
                </c:pt>
                <c:pt idx="3">
                  <c:v>2026 г. Прогноз</c:v>
                </c:pt>
              </c:strCache>
            </c:strRef>
          </c:cat>
          <c:val>
            <c:numRef>
              <c:f>Лист1!$D$2:$D$5</c:f>
              <c:numCache>
                <c:formatCode>General</c:formatCode>
                <c:ptCount val="4"/>
                <c:pt idx="0">
                  <c:v>3116.82</c:v>
                </c:pt>
                <c:pt idx="1">
                  <c:v>1930.61</c:v>
                </c:pt>
                <c:pt idx="2">
                  <c:v>1679.57</c:v>
                </c:pt>
                <c:pt idx="3">
                  <c:v>1715.43</c:v>
                </c:pt>
              </c:numCache>
            </c:numRef>
          </c:val>
        </c:ser>
        <c:dLbls>
          <c:showLegendKey val="0"/>
          <c:showVal val="0"/>
          <c:showCatName val="0"/>
          <c:showSerName val="0"/>
          <c:showPercent val="0"/>
          <c:showBubbleSize val="0"/>
        </c:dLbls>
        <c:gapWidth val="150"/>
        <c:axId val="528489496"/>
        <c:axId val="528489888"/>
      </c:barChart>
      <c:catAx>
        <c:axId val="528489496"/>
        <c:scaling>
          <c:orientation val="minMax"/>
        </c:scaling>
        <c:delete val="0"/>
        <c:axPos val="l"/>
        <c:numFmt formatCode="General" sourceLinked="0"/>
        <c:majorTickMark val="out"/>
        <c:minorTickMark val="none"/>
        <c:tickLblPos val="nextTo"/>
        <c:crossAx val="528489888"/>
        <c:crosses val="autoZero"/>
        <c:auto val="1"/>
        <c:lblAlgn val="ctr"/>
        <c:lblOffset val="100"/>
        <c:noMultiLvlLbl val="0"/>
      </c:catAx>
      <c:valAx>
        <c:axId val="528489888"/>
        <c:scaling>
          <c:orientation val="minMax"/>
          <c:max val="3500"/>
          <c:min val="-200"/>
        </c:scaling>
        <c:delete val="0"/>
        <c:axPos val="b"/>
        <c:numFmt formatCode="General" sourceLinked="1"/>
        <c:majorTickMark val="out"/>
        <c:minorTickMark val="none"/>
        <c:tickLblPos val="nextTo"/>
        <c:crossAx val="528489496"/>
        <c:crosses val="autoZero"/>
        <c:crossBetween val="between"/>
        <c:majorUnit val="500"/>
        <c:minorUnit val="200"/>
      </c:valAx>
    </c:plotArea>
    <c:legend>
      <c:legendPos val="r"/>
      <c:layout>
        <c:manualLayout>
          <c:xMode val="edge"/>
          <c:yMode val="edge"/>
          <c:x val="0.85361054658719793"/>
          <c:y val="8.3218453921146768E-2"/>
          <c:w val="0.13269487298826019"/>
          <c:h val="0.76805860805860804"/>
        </c:manualLayout>
      </c:layout>
      <c:overlay val="0"/>
    </c:legend>
    <c:plotVisOnly val="1"/>
    <c:dispBlanksAs val="gap"/>
    <c:showDLblsOverMax val="0"/>
  </c:chart>
  <c:txPr>
    <a:bodyPr/>
    <a:lstStyle/>
    <a:p>
      <a:pPr>
        <a:defRPr sz="700" baseline="0">
          <a:latin typeface="Times New Roman"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baseline="0">
                <a:latin typeface="Times New Roman" pitchFamily="18" charset="0"/>
              </a:rPr>
              <a:t>Структура ННД, %</a:t>
            </a:r>
          </a:p>
        </c:rich>
      </c:tx>
      <c:overlay val="0"/>
    </c:title>
    <c:autoTitleDeleted val="0"/>
    <c:plotArea>
      <c:layout/>
      <c:pieChart>
        <c:varyColors val="1"/>
        <c:ser>
          <c:idx val="0"/>
          <c:order val="0"/>
          <c:tx>
            <c:strRef>
              <c:f>Лист1!$B$1</c:f>
              <c:strCache>
                <c:ptCount val="1"/>
                <c:pt idx="0">
                  <c:v>Структура ННД, %</c:v>
                </c:pt>
              </c:strCache>
            </c:strRef>
          </c:tx>
          <c:dLbls>
            <c:dLbl>
              <c:idx val="0"/>
              <c:layout>
                <c:manualLayout>
                  <c:x val="-6.458472888926545E-3"/>
                  <c:y val="1.232408431469964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0368208331237241E-2"/>
                  <c:y val="-1.3816418547636107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8.7852176537715088E-3"/>
                  <c:y val="-1.196925704099643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1035175952574485E-3"/>
                  <c:y val="-1.5981894758917179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7097490779401992E-3"/>
                  <c:y val="-3.9059086698939199E-3"/>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9.7357401763894444E-3"/>
                  <c:y val="1.326592135255038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8.9300134767677994E-3"/>
                  <c:y val="3.5732385962196694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Лист1!$A$2:$A$10</c:f>
              <c:strCache>
                <c:ptCount val="9"/>
                <c:pt idx="0">
                  <c:v>НДФЛ -53,0%</c:v>
                </c:pt>
                <c:pt idx="1">
                  <c:v>Доходы от продажи земельных участков - 3,7%</c:v>
                </c:pt>
                <c:pt idx="2">
                  <c:v>Единый сельсскохозяйственный налог- 10,1%</c:v>
                </c:pt>
                <c:pt idx="3">
                  <c:v>Налог по УСН - 10,8%</c:v>
                </c:pt>
                <c:pt idx="4">
                  <c:v>Доходы от арендной платы за землю - 8,8%</c:v>
                </c:pt>
                <c:pt idx="5">
                  <c:v>Земельный налог - 3,1%</c:v>
                </c:pt>
                <c:pt idx="6">
                  <c:v>Акцизы - 4,2%</c:v>
                </c:pt>
                <c:pt idx="7">
                  <c:v>Налог по ПСН - 2,0%</c:v>
                </c:pt>
                <c:pt idx="8">
                  <c:v>Прочие налоговые и неналоговые доходы - 3,8%</c:v>
                </c:pt>
              </c:strCache>
            </c:strRef>
          </c:cat>
          <c:val>
            <c:numRef>
              <c:f>Лист1!$B$2:$B$10</c:f>
              <c:numCache>
                <c:formatCode>0.0</c:formatCode>
                <c:ptCount val="9"/>
                <c:pt idx="0">
                  <c:v>53</c:v>
                </c:pt>
                <c:pt idx="1">
                  <c:v>3.7</c:v>
                </c:pt>
                <c:pt idx="2">
                  <c:v>10.1</c:v>
                </c:pt>
                <c:pt idx="3">
                  <c:v>10.8</c:v>
                </c:pt>
                <c:pt idx="4">
                  <c:v>8.8000000000000007</c:v>
                </c:pt>
                <c:pt idx="5">
                  <c:v>3.1</c:v>
                </c:pt>
                <c:pt idx="6">
                  <c:v>4.2</c:v>
                </c:pt>
                <c:pt idx="7">
                  <c:v>2</c:v>
                </c:pt>
                <c:pt idx="8">
                  <c:v>3.8</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7280201953922425"/>
          <c:y val="3.2287409467553124E-2"/>
          <c:w val="0.3133090915718868"/>
          <c:h val="0.933648606424197"/>
        </c:manualLayout>
      </c:layout>
      <c:overlay val="0"/>
      <c:txPr>
        <a:bodyPr/>
        <a:lstStyle/>
        <a:p>
          <a:pPr>
            <a:defRPr sz="900" baseline="0">
              <a:latin typeface="Times New Roman" pitchFamily="18" charset="0"/>
            </a:defRPr>
          </a:pPr>
          <a:endParaRPr lang="ru-RU"/>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2.5462962962962962E-2"/>
          <c:y val="0.13089832520934883"/>
          <c:w val="0.81246646252551769"/>
          <c:h val="0.74119570899161302"/>
        </c:manualLayout>
      </c:layout>
      <c:bar3DChart>
        <c:barDir val="col"/>
        <c:grouping val="clustered"/>
        <c:varyColors val="0"/>
        <c:ser>
          <c:idx val="0"/>
          <c:order val="0"/>
          <c:tx>
            <c:strRef>
              <c:f>Лист1!$B$1</c:f>
              <c:strCache>
                <c:ptCount val="1"/>
                <c:pt idx="0">
                  <c:v>Доходы</c:v>
                </c:pt>
              </c:strCache>
            </c:strRef>
          </c:tx>
          <c:invertIfNegative val="0"/>
          <c:dLbls>
            <c:dLbl>
              <c:idx val="0"/>
              <c:layout>
                <c:manualLayout>
                  <c:x val="-6.9444444444444441E-3"/>
                  <c:y val="0"/>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6.9444444444444441E-3"/>
                  <c:y val="0"/>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6296296296295869E-3"/>
                  <c:y val="0"/>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4.6296296296296294E-3"/>
                  <c:y val="0"/>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2.3148148148148147E-3"/>
                  <c:y val="0"/>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700" baseline="0">
                    <a:latin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2022 год (Отчет)</c:v>
                </c:pt>
                <c:pt idx="1">
                  <c:v>2023 год (Оценка)</c:v>
                </c:pt>
                <c:pt idx="2">
                  <c:v>2024 год (Прогноз)</c:v>
                </c:pt>
                <c:pt idx="3">
                  <c:v>2025 год (Прогноз)</c:v>
                </c:pt>
                <c:pt idx="4">
                  <c:v>2026 год (Прогноз)</c:v>
                </c:pt>
              </c:strCache>
            </c:strRef>
          </c:cat>
          <c:val>
            <c:numRef>
              <c:f>Лист1!$B$2:$B$6</c:f>
              <c:numCache>
                <c:formatCode>General</c:formatCode>
                <c:ptCount val="5"/>
                <c:pt idx="0">
                  <c:v>1702.77</c:v>
                </c:pt>
                <c:pt idx="1">
                  <c:v>3116.82</c:v>
                </c:pt>
                <c:pt idx="2">
                  <c:v>1930.61</c:v>
                </c:pt>
                <c:pt idx="3">
                  <c:v>1679.57</c:v>
                </c:pt>
                <c:pt idx="4">
                  <c:v>1715.43</c:v>
                </c:pt>
              </c:numCache>
            </c:numRef>
          </c:val>
        </c:ser>
        <c:ser>
          <c:idx val="1"/>
          <c:order val="1"/>
          <c:tx>
            <c:strRef>
              <c:f>Лист1!$C$1</c:f>
              <c:strCache>
                <c:ptCount val="1"/>
                <c:pt idx="0">
                  <c:v>Расходы</c:v>
                </c:pt>
              </c:strCache>
            </c:strRef>
          </c:tx>
          <c:invertIfNegative val="0"/>
          <c:dLbls>
            <c:dLbl>
              <c:idx val="0"/>
              <c:layout>
                <c:manualLayout>
                  <c:x val="1.8518518518518517E-2"/>
                  <c:y val="0"/>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3148148148148147E-2"/>
                  <c:y val="0"/>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3148148148148147E-2"/>
                  <c:y val="0"/>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7777777777777776E-2"/>
                  <c:y val="0"/>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3.0092592592592678E-2"/>
                  <c:y val="-3.9633313828749753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700" baseline="0">
                    <a:latin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2022 год (Отчет)</c:v>
                </c:pt>
                <c:pt idx="1">
                  <c:v>2023 год (Оценка)</c:v>
                </c:pt>
                <c:pt idx="2">
                  <c:v>2024 год (Прогноз)</c:v>
                </c:pt>
                <c:pt idx="3">
                  <c:v>2025 год (Прогноз)</c:v>
                </c:pt>
                <c:pt idx="4">
                  <c:v>2026 год (Прогноз)</c:v>
                </c:pt>
              </c:strCache>
            </c:strRef>
          </c:cat>
          <c:val>
            <c:numRef>
              <c:f>Лист1!$C$2:$C$6</c:f>
              <c:numCache>
                <c:formatCode>General</c:formatCode>
                <c:ptCount val="5"/>
                <c:pt idx="0">
                  <c:v>1760.8</c:v>
                </c:pt>
                <c:pt idx="1">
                  <c:v>3202.34</c:v>
                </c:pt>
                <c:pt idx="2">
                  <c:v>1952.99</c:v>
                </c:pt>
                <c:pt idx="3">
                  <c:v>1680.77</c:v>
                </c:pt>
                <c:pt idx="4">
                  <c:v>1675.53</c:v>
                </c:pt>
              </c:numCache>
            </c:numRef>
          </c:val>
        </c:ser>
        <c:dLbls>
          <c:showLegendKey val="0"/>
          <c:showVal val="0"/>
          <c:showCatName val="0"/>
          <c:showSerName val="0"/>
          <c:showPercent val="0"/>
          <c:showBubbleSize val="0"/>
        </c:dLbls>
        <c:gapWidth val="150"/>
        <c:shape val="cylinder"/>
        <c:axId val="528490672"/>
        <c:axId val="528491064"/>
        <c:axId val="0"/>
      </c:bar3DChart>
      <c:catAx>
        <c:axId val="528490672"/>
        <c:scaling>
          <c:orientation val="minMax"/>
        </c:scaling>
        <c:delete val="0"/>
        <c:axPos val="b"/>
        <c:numFmt formatCode="General" sourceLinked="0"/>
        <c:majorTickMark val="out"/>
        <c:minorTickMark val="none"/>
        <c:tickLblPos val="nextTo"/>
        <c:txPr>
          <a:bodyPr/>
          <a:lstStyle/>
          <a:p>
            <a:pPr>
              <a:defRPr sz="900" baseline="0">
                <a:latin typeface="Times New Roman" pitchFamily="18" charset="0"/>
              </a:defRPr>
            </a:pPr>
            <a:endParaRPr lang="ru-RU"/>
          </a:p>
        </c:txPr>
        <c:crossAx val="528491064"/>
        <c:crosses val="autoZero"/>
        <c:auto val="1"/>
        <c:lblAlgn val="ctr"/>
        <c:lblOffset val="100"/>
        <c:noMultiLvlLbl val="0"/>
      </c:catAx>
      <c:valAx>
        <c:axId val="528491064"/>
        <c:scaling>
          <c:orientation val="minMax"/>
        </c:scaling>
        <c:delete val="1"/>
        <c:axPos val="l"/>
        <c:numFmt formatCode="General" sourceLinked="1"/>
        <c:majorTickMark val="out"/>
        <c:minorTickMark val="none"/>
        <c:tickLblPos val="nextTo"/>
        <c:crossAx val="528490672"/>
        <c:crosses val="autoZero"/>
        <c:crossBetween val="between"/>
      </c:valAx>
    </c:plotArea>
    <c:legend>
      <c:legendPos val="r"/>
      <c:overlay val="0"/>
    </c:legend>
    <c:plotVisOnly val="1"/>
    <c:dispBlanksAs val="gap"/>
    <c:showDLblsOverMax val="0"/>
  </c:chart>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3.2407407407407406E-2"/>
          <c:y val="4.3650793650793648E-2"/>
          <c:w val="0.83329979585885094"/>
          <c:h val="0.80874304661595475"/>
        </c:manualLayout>
      </c:layout>
      <c:bar3DChart>
        <c:barDir val="col"/>
        <c:grouping val="clustered"/>
        <c:varyColors val="0"/>
        <c:ser>
          <c:idx val="0"/>
          <c:order val="0"/>
          <c:tx>
            <c:strRef>
              <c:f>Лист1!$B$1</c:f>
              <c:strCache>
                <c:ptCount val="1"/>
                <c:pt idx="0">
                  <c:v>Доходы, млн. руб.</c:v>
                </c:pt>
              </c:strCache>
            </c:strRef>
          </c:tx>
          <c:invertIfNegative val="0"/>
          <c:dLbls>
            <c:dLbl>
              <c:idx val="0"/>
              <c:layout>
                <c:manualLayout>
                  <c:x val="-8.9416567841389058E-3"/>
                  <c:y val="-1.369047875712012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8826425524999134E-3"/>
                  <c:y val="-1.3690478757120128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7118173405242872E-3"/>
                  <c:y val="-1.369047875712012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282476388602352E-3"/>
                  <c:y val="-2.2817464595200211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3.4881953798510212E-3"/>
                  <c:y val="-1.489064146181254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baseline="0">
                    <a:latin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2022 год (отчет)</c:v>
                </c:pt>
                <c:pt idx="1">
                  <c:v>2023 год (Оценка)</c:v>
                </c:pt>
                <c:pt idx="2">
                  <c:v>2024 год (Прогноз)</c:v>
                </c:pt>
                <c:pt idx="3">
                  <c:v>2025 год (Прогноз)</c:v>
                </c:pt>
                <c:pt idx="4">
                  <c:v>2026 год (Прогноз)</c:v>
                </c:pt>
              </c:strCache>
            </c:strRef>
          </c:cat>
          <c:val>
            <c:numRef>
              <c:f>Лист1!$B$2:$B$6</c:f>
              <c:numCache>
                <c:formatCode>0.00</c:formatCode>
                <c:ptCount val="5"/>
                <c:pt idx="0">
                  <c:v>1702.8</c:v>
                </c:pt>
                <c:pt idx="1">
                  <c:v>2633.3</c:v>
                </c:pt>
                <c:pt idx="2">
                  <c:v>1642.7</c:v>
                </c:pt>
                <c:pt idx="3">
                  <c:v>1403.7</c:v>
                </c:pt>
                <c:pt idx="4">
                  <c:v>1440.2</c:v>
                </c:pt>
              </c:numCache>
            </c:numRef>
          </c:val>
        </c:ser>
        <c:ser>
          <c:idx val="1"/>
          <c:order val="1"/>
          <c:tx>
            <c:strRef>
              <c:f>Лист1!$C$1</c:f>
              <c:strCache>
                <c:ptCount val="1"/>
                <c:pt idx="0">
                  <c:v>Расходы, млн. руб.</c:v>
                </c:pt>
              </c:strCache>
            </c:strRef>
          </c:tx>
          <c:invertIfNegative val="0"/>
          <c:dLbls>
            <c:dLbl>
              <c:idx val="0"/>
              <c:layout>
                <c:manualLayout>
                  <c:x val="2.4004115265137526E-2"/>
                  <c:y val="-4.5634929190400426E-3"/>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5430682983477771E-2"/>
                  <c:y val="-1.3690478757120128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6889531051219166E-2"/>
                  <c:y val="-1.369047875712012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5748212955063039E-2"/>
                  <c:y val="-1.8016095116128318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3.0948545282858158E-2"/>
                  <c:y val="-1.681593241143589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baseline="0">
                    <a:latin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2022 год (отчет)</c:v>
                </c:pt>
                <c:pt idx="1">
                  <c:v>2023 год (Оценка)</c:v>
                </c:pt>
                <c:pt idx="2">
                  <c:v>2024 год (Прогноз)</c:v>
                </c:pt>
                <c:pt idx="3">
                  <c:v>2025 год (Прогноз)</c:v>
                </c:pt>
                <c:pt idx="4">
                  <c:v>2026 год (Прогноз)</c:v>
                </c:pt>
              </c:strCache>
            </c:strRef>
          </c:cat>
          <c:val>
            <c:numRef>
              <c:f>Лист1!$C$2:$C$6</c:f>
              <c:numCache>
                <c:formatCode>0.00</c:formatCode>
                <c:ptCount val="5"/>
                <c:pt idx="0">
                  <c:v>1760.8</c:v>
                </c:pt>
                <c:pt idx="1">
                  <c:v>2679.7</c:v>
                </c:pt>
                <c:pt idx="2">
                  <c:v>1647.2</c:v>
                </c:pt>
                <c:pt idx="3">
                  <c:v>1407.2</c:v>
                </c:pt>
                <c:pt idx="4">
                  <c:v>1401</c:v>
                </c:pt>
              </c:numCache>
            </c:numRef>
          </c:val>
        </c:ser>
        <c:dLbls>
          <c:showLegendKey val="0"/>
          <c:showVal val="0"/>
          <c:showCatName val="0"/>
          <c:showSerName val="0"/>
          <c:showPercent val="0"/>
          <c:showBubbleSize val="0"/>
        </c:dLbls>
        <c:gapWidth val="150"/>
        <c:shape val="box"/>
        <c:axId val="528491848"/>
        <c:axId val="528492240"/>
        <c:axId val="0"/>
      </c:bar3DChart>
      <c:catAx>
        <c:axId val="528491848"/>
        <c:scaling>
          <c:orientation val="minMax"/>
        </c:scaling>
        <c:delete val="0"/>
        <c:axPos val="b"/>
        <c:numFmt formatCode="General" sourceLinked="0"/>
        <c:majorTickMark val="out"/>
        <c:minorTickMark val="none"/>
        <c:tickLblPos val="nextTo"/>
        <c:crossAx val="528492240"/>
        <c:crosses val="autoZero"/>
        <c:auto val="1"/>
        <c:lblAlgn val="ctr"/>
        <c:lblOffset val="100"/>
        <c:noMultiLvlLbl val="0"/>
      </c:catAx>
      <c:valAx>
        <c:axId val="528492240"/>
        <c:scaling>
          <c:orientation val="minMax"/>
        </c:scaling>
        <c:delete val="1"/>
        <c:axPos val="l"/>
        <c:numFmt formatCode="0.00" sourceLinked="1"/>
        <c:majorTickMark val="out"/>
        <c:minorTickMark val="none"/>
        <c:tickLblPos val="nextTo"/>
        <c:crossAx val="528491848"/>
        <c:crosses val="autoZero"/>
        <c:crossBetween val="between"/>
      </c:valAx>
    </c:plotArea>
    <c:legend>
      <c:legendPos val="r"/>
      <c:legendEntry>
        <c:idx val="0"/>
        <c:txPr>
          <a:bodyPr/>
          <a:lstStyle/>
          <a:p>
            <a:pPr>
              <a:defRPr sz="900" baseline="0">
                <a:latin typeface="Times New Roman" pitchFamily="18" charset="0"/>
              </a:defRPr>
            </a:pPr>
            <a:endParaRPr lang="ru-RU"/>
          </a:p>
        </c:txPr>
      </c:legendEntry>
      <c:legendEntry>
        <c:idx val="1"/>
        <c:txPr>
          <a:bodyPr/>
          <a:lstStyle/>
          <a:p>
            <a:pPr>
              <a:defRPr sz="900" baseline="0">
                <a:latin typeface="Times New Roman" pitchFamily="18" charset="0"/>
              </a:defRPr>
            </a:pPr>
            <a:endParaRPr lang="ru-RU"/>
          </a:p>
        </c:txPr>
      </c:legendEntry>
      <c:layout>
        <c:manualLayout>
          <c:xMode val="edge"/>
          <c:yMode val="edge"/>
          <c:x val="0.80837697439481138"/>
          <c:y val="0.1264255706055912"/>
          <c:w val="0.17741647579445216"/>
          <c:h val="0.1448028642925005"/>
        </c:manualLayout>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600" baseline="0">
                <a:latin typeface="Times New Roman" pitchFamily="18" charset="0"/>
              </a:rPr>
              <a:t>Оценка ожидаемого исполнения бюджета</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Ряд 1</c:v>
                </c:pt>
              </c:strCache>
            </c:strRef>
          </c:tx>
          <c:invertIfNegative val="0"/>
          <c:dLbls>
            <c:dLbl>
              <c:idx val="0"/>
              <c:layout>
                <c:manualLayout>
                  <c:x val="6.9444444444444232E-3"/>
                  <c:y val="-2.7777777777777776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6.9444444444444441E-3"/>
                  <c:y val="-2.3809523809523808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6.9444444444444441E-3"/>
                  <c:y val="-3.1746031746031744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1574074074073988E-2"/>
                  <c:y val="-2.777777777777777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00" baseline="0">
                    <a:latin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Утверждено решением Совета от 30.11.2023 г. № 338, млн. руб.</c:v>
                </c:pt>
                <c:pt idx="1">
                  <c:v>Утверждено СБР, млн. руб.</c:v>
                </c:pt>
                <c:pt idx="2">
                  <c:v>Исполнено на 01.10.2023 г., млн. руб.</c:v>
                </c:pt>
                <c:pt idx="3">
                  <c:v>Ожидаемая оценко 2023 г., млн. руб.</c:v>
                </c:pt>
              </c:strCache>
            </c:strRef>
          </c:cat>
          <c:val>
            <c:numRef>
              <c:f>Лист1!$B$2:$B$5</c:f>
              <c:numCache>
                <c:formatCode>General</c:formatCode>
                <c:ptCount val="4"/>
                <c:pt idx="0">
                  <c:v>2796.7</c:v>
                </c:pt>
                <c:pt idx="1">
                  <c:v>2767.1</c:v>
                </c:pt>
                <c:pt idx="2">
                  <c:v>2140.4</c:v>
                </c:pt>
                <c:pt idx="3">
                  <c:v>2679.7</c:v>
                </c:pt>
              </c:numCache>
            </c:numRef>
          </c:val>
        </c:ser>
        <c:dLbls>
          <c:showLegendKey val="0"/>
          <c:showVal val="0"/>
          <c:showCatName val="0"/>
          <c:showSerName val="0"/>
          <c:showPercent val="0"/>
          <c:showBubbleSize val="0"/>
        </c:dLbls>
        <c:gapWidth val="150"/>
        <c:shape val="cylinder"/>
        <c:axId val="528493024"/>
        <c:axId val="528493416"/>
        <c:axId val="0"/>
      </c:bar3DChart>
      <c:catAx>
        <c:axId val="528493024"/>
        <c:scaling>
          <c:orientation val="minMax"/>
        </c:scaling>
        <c:delete val="0"/>
        <c:axPos val="b"/>
        <c:numFmt formatCode="General" sourceLinked="0"/>
        <c:majorTickMark val="out"/>
        <c:minorTickMark val="none"/>
        <c:tickLblPos val="nextTo"/>
        <c:txPr>
          <a:bodyPr/>
          <a:lstStyle/>
          <a:p>
            <a:pPr>
              <a:defRPr baseline="0">
                <a:latin typeface="Times New Roman" pitchFamily="18" charset="0"/>
              </a:defRPr>
            </a:pPr>
            <a:endParaRPr lang="ru-RU"/>
          </a:p>
        </c:txPr>
        <c:crossAx val="528493416"/>
        <c:crosses val="autoZero"/>
        <c:auto val="1"/>
        <c:lblAlgn val="ctr"/>
        <c:lblOffset val="100"/>
        <c:noMultiLvlLbl val="0"/>
      </c:catAx>
      <c:valAx>
        <c:axId val="528493416"/>
        <c:scaling>
          <c:orientation val="minMax"/>
        </c:scaling>
        <c:delete val="1"/>
        <c:axPos val="l"/>
        <c:numFmt formatCode="General" sourceLinked="1"/>
        <c:majorTickMark val="out"/>
        <c:minorTickMark val="none"/>
        <c:tickLblPos val="nextTo"/>
        <c:crossAx val="528493024"/>
        <c:crosses val="autoZero"/>
        <c:crossBetween val="between"/>
      </c:valAx>
    </c:plotArea>
    <c:plotVisOnly val="1"/>
    <c:dispBlanksAs val="gap"/>
    <c:showDLblsOverMax val="0"/>
  </c:chart>
  <c:externalData r:id="rId1">
    <c:autoUpdate val="0"/>
  </c:externalData>
</c:chartSpace>
</file>

<file path=word/drawings/_rels/drawing1.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0.06087</cdr:x>
      <cdr:y>0.02485</cdr:y>
    </cdr:from>
    <cdr:to>
      <cdr:x>0.93478</cdr:x>
      <cdr:y>0.10932</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333954" y="79514"/>
          <a:ext cx="4794637" cy="270344"/>
        </a:xfrm>
        <a:prstGeom xmlns:a="http://schemas.openxmlformats.org/drawingml/2006/main" prst="rect">
          <a:avLst/>
        </a:prstGeom>
      </cdr:spPr>
    </cdr:pic>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DEA0F-EB6E-45D1-9E0B-087BDF8B5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10765</TotalTime>
  <Pages>1</Pages>
  <Words>8414</Words>
  <Characters>47965</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4</cp:lastModifiedBy>
  <cp:revision>135</cp:revision>
  <cp:lastPrinted>2023-12-19T13:37:00Z</cp:lastPrinted>
  <dcterms:created xsi:type="dcterms:W3CDTF">2022-06-29T11:28:00Z</dcterms:created>
  <dcterms:modified xsi:type="dcterms:W3CDTF">2024-03-07T05:07:00Z</dcterms:modified>
</cp:coreProperties>
</file>